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5E28" w14:textId="5AEC2C58" w:rsidR="00C3455F" w:rsidRDefault="009A329E" w:rsidP="339A61CE">
      <w:r>
        <w:rPr>
          <w:noProof/>
        </w:rPr>
        <mc:AlternateContent>
          <mc:Choice Requires="wps">
            <w:drawing>
              <wp:anchor distT="0" distB="0" distL="114300" distR="114300" simplePos="0" relativeHeight="251658251" behindDoc="0" locked="0" layoutInCell="1" allowOverlap="1" wp14:anchorId="18255A56" wp14:editId="7A0AAB12">
                <wp:simplePos x="0" y="0"/>
                <wp:positionH relativeFrom="column">
                  <wp:posOffset>348615</wp:posOffset>
                </wp:positionH>
                <wp:positionV relativeFrom="paragraph">
                  <wp:posOffset>189865</wp:posOffset>
                </wp:positionV>
                <wp:extent cx="914400" cy="709295"/>
                <wp:effectExtent l="0" t="0" r="0" b="14605"/>
                <wp:wrapNone/>
                <wp:docPr id="1153867099" name="Text Box 1153867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709295"/>
                        </a:xfrm>
                        <a:prstGeom prst="rect">
                          <a:avLst/>
                        </a:prstGeom>
                        <a:noFill/>
                        <a:ln w="6350">
                          <a:noFill/>
                        </a:ln>
                      </wps:spPr>
                      <wps:txbx>
                        <w:txbxContent>
                          <w:p w14:paraId="6F63822B" w14:textId="651F6958" w:rsidR="00EE23FA" w:rsidRPr="00617059" w:rsidRDefault="00051BEC" w:rsidP="00EE23FA">
                            <w:pPr>
                              <w:spacing w:before="0" w:after="0" w:line="240" w:lineRule="auto"/>
                              <w:rPr>
                                <w:b/>
                                <w:bCs/>
                                <w:color w:val="00B2BA"/>
                                <w:sz w:val="96"/>
                                <w:szCs w:val="96"/>
                              </w:rPr>
                            </w:pPr>
                            <w:r w:rsidRPr="00617059">
                              <w:rPr>
                                <w:b/>
                                <w:bCs/>
                                <w:color w:val="00B2BA"/>
                                <w:sz w:val="96"/>
                                <w:szCs w:val="96"/>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255A56" id="_x0000_t202" coordsize="21600,21600" o:spt="202" path="m,l,21600r21600,l21600,xe">
                <v:stroke joinstyle="miter"/>
                <v:path gradientshapeok="t" o:connecttype="rect"/>
              </v:shapetype>
              <v:shape id="Text Box 1153867099" o:spid="_x0000_s1026" type="#_x0000_t202" alt="&quot;&quot;" style="position:absolute;margin-left:27.45pt;margin-top:14.95pt;width:1in;height:55.85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" filled="f" stroked="f" strokeweight=".5pt">
                <v:textbox inset="0,0,0,0">
                  <w:txbxContent>
                    <w:p w14:paraId="6F63822B" w14:textId="651F6958" w:rsidR="00EE23FA" w:rsidRPr="00617059" w:rsidRDefault="00051BEC" w:rsidP="00EE23FA">
                      <w:pPr>
                        <w:spacing w:before="0" w:after="0" w:line="240" w:lineRule="auto"/>
                        <w:rPr>
                          <w:b/>
                          <w:bCs/>
                          <w:color w:val="00B2BA"/>
                          <w:sz w:val="96"/>
                          <w:szCs w:val="96"/>
                        </w:rPr>
                      </w:pPr>
                      <w:r w:rsidRPr="00617059">
                        <w:rPr>
                          <w:b/>
                          <w:bCs/>
                          <w:color w:val="00B2BA"/>
                          <w:sz w:val="96"/>
                          <w:szCs w:val="96"/>
                        </w:rPr>
                        <w:t>2</w:t>
                      </w:r>
                    </w:p>
                  </w:txbxContent>
                </v:textbox>
              </v:shape>
            </w:pict>
          </mc:Fallback>
        </mc:AlternateContent>
      </w:r>
      <w:r w:rsidR="00F724D3">
        <w:rPr>
          <w:noProof/>
        </w:rPr>
        <w:drawing>
          <wp:anchor distT="0" distB="0" distL="114300" distR="114300" simplePos="0" relativeHeight="251658241" behindDoc="1" locked="0" layoutInCell="1" allowOverlap="1" wp14:anchorId="005419F3" wp14:editId="465FAAF0">
            <wp:simplePos x="0" y="0"/>
            <wp:positionH relativeFrom="column">
              <wp:posOffset>-4201904</wp:posOffset>
            </wp:positionH>
            <wp:positionV relativeFrom="paragraph">
              <wp:posOffset>-1260475</wp:posOffset>
            </wp:positionV>
            <wp:extent cx="11683418" cy="10800000"/>
            <wp:effectExtent l="0" t="0" r="0" b="1905"/>
            <wp:wrapNone/>
            <wp:docPr id="1898286177" name="Picture 1898286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86177" name="Picture 1898286177">
                      <a:extLst>
                        <a:ext uri="{C183D7F6-B498-43B3-948B-1728B52AA6E4}">
                          <adec:decorative xmlns:adec="http://schemas.microsoft.com/office/drawing/2017/decorative" val="1"/>
                        </a:ext>
                      </a:extLst>
                    </pic:cNvPr>
                    <pic:cNvPicPr/>
                  </pic:nvPicPr>
                  <pic:blipFill rotWithShape="1">
                    <a:blip r:embed="rId13">
                      <a:duotone>
                        <a:prstClr val="black"/>
                        <a:schemeClr val="tx2">
                          <a:tint val="45000"/>
                          <a:satMod val="400000"/>
                        </a:schemeClr>
                      </a:duotone>
                      <a:extLst>
                        <a:ext uri="{28A0092B-C50C-407E-A947-70E740481C1C}">
                          <a14:useLocalDpi xmlns:a14="http://schemas.microsoft.com/office/drawing/2010/main" val="0"/>
                        </a:ext>
                      </a:extLst>
                    </a:blip>
                    <a:srcRect r="27824"/>
                    <a:stretch/>
                  </pic:blipFill>
                  <pic:spPr bwMode="auto">
                    <a:xfrm>
                      <a:off x="0" y="0"/>
                      <a:ext cx="11683418" cy="10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3EC">
        <w:rPr>
          <w:noProof/>
        </w:rPr>
        <mc:AlternateContent>
          <mc:Choice Requires="wps">
            <w:drawing>
              <wp:anchor distT="0" distB="0" distL="114300" distR="114300" simplePos="0" relativeHeight="251658244" behindDoc="1" locked="0" layoutInCell="1" allowOverlap="1" wp14:anchorId="1F86BD3F" wp14:editId="6DF7CAB9">
                <wp:simplePos x="0" y="0"/>
                <wp:positionH relativeFrom="column">
                  <wp:posOffset>-1482090</wp:posOffset>
                </wp:positionH>
                <wp:positionV relativeFrom="paragraph">
                  <wp:posOffset>-1306195</wp:posOffset>
                </wp:positionV>
                <wp:extent cx="8787130" cy="4873625"/>
                <wp:effectExtent l="0" t="0" r="0" b="3175"/>
                <wp:wrapNone/>
                <wp:docPr id="467464913" name="Rectangle: Rounded Corners 467464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4873625"/>
                        </a:xfrm>
                        <a:prstGeom prst="roundRect">
                          <a:avLst/>
                        </a:prstGeom>
                        <a:gradFill>
                          <a:gsLst>
                            <a:gs pos="0">
                              <a:srgbClr val="000000">
                                <a:alpha val="0"/>
                              </a:srgbClr>
                            </a:gs>
                            <a:gs pos="28000">
                              <a:schemeClr val="tx1">
                                <a:alpha val="5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9E95D" id="Rectangle: Rounded Corners 467464913" o:spid="_x0000_s1026" alt="&quot;&quot;" style="position:absolute;margin-left:-116.7pt;margin-top:-102.85pt;width:691.9pt;height:383.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" fillcolor="black" stroked="f" strokeweight="1pt">
                <v:fill opacity=".5" color2="black [3213]" o:opacity2="0" colors="0 black;18350f black" focus="100%" type="gradient"/>
                <v:stroke joinstyle="miter"/>
              </v:roundrect>
            </w:pict>
          </mc:Fallback>
        </mc:AlternateContent>
      </w:r>
      <w:r w:rsidR="00CF3774">
        <w:rPr>
          <w:noProof/>
        </w:rPr>
        <mc:AlternateContent>
          <mc:Choice Requires="wpg">
            <w:drawing>
              <wp:anchor distT="0" distB="0" distL="114300" distR="114300" simplePos="0" relativeHeight="251658246" behindDoc="0" locked="0" layoutInCell="1" allowOverlap="1" wp14:anchorId="4CAB7C97" wp14:editId="609D4923">
                <wp:simplePos x="0" y="0"/>
                <wp:positionH relativeFrom="page">
                  <wp:posOffset>5148580</wp:posOffset>
                </wp:positionH>
                <wp:positionV relativeFrom="page">
                  <wp:posOffset>1332230</wp:posOffset>
                </wp:positionV>
                <wp:extent cx="2069547" cy="892800"/>
                <wp:effectExtent l="0" t="0" r="0" b="3175"/>
                <wp:wrapNone/>
                <wp:docPr id="617796996" name="Group 617796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9547" cy="892800"/>
                          <a:chOff x="419100" y="1"/>
                          <a:chExt cx="1499812" cy="894080"/>
                        </a:xfrm>
                      </wpg:grpSpPr>
                      <wps:wsp>
                        <wps:cNvPr id="186423113" name="Freeform: Shape 1"/>
                        <wps:cNvSpPr/>
                        <wps:spPr>
                          <a:xfrm>
                            <a:off x="419100" y="1"/>
                            <a:ext cx="360457" cy="89408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800942" name="Text Box 2"/>
                        <wps:cNvSpPr txBox="1"/>
                        <wps:spPr>
                          <a:xfrm>
                            <a:off x="807558" y="187166"/>
                            <a:ext cx="1111354" cy="584402"/>
                          </a:xfrm>
                          <a:prstGeom prst="rect">
                            <a:avLst/>
                          </a:prstGeom>
                          <a:noFill/>
                          <a:ln w="6350">
                            <a:noFill/>
                          </a:ln>
                        </wps:spPr>
                        <wps:txb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B7C97" id="Group 617796996" o:spid="_x0000_s1027" alt="&quot;&quot;" style="position:absolute;margin-left:405.4pt;margin-top:104.9pt;width:162.95pt;height:70.3pt;z-index:251658246;mso-position-horizontal-relative:page;mso-position-vertical-relative:page;mso-width-relative:margin;mso-height-relative:margin" coordorigin="4191" coordsize="14998,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">
                <v:shape id="Freeform: Shape 1" o:spid="_x0000_s1028" style="position:absolute;left:4191;width:3604;height:8940;visibility:visible;mso-wrap-style:square;v-text-anchor:middle" coordsize="2679290,44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129137,0;237345,156390;237345,207598;257532,193758;360457,193758;359316,223486;359432,341844;293598,431361;290467,368140;314698,330301;314698,257421;258780,257421;236413,278181;236413,528682;313766,528682;334269,559130;334269,722441;293543,843743;215612,894058;133171,843741;94346,736447;134643,736142;166177,803515;214046,833159;270333,798643;294195,722441;294195,585426;236454,585122;236454,656009;191002,656314;191002,586810;135762,586810;135762,643553;94756,643553;94756,552210;109667,530067;190747,530067;190747,157774;127374,63663;46294,63663;48340,185454;115129,268798;112463,330773;4356,189606;2492,55359;0,0" o:connectangles="0,0,0,0,0,0,0,0,0,0,0,0,0,0,0,0,0,0,0,0,0,0,0,0,0,0,0,0,0,0,0,0,0,0,0,0,0,0,0,0,0,0,0,0,0,0,0"/>
                </v:shape>
                <v:shape id="_x0000_s1029" type="#_x0000_t202" style="position:absolute;left:8075;top:1871;width:11114;height:58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" filled="f" stroked="f" strokeweight=".5pt">
                  <v:textbo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v:textbox>
                </v:shape>
                <w10:wrap anchorx="page" anchory="page"/>
              </v:group>
            </w:pict>
          </mc:Fallback>
        </mc:AlternateContent>
      </w:r>
      <w:r w:rsidR="00CF3774" w:rsidRPr="0007603F">
        <w:rPr>
          <w:noProof/>
        </w:rPr>
        <mc:AlternateContent>
          <mc:Choice Requires="wpg">
            <w:drawing>
              <wp:anchor distT="0" distB="0" distL="114300" distR="114300" simplePos="0" relativeHeight="251658247" behindDoc="1" locked="0" layoutInCell="1" allowOverlap="1" wp14:anchorId="7913577B" wp14:editId="5F2D8C6E">
                <wp:simplePos x="0" y="0"/>
                <wp:positionH relativeFrom="column">
                  <wp:posOffset>-832485</wp:posOffset>
                </wp:positionH>
                <wp:positionV relativeFrom="page">
                  <wp:posOffset>4958715</wp:posOffset>
                </wp:positionV>
                <wp:extent cx="7741920" cy="5799455"/>
                <wp:effectExtent l="0" t="0" r="0" b="0"/>
                <wp:wrapNone/>
                <wp:docPr id="1003638249" name="Group 100363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41920" cy="5799455"/>
                          <a:chOff x="1368206" y="0"/>
                          <a:chExt cx="3725008" cy="2789538"/>
                        </a:xfrm>
                        <a:solidFill>
                          <a:srgbClr val="EDEDED">
                            <a:alpha val="34902"/>
                          </a:srgbClr>
                        </a:solidFill>
                      </wpg:grpSpPr>
                      <wps:wsp>
                        <wps:cNvPr id="1513897791" name="Freeform: Shape 1513897791"/>
                        <wps:cNvSpPr/>
                        <wps:spPr>
                          <a:xfrm>
                            <a:off x="1368206" y="543541"/>
                            <a:ext cx="2295145"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5111884" name="Freeform: Shape 1215111884"/>
                        <wps:cNvSpPr/>
                        <wps:spPr>
                          <a:xfrm flipH="1">
                            <a:off x="3615869" y="0"/>
                            <a:ext cx="1477345"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AE75A3D" id="Group 1003638249" o:spid="_x0000_s1026" alt="&quot;&quot;" style="position:absolute;margin-left:-65.55pt;margin-top:390.45pt;width:609.6pt;height:456.65pt;z-index:-251658233;mso-position-vertical-relative:page;mso-width-relative:margin;mso-height-relative:margin" coordorigin="13682" coordsize="37250,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">
                <v:shape id="Freeform: Shape 1513897791"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&#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0;2247298,910973;2252473,910973;2254239,966232;2258568,1057656;2257707,1074713;2295145,2245997;1063753,2245997;1063753,2242679;996403,2239702;55016,1399390;45193,1335024;42672,1335024;42005,1314134;38989,1294374;33528,1186235;36215,1133019" o:connectangles="0,0,0,0,0,0,0,0,0,0,0,0,0,0,0,0,0,0,0,0,0,0"/>
                </v:shape>
                <v:shape id="Freeform: Shape 121511188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6,0;792626,0;792626,991;842613,3515;1441619,551919;1446547,586377;1449878,586377;1451015,621947;1453801,680795;1453247,691774;1477345,1445709;684719,1445709;684719,1443573;641367,1441657;35413,900763;29090,859332;27467,859332;27038,845885;25097,833166;21581,763559;23311,729305" o:connectangles="0,0,0,0,0,0,0,0,0,0,0,0,0,0,0,0,0,0,0,0,0,0"/>
                </v:shape>
                <w10:wrap anchory="page"/>
              </v:group>
            </w:pict>
          </mc:Fallback>
        </mc:AlternateContent>
      </w:r>
      <w:r>
        <w:rPr>
          <w:noProof/>
        </w:rPr>
        <mc:AlternateContent>
          <mc:Choice Requires="wps">
            <w:drawing>
              <wp:inline distT="0" distB="0" distL="114300" distR="114300" wp14:anchorId="128A0704" wp14:editId="4FD6EC31">
                <wp:extent cx="988241" cy="988241"/>
                <wp:effectExtent l="19050" t="19050" r="40640" b="40640"/>
                <wp:docPr id="659355040" name="Oval 1165522788" descr="A circle and the number two - denoting that this is book two."/>
                <wp:cNvGraphicFramePr/>
                <a:graphic xmlns:a="http://schemas.openxmlformats.org/drawingml/2006/main">
                  <a:graphicData uri="http://schemas.microsoft.com/office/word/2010/wordprocessingShape">
                    <wps:wsp>
                      <wps:cNvSpPr/>
                      <wps:spPr>
                        <a:xfrm>
                          <a:off x="0" y="0"/>
                          <a:ext cx="988241" cy="988241"/>
                        </a:xfrm>
                        <a:prstGeom prst="ellipse">
                          <a:avLst/>
                        </a:prstGeom>
                        <a:gradFill flip="none" rotWithShape="1">
                          <a:gsLst>
                            <a:gs pos="0">
                              <a:schemeClr val="tx1"/>
                            </a:gs>
                            <a:gs pos="100000">
                              <a:schemeClr val="tx1">
                                <a:alpha val="0"/>
                              </a:schemeClr>
                            </a:gs>
                          </a:gsLst>
                          <a:path path="circle">
                            <a:fillToRect l="50000" t="50000" r="50000" b="50000"/>
                          </a:path>
                          <a:tileRect/>
                        </a:gradFill>
                        <a:ln w="57150">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7DD3FB" w14:textId="77777777" w:rsidR="00BE64BE" w:rsidRPr="00EE23FA" w:rsidRDefault="00BE64BE" w:rsidP="00076AA5">
                            <w:pPr>
                              <w:spacing w:after="0" w:line="240" w:lineRule="auto"/>
                              <w:jc w:val="center"/>
                              <w:rPr>
                                <w:b/>
                                <w:bCs/>
                                <w:color w:val="00B0F0"/>
                                <w:sz w:val="144"/>
                                <w:szCs w:val="1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8A0704" id="Oval 1165522788" o:spid="_x0000_s1030" alt="A circle and the number two - denoting that this is book two." style="width:77.8pt;height:7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" fillcolor="black [3213]" strokecolor="#00b2ba" strokeweight="4.5pt">
                <v:fill color2="black [3213]" o:opacity2="0" rotate="t" focusposition=".5,.5" focussize="" focus="100%" type="gradientRadial"/>
                <v:stroke joinstyle="miter"/>
                <v:textbox inset="0,0,0,0">
                  <w:txbxContent>
                    <w:p w14:paraId="017DD3FB" w14:textId="77777777" w:rsidR="00BE64BE" w:rsidRPr="00EE23FA" w:rsidRDefault="00BE64BE" w:rsidP="00076AA5">
                      <w:pPr>
                        <w:spacing w:after="0" w:line="240" w:lineRule="auto"/>
                        <w:jc w:val="center"/>
                        <w:rPr>
                          <w:b/>
                          <w:bCs/>
                          <w:color w:val="00B0F0"/>
                          <w:sz w:val="144"/>
                          <w:szCs w:val="144"/>
                        </w:rPr>
                      </w:pPr>
                    </w:p>
                  </w:txbxContent>
                </v:textbox>
                <w10:anchorlock/>
              </v:oval>
            </w:pict>
          </mc:Fallback>
        </mc:AlternateContent>
      </w:r>
    </w:p>
    <w:p w14:paraId="5893CF52" w14:textId="644B7C13" w:rsidR="00F56E30" w:rsidRDefault="00F56E30" w:rsidP="00F260CF"/>
    <w:p w14:paraId="2B3EDD94" w14:textId="0236EA18" w:rsidR="00973B7C" w:rsidRDefault="00973B7C" w:rsidP="00F260CF"/>
    <w:p w14:paraId="66B4A6C9" w14:textId="2677DA44" w:rsidR="00973B7C" w:rsidRDefault="00973B7C" w:rsidP="00F260CF"/>
    <w:p w14:paraId="1BD085F7" w14:textId="69B35D41" w:rsidR="003D4D2C" w:rsidRDefault="003D4D2C" w:rsidP="00F260CF"/>
    <w:p w14:paraId="63E6AC04" w14:textId="4DA76812" w:rsidR="003D4D2C" w:rsidRDefault="003D4D2C" w:rsidP="00F260CF"/>
    <w:p w14:paraId="00F4AD1A" w14:textId="1E2F96D2" w:rsidR="003D4D2C" w:rsidRDefault="003D4D2C" w:rsidP="00F260CF"/>
    <w:p w14:paraId="222278BA" w14:textId="210D66C0" w:rsidR="00FF5568" w:rsidRDefault="00051BEC" w:rsidP="00F260CF">
      <w:r>
        <w:rPr>
          <w:noProof/>
        </w:rPr>
        <mc:AlternateContent>
          <mc:Choice Requires="wps">
            <w:drawing>
              <wp:inline distT="0" distB="0" distL="0" distR="0" wp14:anchorId="48636CA5" wp14:editId="5F599FFF">
                <wp:extent cx="6182360" cy="1495425"/>
                <wp:effectExtent l="0" t="0" r="0" b="0"/>
                <wp:docPr id="1219270679" name="Text Box 1219270679"/>
                <wp:cNvGraphicFramePr/>
                <a:graphic xmlns:a="http://schemas.openxmlformats.org/drawingml/2006/main">
                  <a:graphicData uri="http://schemas.microsoft.com/office/word/2010/wordprocessingShape">
                    <wps:wsp>
                      <wps:cNvSpPr txBox="1"/>
                      <wps:spPr>
                        <a:xfrm>
                          <a:off x="0" y="0"/>
                          <a:ext cx="6182360" cy="1495425"/>
                        </a:xfrm>
                        <a:prstGeom prst="rect">
                          <a:avLst/>
                        </a:prstGeom>
                        <a:noFill/>
                        <a:ln w="6350">
                          <a:noFill/>
                        </a:ln>
                      </wps:spPr>
                      <wps:txbx>
                        <w:txbxContent>
                          <w:p w14:paraId="471FBE43" w14:textId="363D3971" w:rsidR="00CD791B" w:rsidRPr="00C22A16" w:rsidRDefault="00C33799" w:rsidP="00FF525C">
                            <w:pPr>
                              <w:pStyle w:val="TitleCover"/>
                              <w:spacing w:line="192" w:lineRule="auto"/>
                              <w:rPr>
                                <w:color w:val="D9D9D9" w:themeColor="background1" w:themeShade="D9"/>
                              </w:rPr>
                            </w:pPr>
                            <w:r w:rsidRPr="00C22A16">
                              <w:rPr>
                                <w:color w:val="D9D9D9" w:themeColor="background1" w:themeShade="D9"/>
                              </w:rPr>
                              <w:t xml:space="preserve">Mine Rehabilitation </w:t>
                            </w:r>
                          </w:p>
                          <w:p w14:paraId="74C2B3A2" w14:textId="6C258DBC" w:rsidR="00E54430" w:rsidRPr="00C22A16" w:rsidRDefault="0003619D" w:rsidP="00872251">
                            <w:pPr>
                              <w:spacing w:before="0" w:after="0" w:line="264" w:lineRule="auto"/>
                              <w:rPr>
                                <w:b/>
                                <w:color w:val="D9D9D9" w:themeColor="background1" w:themeShade="D9"/>
                                <w:sz w:val="32"/>
                                <w:szCs w:val="32"/>
                              </w:rPr>
                            </w:pPr>
                            <w:r w:rsidRPr="00C22A16">
                              <w:rPr>
                                <w:b/>
                                <w:color w:val="D9D9D9" w:themeColor="background1" w:themeShade="D9"/>
                                <w:sz w:val="32"/>
                                <w:szCs w:val="32"/>
                              </w:rPr>
                              <w:t xml:space="preserve">Book </w:t>
                            </w:r>
                            <w:r w:rsidR="00051BEC" w:rsidRPr="00C22A16">
                              <w:rPr>
                                <w:b/>
                                <w:color w:val="D9D9D9" w:themeColor="background1" w:themeShade="D9"/>
                                <w:sz w:val="32"/>
                                <w:szCs w:val="32"/>
                              </w:rPr>
                              <w:t>2</w:t>
                            </w:r>
                          </w:p>
                          <w:p w14:paraId="514E4CBC" w14:textId="3C3D12CE" w:rsidR="00A61688" w:rsidRPr="00C22A16" w:rsidRDefault="00A61688" w:rsidP="00A723EC">
                            <w:pPr>
                              <w:spacing w:before="0" w:after="0" w:line="264" w:lineRule="auto"/>
                              <w:ind w:right="4059"/>
                              <w:rPr>
                                <w:color w:val="D9D9D9" w:themeColor="background1" w:themeShade="D9"/>
                                <w:sz w:val="24"/>
                                <w:szCs w:val="24"/>
                              </w:rPr>
                            </w:pPr>
                            <w:r w:rsidRPr="00C22A16">
                              <w:rPr>
                                <w:color w:val="D9D9D9" w:themeColor="background1" w:themeShade="D9"/>
                                <w:sz w:val="24"/>
                                <w:szCs w:val="24"/>
                              </w:rPr>
                              <w:t>B</w:t>
                            </w:r>
                            <w:r w:rsidR="0003619D" w:rsidRPr="00C22A16">
                              <w:rPr>
                                <w:color w:val="D9D9D9" w:themeColor="background1" w:themeShade="D9"/>
                                <w:sz w:val="24"/>
                                <w:szCs w:val="24"/>
                              </w:rPr>
                              <w:t>a</w:t>
                            </w:r>
                            <w:r w:rsidRPr="00C22A16">
                              <w:rPr>
                                <w:color w:val="D9D9D9" w:themeColor="background1" w:themeShade="D9"/>
                                <w:sz w:val="24"/>
                                <w:szCs w:val="24"/>
                              </w:rPr>
                              <w:t>ckground information</w:t>
                            </w:r>
                            <w:r w:rsidR="008D4263" w:rsidRPr="00C22A16">
                              <w:rPr>
                                <w:color w:val="D9D9D9" w:themeColor="background1" w:themeShade="D9"/>
                                <w:sz w:val="24"/>
                                <w:szCs w:val="24"/>
                              </w:rPr>
                              <w:t xml:space="preserve"> and useful reference regarding the Mine</w:t>
                            </w:r>
                            <w:r w:rsidR="00051BEC" w:rsidRPr="00C22A16">
                              <w:rPr>
                                <w:color w:val="D9D9D9" w:themeColor="background1" w:themeShade="D9"/>
                                <w:sz w:val="24"/>
                                <w:szCs w:val="24"/>
                              </w:rPr>
                              <w:t xml:space="preserve"> </w:t>
                            </w:r>
                            <w:r w:rsidR="005513B1" w:rsidRPr="00C22A16">
                              <w:rPr>
                                <w:color w:val="D9D9D9" w:themeColor="background1" w:themeShade="D9"/>
                                <w:sz w:val="24"/>
                                <w:szCs w:val="24"/>
                              </w:rPr>
                              <w:t>Rehabilitation</w:t>
                            </w:r>
                            <w:r w:rsidR="008D4263" w:rsidRPr="00C22A16">
                              <w:rPr>
                                <w:color w:val="D9D9D9" w:themeColor="background1" w:themeShade="D9"/>
                                <w:sz w:val="24"/>
                                <w:szCs w:val="24"/>
                              </w:rPr>
                              <w:t xml:space="preserve"> </w:t>
                            </w:r>
                            <w:r w:rsidR="00051BEC" w:rsidRPr="00C22A16">
                              <w:rPr>
                                <w:color w:val="D9D9D9" w:themeColor="background1" w:themeShade="D9"/>
                                <w:sz w:val="24"/>
                                <w:szCs w:val="24"/>
                              </w:rPr>
                              <w:t>in Victoria</w:t>
                            </w:r>
                            <w:r w:rsidRPr="00C22A16">
                              <w:rPr>
                                <w:color w:val="D9D9D9" w:themeColor="background1" w:themeShade="D9"/>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636CA5" id="Text Box 1219270679" o:spid="_x0000_s1031" type="#_x0000_t202" style="width:486.8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" filled="f" stroked="f" strokeweight=".5pt">
                <v:textbox>
                  <w:txbxContent>
                    <w:p w14:paraId="471FBE43" w14:textId="363D3971" w:rsidR="00CD791B" w:rsidRPr="00C22A16" w:rsidRDefault="00C33799" w:rsidP="00FF525C">
                      <w:pPr>
                        <w:pStyle w:val="TitleCover"/>
                        <w:spacing w:line="192" w:lineRule="auto"/>
                        <w:rPr>
                          <w:color w:val="D9D9D9" w:themeColor="background1" w:themeShade="D9"/>
                        </w:rPr>
                      </w:pPr>
                      <w:r w:rsidRPr="00C22A16">
                        <w:rPr>
                          <w:color w:val="D9D9D9" w:themeColor="background1" w:themeShade="D9"/>
                        </w:rPr>
                        <w:t xml:space="preserve">Mine Rehabilitation </w:t>
                      </w:r>
                    </w:p>
                    <w:p w14:paraId="74C2B3A2" w14:textId="6C258DBC" w:rsidR="00E54430" w:rsidRPr="00C22A16" w:rsidRDefault="0003619D" w:rsidP="00872251">
                      <w:pPr>
                        <w:spacing w:before="0" w:after="0" w:line="264" w:lineRule="auto"/>
                        <w:rPr>
                          <w:b/>
                          <w:color w:val="D9D9D9" w:themeColor="background1" w:themeShade="D9"/>
                          <w:sz w:val="32"/>
                          <w:szCs w:val="32"/>
                        </w:rPr>
                      </w:pPr>
                      <w:r w:rsidRPr="00C22A16">
                        <w:rPr>
                          <w:b/>
                          <w:color w:val="D9D9D9" w:themeColor="background1" w:themeShade="D9"/>
                          <w:sz w:val="32"/>
                          <w:szCs w:val="32"/>
                        </w:rPr>
                        <w:t xml:space="preserve">Book </w:t>
                      </w:r>
                      <w:r w:rsidR="00051BEC" w:rsidRPr="00C22A16">
                        <w:rPr>
                          <w:b/>
                          <w:color w:val="D9D9D9" w:themeColor="background1" w:themeShade="D9"/>
                          <w:sz w:val="32"/>
                          <w:szCs w:val="32"/>
                        </w:rPr>
                        <w:t>2</w:t>
                      </w:r>
                    </w:p>
                    <w:p w14:paraId="514E4CBC" w14:textId="3C3D12CE" w:rsidR="00A61688" w:rsidRPr="00C22A16" w:rsidRDefault="00A61688" w:rsidP="00A723EC">
                      <w:pPr>
                        <w:spacing w:before="0" w:after="0" w:line="264" w:lineRule="auto"/>
                        <w:ind w:right="4059"/>
                        <w:rPr>
                          <w:color w:val="D9D9D9" w:themeColor="background1" w:themeShade="D9"/>
                          <w:sz w:val="24"/>
                          <w:szCs w:val="24"/>
                        </w:rPr>
                      </w:pPr>
                      <w:r w:rsidRPr="00C22A16">
                        <w:rPr>
                          <w:color w:val="D9D9D9" w:themeColor="background1" w:themeShade="D9"/>
                          <w:sz w:val="24"/>
                          <w:szCs w:val="24"/>
                        </w:rPr>
                        <w:t>B</w:t>
                      </w:r>
                      <w:r w:rsidR="0003619D" w:rsidRPr="00C22A16">
                        <w:rPr>
                          <w:color w:val="D9D9D9" w:themeColor="background1" w:themeShade="D9"/>
                          <w:sz w:val="24"/>
                          <w:szCs w:val="24"/>
                        </w:rPr>
                        <w:t>a</w:t>
                      </w:r>
                      <w:r w:rsidRPr="00C22A16">
                        <w:rPr>
                          <w:color w:val="D9D9D9" w:themeColor="background1" w:themeShade="D9"/>
                          <w:sz w:val="24"/>
                          <w:szCs w:val="24"/>
                        </w:rPr>
                        <w:t>ckground information</w:t>
                      </w:r>
                      <w:r w:rsidR="008D4263" w:rsidRPr="00C22A16">
                        <w:rPr>
                          <w:color w:val="D9D9D9" w:themeColor="background1" w:themeShade="D9"/>
                          <w:sz w:val="24"/>
                          <w:szCs w:val="24"/>
                        </w:rPr>
                        <w:t xml:space="preserve"> and useful reference regarding the Mine</w:t>
                      </w:r>
                      <w:r w:rsidR="00051BEC" w:rsidRPr="00C22A16">
                        <w:rPr>
                          <w:color w:val="D9D9D9" w:themeColor="background1" w:themeShade="D9"/>
                          <w:sz w:val="24"/>
                          <w:szCs w:val="24"/>
                        </w:rPr>
                        <w:t xml:space="preserve"> </w:t>
                      </w:r>
                      <w:r w:rsidR="005513B1" w:rsidRPr="00C22A16">
                        <w:rPr>
                          <w:color w:val="D9D9D9" w:themeColor="background1" w:themeShade="D9"/>
                          <w:sz w:val="24"/>
                          <w:szCs w:val="24"/>
                        </w:rPr>
                        <w:t>Rehabilitation</w:t>
                      </w:r>
                      <w:r w:rsidR="008D4263" w:rsidRPr="00C22A16">
                        <w:rPr>
                          <w:color w:val="D9D9D9" w:themeColor="background1" w:themeShade="D9"/>
                          <w:sz w:val="24"/>
                          <w:szCs w:val="24"/>
                        </w:rPr>
                        <w:t xml:space="preserve"> </w:t>
                      </w:r>
                      <w:r w:rsidR="00051BEC" w:rsidRPr="00C22A16">
                        <w:rPr>
                          <w:color w:val="D9D9D9" w:themeColor="background1" w:themeShade="D9"/>
                          <w:sz w:val="24"/>
                          <w:szCs w:val="24"/>
                        </w:rPr>
                        <w:t>in Victoria</w:t>
                      </w:r>
                      <w:r w:rsidRPr="00C22A16">
                        <w:rPr>
                          <w:color w:val="D9D9D9" w:themeColor="background1" w:themeShade="D9"/>
                          <w:sz w:val="24"/>
                          <w:szCs w:val="24"/>
                        </w:rPr>
                        <w:t xml:space="preserve"> </w:t>
                      </w:r>
                    </w:p>
                  </w:txbxContent>
                </v:textbox>
                <w10:anchorlock/>
              </v:shape>
            </w:pict>
          </mc:Fallback>
        </mc:AlternateContent>
      </w:r>
    </w:p>
    <w:p w14:paraId="4B342442" w14:textId="5553F8F3" w:rsidR="00FF5568" w:rsidRDefault="00FF5568" w:rsidP="00F260CF"/>
    <w:p w14:paraId="3806FBDA" w14:textId="27D683F3" w:rsidR="00FF5568" w:rsidRDefault="00FF5568" w:rsidP="00F260CF"/>
    <w:p w14:paraId="224B5B0B" w14:textId="116D2E6D" w:rsidR="00FF5568" w:rsidRDefault="00FF5568" w:rsidP="00F260CF"/>
    <w:p w14:paraId="757A479C" w14:textId="42C62CEA" w:rsidR="001C1E72" w:rsidRPr="00EE7A1F" w:rsidRDefault="001C1E72" w:rsidP="00C013CB">
      <w:pPr>
        <w:rPr>
          <w:noProof/>
        </w:rPr>
      </w:pPr>
    </w:p>
    <w:p w14:paraId="73DA667D" w14:textId="4370FE35" w:rsidR="00766E8D" w:rsidRDefault="00766E8D">
      <w:pPr>
        <w:spacing w:before="0" w:after="0" w:line="240" w:lineRule="auto"/>
      </w:pPr>
      <w:r>
        <w:rPr>
          <w:noProof/>
        </w:rPr>
        <mc:AlternateContent>
          <mc:Choice Requires="wps">
            <w:drawing>
              <wp:inline distT="0" distB="0" distL="0" distR="0" wp14:anchorId="27B9B451" wp14:editId="5AEC8FD3">
                <wp:extent cx="5832000" cy="598714"/>
                <wp:effectExtent l="0" t="0" r="0" b="0"/>
                <wp:docPr id="112069683" name="Text Box 112069683"/>
                <wp:cNvGraphicFramePr/>
                <a:graphic xmlns:a="http://schemas.openxmlformats.org/drawingml/2006/main">
                  <a:graphicData uri="http://schemas.microsoft.com/office/word/2010/wordprocessingShape">
                    <wps:wsp>
                      <wps:cNvSpPr txBox="1"/>
                      <wps:spPr>
                        <a:xfrm>
                          <a:off x="0" y="0"/>
                          <a:ext cx="5832000" cy="598714"/>
                        </a:xfrm>
                        <a:prstGeom prst="rect">
                          <a:avLst/>
                        </a:prstGeom>
                        <a:noFill/>
                        <a:ln w="6350">
                          <a:noFill/>
                        </a:ln>
                      </wps:spPr>
                      <wps:txbx>
                        <w:txbxContent>
                          <w:p w14:paraId="2A3D2E98" w14:textId="77777777" w:rsidR="00A97EE4" w:rsidRPr="00C22A16" w:rsidRDefault="00A97EE4" w:rsidP="00A97EE4">
                            <w:pPr>
                              <w:spacing w:before="0" w:after="0" w:line="264" w:lineRule="auto"/>
                              <w:jc w:val="center"/>
                              <w:rPr>
                                <w:b/>
                                <w:bCs/>
                                <w:color w:val="D9D9D9" w:themeColor="background1" w:themeShade="D9"/>
                              </w:rPr>
                            </w:pPr>
                            <w:r w:rsidRPr="00C22A16">
                              <w:rPr>
                                <w:b/>
                                <w:bCs/>
                                <w:color w:val="D9D9D9" w:themeColor="background1" w:themeShade="D9"/>
                              </w:rPr>
                              <w:t>OFFICIAL</w:t>
                            </w:r>
                          </w:p>
                          <w:p w14:paraId="6C0A60A2" w14:textId="77777777" w:rsidR="00A723EC" w:rsidRPr="00C22A16" w:rsidRDefault="00A97EE4" w:rsidP="00A97EE4">
                            <w:pPr>
                              <w:spacing w:before="0" w:after="0" w:line="264" w:lineRule="auto"/>
                              <w:jc w:val="center"/>
                              <w:rPr>
                                <w:color w:val="D9D9D9" w:themeColor="background1" w:themeShade="D9"/>
                              </w:rPr>
                            </w:pPr>
                            <w:r w:rsidRPr="00C22A16">
                              <w:rPr>
                                <w:color w:val="D9D9D9" w:themeColor="background1" w:themeShade="D9"/>
                              </w:rPr>
                              <w:t>The Mine Land Rehabilitation Authority</w:t>
                            </w:r>
                          </w:p>
                          <w:p w14:paraId="4C58707D" w14:textId="0692AE22" w:rsidR="00A97EE4" w:rsidRPr="00C22A16" w:rsidRDefault="003C4773" w:rsidP="00A97EE4">
                            <w:pPr>
                              <w:spacing w:before="0" w:after="0" w:line="264" w:lineRule="auto"/>
                              <w:jc w:val="center"/>
                              <w:rPr>
                                <w:b/>
                                <w:bCs/>
                                <w:color w:val="D9D9D9" w:themeColor="background1" w:themeShade="D9"/>
                              </w:rPr>
                            </w:pPr>
                            <w:r w:rsidRPr="00C22A16">
                              <w:rPr>
                                <w:color w:val="D9D9D9" w:themeColor="background1" w:themeShade="D9"/>
                              </w:rPr>
                              <w:t>September</w:t>
                            </w:r>
                            <w:r w:rsidR="00593722" w:rsidRPr="00C22A16">
                              <w:rPr>
                                <w:color w:val="D9D9D9" w:themeColor="background1" w:themeShade="D9"/>
                              </w:rPr>
                              <w:t xml:space="preserve"> </w:t>
                            </w:r>
                            <w:r w:rsidR="00A723EC" w:rsidRPr="00C22A16">
                              <w:rPr>
                                <w:color w:val="D9D9D9" w:themeColor="background1" w:themeShade="D9"/>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B9B451" id="Text Box 112069683" o:spid="_x0000_s1032" type="#_x0000_t202" style="width:459.2pt;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" filled="f" stroked="f" strokeweight=".5pt">
                <v:textbox>
                  <w:txbxContent>
                    <w:p w14:paraId="2A3D2E98" w14:textId="77777777" w:rsidR="00A97EE4" w:rsidRPr="00C22A16" w:rsidRDefault="00A97EE4" w:rsidP="00A97EE4">
                      <w:pPr>
                        <w:spacing w:before="0" w:after="0" w:line="264" w:lineRule="auto"/>
                        <w:jc w:val="center"/>
                        <w:rPr>
                          <w:b/>
                          <w:bCs/>
                          <w:color w:val="D9D9D9" w:themeColor="background1" w:themeShade="D9"/>
                        </w:rPr>
                      </w:pPr>
                      <w:r w:rsidRPr="00C22A16">
                        <w:rPr>
                          <w:b/>
                          <w:bCs/>
                          <w:color w:val="D9D9D9" w:themeColor="background1" w:themeShade="D9"/>
                        </w:rPr>
                        <w:t>OFFICIAL</w:t>
                      </w:r>
                    </w:p>
                    <w:p w14:paraId="6C0A60A2" w14:textId="77777777" w:rsidR="00A723EC" w:rsidRPr="00C22A16" w:rsidRDefault="00A97EE4" w:rsidP="00A97EE4">
                      <w:pPr>
                        <w:spacing w:before="0" w:after="0" w:line="264" w:lineRule="auto"/>
                        <w:jc w:val="center"/>
                        <w:rPr>
                          <w:color w:val="D9D9D9" w:themeColor="background1" w:themeShade="D9"/>
                        </w:rPr>
                      </w:pPr>
                      <w:r w:rsidRPr="00C22A16">
                        <w:rPr>
                          <w:color w:val="D9D9D9" w:themeColor="background1" w:themeShade="D9"/>
                        </w:rPr>
                        <w:t>The Mine Land Rehabilitation Authority</w:t>
                      </w:r>
                    </w:p>
                    <w:p w14:paraId="4C58707D" w14:textId="0692AE22" w:rsidR="00A97EE4" w:rsidRPr="00C22A16" w:rsidRDefault="003C4773" w:rsidP="00A97EE4">
                      <w:pPr>
                        <w:spacing w:before="0" w:after="0" w:line="264" w:lineRule="auto"/>
                        <w:jc w:val="center"/>
                        <w:rPr>
                          <w:b/>
                          <w:bCs/>
                          <w:color w:val="D9D9D9" w:themeColor="background1" w:themeShade="D9"/>
                        </w:rPr>
                      </w:pPr>
                      <w:r w:rsidRPr="00C22A16">
                        <w:rPr>
                          <w:color w:val="D9D9D9" w:themeColor="background1" w:themeShade="D9"/>
                        </w:rPr>
                        <w:t>September</w:t>
                      </w:r>
                      <w:r w:rsidR="00593722" w:rsidRPr="00C22A16">
                        <w:rPr>
                          <w:color w:val="D9D9D9" w:themeColor="background1" w:themeShade="D9"/>
                        </w:rPr>
                        <w:t xml:space="preserve"> </w:t>
                      </w:r>
                      <w:r w:rsidR="00A723EC" w:rsidRPr="00C22A16">
                        <w:rPr>
                          <w:color w:val="D9D9D9" w:themeColor="background1" w:themeShade="D9"/>
                        </w:rPr>
                        <w:t>2024</w:t>
                      </w:r>
                    </w:p>
                  </w:txbxContent>
                </v:textbox>
                <w10:anchorlock/>
              </v:shape>
            </w:pict>
          </mc:Fallback>
        </mc:AlternateContent>
      </w:r>
      <w:r>
        <w:br w:type="page"/>
      </w:r>
    </w:p>
    <w:p w14:paraId="55355BC9" w14:textId="03FCC20D" w:rsidR="00A97EE4" w:rsidRDefault="00A97EE4">
      <w:pPr>
        <w:spacing w:before="0" w:after="0" w:line="240" w:lineRule="auto"/>
        <w:sectPr w:rsidR="00A97EE4" w:rsidSect="008735A7">
          <w:footerReference w:type="even" r:id="rId14"/>
          <w:footerReference w:type="first" r:id="rId15"/>
          <w:type w:val="continuous"/>
          <w:pgSz w:w="11906" w:h="16838" w:code="9"/>
          <w:pgMar w:top="1985" w:right="1134" w:bottom="2269" w:left="1134" w:header="567" w:footer="129" w:gutter="0"/>
          <w:pgNumType w:start="1"/>
          <w:cols w:space="708"/>
          <w:docGrid w:linePitch="360"/>
        </w:sectPr>
      </w:pPr>
    </w:p>
    <w:p w14:paraId="7F1AEB96" w14:textId="2FED9E43" w:rsidR="00C013CB" w:rsidRPr="006B7DF9" w:rsidRDefault="00766E8D" w:rsidP="00766E8D">
      <w:pPr>
        <w:jc w:val="center"/>
        <w:rPr>
          <w:i/>
          <w:iCs/>
          <w:color w:val="BFBFBF" w:themeColor="background1" w:themeShade="BF"/>
        </w:rPr>
      </w:pPr>
      <w:r w:rsidRPr="00884A1B">
        <w:rPr>
          <w:i/>
          <w:iCs/>
        </w:rPr>
        <w:lastRenderedPageBreak/>
        <w:t>- intentionally</w:t>
      </w:r>
      <w:r w:rsidR="006B3B92">
        <w:rPr>
          <w:i/>
          <w:iCs/>
          <w:color w:val="BFBFBF" w:themeColor="background1" w:themeShade="BF"/>
        </w:rPr>
        <w:t xml:space="preserve"> </w:t>
      </w:r>
      <w:r w:rsidRPr="00884A1B">
        <w:rPr>
          <w:i/>
          <w:iCs/>
        </w:rPr>
        <w:t>blank -</w:t>
      </w:r>
    </w:p>
    <w:p w14:paraId="673698F5" w14:textId="77777777" w:rsidR="00766E8D" w:rsidRDefault="00766E8D" w:rsidP="00766E8D">
      <w:pPr>
        <w:rPr>
          <w:b/>
          <w:bCs/>
          <w:color w:val="91BCE3"/>
          <w:sz w:val="22"/>
          <w:szCs w:val="22"/>
        </w:rPr>
      </w:pPr>
      <w:r>
        <w:br w:type="page"/>
      </w:r>
    </w:p>
    <w:p w14:paraId="52F3CED8" w14:textId="77777777" w:rsidR="00766E8D" w:rsidRDefault="00766E8D" w:rsidP="006573CC">
      <w:pPr>
        <w:pStyle w:val="AbAcknowledge"/>
        <w:sectPr w:rsidR="00766E8D" w:rsidSect="008735A7">
          <w:footerReference w:type="default" r:id="rId16"/>
          <w:type w:val="continuous"/>
          <w:pgSz w:w="11906" w:h="16838" w:code="9"/>
          <w:pgMar w:top="1702" w:right="1134" w:bottom="2127" w:left="1134" w:header="567" w:footer="129" w:gutter="0"/>
          <w:pgNumType w:start="1"/>
          <w:cols w:space="708"/>
          <w:docGrid w:linePitch="360"/>
        </w:sectPr>
      </w:pPr>
    </w:p>
    <w:p w14:paraId="19F72A74" w14:textId="1822F8E0" w:rsidR="00946707" w:rsidRPr="006573CC" w:rsidRDefault="00581868" w:rsidP="00850C2D">
      <w:pPr>
        <w:pStyle w:val="AbAcknowledge"/>
      </w:pPr>
      <w:r w:rsidRPr="00AB4AC6">
        <w:rPr>
          <w:noProof/>
          <w:color w:val="auto"/>
        </w:rPr>
        <w:lastRenderedPageBreak/>
        <w:drawing>
          <wp:anchor distT="0" distB="0" distL="114300" distR="114300" simplePos="0" relativeHeight="251658242" behindDoc="1" locked="0" layoutInCell="1" allowOverlap="1" wp14:anchorId="541FDBEF" wp14:editId="64BF91DA">
            <wp:simplePos x="0" y="0"/>
            <wp:positionH relativeFrom="column">
              <wp:posOffset>-767387</wp:posOffset>
            </wp:positionH>
            <wp:positionV relativeFrom="paragraph">
              <wp:posOffset>-4314651</wp:posOffset>
            </wp:positionV>
            <wp:extent cx="7580321" cy="4139565"/>
            <wp:effectExtent l="0" t="0" r="1905" b="0"/>
            <wp:wrapNone/>
            <wp:docPr id="53034718" name="Picture 53034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718" name="Picture 53034718">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b="18691"/>
                    <a:stretch/>
                  </pic:blipFill>
                  <pic:spPr bwMode="auto">
                    <a:xfrm>
                      <a:off x="0" y="0"/>
                      <a:ext cx="7616548" cy="4159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5F2" w:rsidRPr="00AB4AC6">
        <w:rPr>
          <w:noProof/>
          <w:color w:val="auto"/>
        </w:rPr>
        <w:drawing>
          <wp:anchor distT="0" distB="0" distL="114300" distR="114300" simplePos="0" relativeHeight="251658243" behindDoc="1" locked="0" layoutInCell="1" allowOverlap="1" wp14:anchorId="1230253A" wp14:editId="537BD84E">
            <wp:simplePos x="0" y="0"/>
            <wp:positionH relativeFrom="column">
              <wp:posOffset>-762484</wp:posOffset>
            </wp:positionH>
            <wp:positionV relativeFrom="page">
              <wp:posOffset>1983105</wp:posOffset>
            </wp:positionV>
            <wp:extent cx="7739380" cy="4139565"/>
            <wp:effectExtent l="0" t="0" r="0" b="0"/>
            <wp:wrapNone/>
            <wp:docPr id="1893340203" name="Picture 1893340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340203" name="Picture 1893340203">
                      <a:extLst>
                        <a:ext uri="{C183D7F6-B498-43B3-948B-1728B52AA6E4}">
                          <adec:decorative xmlns:adec="http://schemas.microsoft.com/office/drawing/2017/decorative" val="1"/>
                        </a:ext>
                      </a:extLst>
                    </pic:cNvPr>
                    <pic:cNvPicPr/>
                  </pic:nvPicPr>
                  <pic:blipFill>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7739380" cy="4139565"/>
                    </a:xfrm>
                    <a:prstGeom prst="rect">
                      <a:avLst/>
                    </a:prstGeom>
                  </pic:spPr>
                </pic:pic>
              </a:graphicData>
            </a:graphic>
          </wp:anchor>
        </w:drawing>
      </w:r>
      <w:r w:rsidR="003F226D" w:rsidRPr="00AB4AC6">
        <w:rPr>
          <w:noProof/>
          <w:color w:val="auto"/>
        </w:rPr>
        <mc:AlternateContent>
          <mc:Choice Requires="wps">
            <w:drawing>
              <wp:anchor distT="0" distB="0" distL="114300" distR="114300" simplePos="0" relativeHeight="251658249" behindDoc="1" locked="0" layoutInCell="1" allowOverlap="1" wp14:anchorId="617FC962" wp14:editId="78B99BDE">
                <wp:simplePos x="0" y="0"/>
                <wp:positionH relativeFrom="page">
                  <wp:posOffset>648335</wp:posOffset>
                </wp:positionH>
                <wp:positionV relativeFrom="page">
                  <wp:posOffset>431800</wp:posOffset>
                </wp:positionV>
                <wp:extent cx="3160800" cy="7495200"/>
                <wp:effectExtent l="0" t="0" r="1905" b="0"/>
                <wp:wrapNone/>
                <wp:docPr id="1004410888" name="Rectangle: Diagonal Corners Rounded 1004410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160800" cy="7495200"/>
                        </a:xfrm>
                        <a:prstGeom prst="round2DiagRect">
                          <a:avLst>
                            <a:gd name="adj1" fmla="val 50000"/>
                            <a:gd name="adj2" fmla="val 0"/>
                          </a:avLst>
                        </a:prstGeom>
                        <a:gradFill>
                          <a:gsLst>
                            <a:gs pos="0">
                              <a:schemeClr val="accent5">
                                <a:lumMod val="20000"/>
                                <a:lumOff val="80000"/>
                                <a:alpha val="30000"/>
                              </a:schemeClr>
                            </a:gs>
                            <a:gs pos="100000">
                              <a:schemeClr val="accent5">
                                <a:lumMod val="20000"/>
                                <a:lumOff val="80000"/>
                                <a:alpha val="40000"/>
                              </a:schemeClr>
                            </a:gs>
                            <a:gs pos="50000">
                              <a:schemeClr val="accent5">
                                <a:lumMod val="60000"/>
                                <a:lumOff val="40000"/>
                                <a:alpha val="60000"/>
                              </a:schemeClr>
                            </a:gs>
                          </a:gsLst>
                          <a:lin ang="162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6AE1C" id="Rectangle: Diagonal Corners Rounded 1004410888" o:spid="_x0000_s1026" alt="&quot;&quot;" style="position:absolute;margin-left:51.05pt;margin-top:34pt;width:248.9pt;height:590.15pt;flip:x;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160800,74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" path="m1580400,l3160800,r,l3160800,5914800v,872831,-707569,1580400,-1580400,1580400l,7495200r,l,1580400c,707569,707569,,1580400,xe" fillcolor="#deeaf6 [664]" stroked="f" strokeweight="1pt">
                <v:fill opacity="26214f" color2="#deeaf6 [664]" o:opacity2="19660f" angle="180" colors="0 #deebf7;.5 #9dc3e6;1 #deebf7" focus="100%" type="gradient"/>
                <v:stroke joinstyle="miter"/>
                <v:path arrowok="t" o:connecttype="custom" o:connectlocs="1580400,0;3160800,0;3160800,0;3160800,5914800;1580400,7495200;0,7495200;0,7495200;0,1580400;1580400,0" o:connectangles="0,0,0,0,0,0,0,0,0"/>
                <w10:wrap anchorx="page" anchory="page"/>
              </v:shape>
            </w:pict>
          </mc:Fallback>
        </mc:AlternateContent>
      </w:r>
      <w:r w:rsidR="00946707" w:rsidRPr="00500A3E">
        <w:rPr>
          <w:color w:val="auto"/>
        </w:rPr>
        <w:t>The Mine Land Rehabilitation Authority acknowledges Aboriginal and Torres Strait Islander people as the Traditional Custodians of the land and acknowledges and pays respect to their Elders, past, present, and emerging</w:t>
      </w:r>
      <w:r w:rsidR="00946707" w:rsidRPr="00850C2D">
        <w:t>.</w:t>
      </w:r>
    </w:p>
    <w:p w14:paraId="1AF95261" w14:textId="7AA6234D" w:rsidR="00562F51" w:rsidRDefault="00562F51">
      <w:pPr>
        <w:spacing w:before="0" w:after="0" w:line="240" w:lineRule="auto"/>
      </w:pPr>
      <w:r>
        <w:br w:type="page"/>
      </w:r>
    </w:p>
    <w:p w14:paraId="241A656A" w14:textId="77777777" w:rsidR="00512D7D" w:rsidRDefault="00512D7D">
      <w:pPr>
        <w:spacing w:before="0" w:after="0" w:line="240" w:lineRule="auto"/>
        <w:sectPr w:rsidR="00512D7D" w:rsidSect="008735A7">
          <w:footerReference w:type="default" r:id="rId20"/>
          <w:type w:val="continuous"/>
          <w:pgSz w:w="11906" w:h="16838" w:code="9"/>
          <w:pgMar w:top="9923" w:right="1134" w:bottom="2127" w:left="1134" w:header="567" w:footer="129" w:gutter="0"/>
          <w:pgNumType w:start="1"/>
          <w:cols w:space="708"/>
          <w:docGrid w:linePitch="360"/>
        </w:sectPr>
      </w:pPr>
    </w:p>
    <w:p w14:paraId="1223F474" w14:textId="0FE6A013" w:rsidR="008D1C89" w:rsidRDefault="008D1C89">
      <w:pPr>
        <w:spacing w:before="0" w:after="0" w:line="240" w:lineRule="auto"/>
        <w:sectPr w:rsidR="008D1C89" w:rsidSect="008735A7">
          <w:headerReference w:type="default" r:id="rId21"/>
          <w:footerReference w:type="default" r:id="rId22"/>
          <w:type w:val="continuous"/>
          <w:pgSz w:w="11906" w:h="16838" w:code="9"/>
          <w:pgMar w:top="1843" w:right="1134" w:bottom="1985" w:left="1134" w:header="567" w:footer="0" w:gutter="0"/>
          <w:pgNumType w:start="1"/>
          <w:cols w:space="708"/>
          <w:docGrid w:linePitch="360"/>
        </w:sectPr>
      </w:pPr>
    </w:p>
    <w:p w14:paraId="59F83125" w14:textId="523FEB71" w:rsidR="004239BA" w:rsidRDefault="004239BA">
      <w:pPr>
        <w:spacing w:before="0" w:after="0" w:line="240" w:lineRule="auto"/>
        <w:rPr>
          <w:sz w:val="16"/>
          <w:szCs w:val="16"/>
        </w:rPr>
      </w:pPr>
    </w:p>
    <w:p w14:paraId="77914271" w14:textId="0238DC84" w:rsidR="004239BA" w:rsidRDefault="004239BA" w:rsidP="00942579">
      <w:pPr>
        <w:jc w:val="center"/>
        <w:sectPr w:rsidR="004239BA" w:rsidSect="008735A7">
          <w:headerReference w:type="default" r:id="rId23"/>
          <w:footerReference w:type="default" r:id="rId24"/>
          <w:type w:val="continuous"/>
          <w:pgSz w:w="11906" w:h="16838" w:code="9"/>
          <w:pgMar w:top="1843" w:right="1134" w:bottom="1985" w:left="1134" w:header="567" w:footer="0" w:gutter="0"/>
          <w:pgNumType w:start="1"/>
          <w:cols w:space="708"/>
          <w:docGrid w:linePitch="360"/>
        </w:sectPr>
      </w:pPr>
      <w:r w:rsidRPr="00143E0E">
        <w:rPr>
          <w:i/>
          <w:iCs/>
        </w:rPr>
        <w:t xml:space="preserve">- </w:t>
      </w:r>
    </w:p>
    <w:p w14:paraId="1DDAC2C8" w14:textId="6C6F47C6" w:rsidR="007434C2" w:rsidRDefault="007434C2">
      <w:pPr>
        <w:spacing w:before="0" w:after="0" w:line="240" w:lineRule="auto"/>
        <w:rPr>
          <w:sz w:val="16"/>
          <w:szCs w:val="16"/>
        </w:rPr>
      </w:pPr>
    </w:p>
    <w:sdt>
      <w:sdtPr>
        <w:rPr>
          <w:b/>
          <w:bCs/>
          <w:noProof w:val="0"/>
          <w:color w:val="auto"/>
          <w:sz w:val="20"/>
          <w:szCs w:val="20"/>
        </w:rPr>
        <w:id w:val="507261449"/>
        <w:docPartObj>
          <w:docPartGallery w:val="Table of Contents"/>
          <w:docPartUnique/>
        </w:docPartObj>
      </w:sdtPr>
      <w:sdtEndPr>
        <w:rPr>
          <w:b w:val="0"/>
          <w:bCs w:val="0"/>
        </w:rPr>
      </w:sdtEndPr>
      <w:sdtContent>
        <w:p w14:paraId="6C06E3AC" w14:textId="77777777" w:rsidR="007434C2" w:rsidRPr="009C41F6" w:rsidRDefault="007434C2" w:rsidP="00927651">
          <w:pPr>
            <w:pStyle w:val="TOCHeading"/>
            <w:rPr>
              <w:b/>
              <w:bCs/>
            </w:rPr>
          </w:pPr>
          <w:r w:rsidRPr="004E657E">
            <w:rPr>
              <w:color w:val="008189"/>
            </w:rPr>
            <w:t>Contents</w:t>
          </w:r>
        </w:p>
        <w:p w14:paraId="1B382E6C" w14:textId="18DFB4D3" w:rsidR="000D5456" w:rsidRDefault="007434C2">
          <w:pPr>
            <w:pStyle w:val="TOC1"/>
            <w:rPr>
              <w:rFonts w:asciiTheme="minorHAnsi" w:eastAsiaTheme="minorEastAsia" w:hAnsiTheme="minorHAnsi" w:cstheme="minorBidi"/>
              <w:color w:val="auto"/>
              <w:lang w:eastAsia="en-AU"/>
            </w:rPr>
          </w:pPr>
          <w:r>
            <w:rPr>
              <w:color w:val="auto"/>
            </w:rPr>
            <w:fldChar w:fldCharType="begin"/>
          </w:r>
          <w:r>
            <w:instrText xml:space="preserve"> TOC \o "1-2" \h \z \u </w:instrText>
          </w:r>
          <w:r>
            <w:rPr>
              <w:color w:val="auto"/>
            </w:rPr>
            <w:fldChar w:fldCharType="separate"/>
          </w:r>
          <w:hyperlink w:anchor="_Toc164766653" w:history="1">
            <w:r w:rsidR="000D5456" w:rsidRPr="00B93ACD">
              <w:rPr>
                <w:rStyle w:val="Hyperlink"/>
              </w:rPr>
              <w:t>1.</w:t>
            </w:r>
            <w:r w:rsidR="000D5456">
              <w:rPr>
                <w:rFonts w:asciiTheme="minorHAnsi" w:eastAsiaTheme="minorEastAsia" w:hAnsiTheme="minorHAnsi" w:cstheme="minorBidi"/>
                <w:color w:val="auto"/>
                <w:lang w:eastAsia="en-AU"/>
              </w:rPr>
              <w:tab/>
            </w:r>
            <w:r w:rsidR="000D5456" w:rsidRPr="00B93ACD">
              <w:rPr>
                <w:rStyle w:val="Hyperlink"/>
              </w:rPr>
              <w:t>Introduction</w:t>
            </w:r>
            <w:r w:rsidR="000D5456">
              <w:rPr>
                <w:webHidden/>
              </w:rPr>
              <w:tab/>
            </w:r>
            <w:r w:rsidR="000D5456">
              <w:rPr>
                <w:webHidden/>
              </w:rPr>
              <w:fldChar w:fldCharType="begin"/>
            </w:r>
            <w:r w:rsidR="000D5456">
              <w:rPr>
                <w:webHidden/>
              </w:rPr>
              <w:instrText xml:space="preserve"> PAGEREF _Toc164766653 \h </w:instrText>
            </w:r>
            <w:r w:rsidR="000D5456">
              <w:rPr>
                <w:webHidden/>
              </w:rPr>
            </w:r>
            <w:r w:rsidR="000D5456">
              <w:rPr>
                <w:webHidden/>
              </w:rPr>
              <w:fldChar w:fldCharType="separate"/>
            </w:r>
            <w:r w:rsidR="008F6D47">
              <w:rPr>
                <w:webHidden/>
              </w:rPr>
              <w:t>6</w:t>
            </w:r>
            <w:r w:rsidR="000D5456">
              <w:rPr>
                <w:webHidden/>
              </w:rPr>
              <w:fldChar w:fldCharType="end"/>
            </w:r>
          </w:hyperlink>
        </w:p>
        <w:p w14:paraId="5559AC44" w14:textId="752A53E1"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54" w:history="1">
            <w:r w:rsidRPr="00B93ACD">
              <w:rPr>
                <w:rStyle w:val="Hyperlink"/>
              </w:rPr>
              <w:t>1.1.</w:t>
            </w:r>
            <w:r>
              <w:rPr>
                <w:rFonts w:asciiTheme="minorHAnsi" w:eastAsiaTheme="minorEastAsia" w:hAnsiTheme="minorHAnsi" w:cstheme="minorBidi"/>
                <w:sz w:val="22"/>
                <w:szCs w:val="22"/>
                <w:lang w:eastAsia="en-AU"/>
              </w:rPr>
              <w:tab/>
            </w:r>
            <w:r w:rsidRPr="00B93ACD">
              <w:rPr>
                <w:rStyle w:val="Hyperlink"/>
              </w:rPr>
              <w:t>Purpose</w:t>
            </w:r>
            <w:r w:rsidR="008F7808">
              <w:rPr>
                <w:webHidden/>
              </w:rPr>
              <w:t>………………………………………………………………………………………………………….</w:t>
            </w:r>
            <w:r>
              <w:rPr>
                <w:webHidden/>
              </w:rPr>
              <w:fldChar w:fldCharType="begin"/>
            </w:r>
            <w:r>
              <w:rPr>
                <w:webHidden/>
              </w:rPr>
              <w:instrText xml:space="preserve"> PAGEREF _Toc164766654 \h </w:instrText>
            </w:r>
            <w:r>
              <w:rPr>
                <w:webHidden/>
              </w:rPr>
            </w:r>
            <w:r>
              <w:rPr>
                <w:webHidden/>
              </w:rPr>
              <w:fldChar w:fldCharType="separate"/>
            </w:r>
            <w:r w:rsidR="008F6D47">
              <w:rPr>
                <w:webHidden/>
              </w:rPr>
              <w:t>6</w:t>
            </w:r>
            <w:r>
              <w:rPr>
                <w:webHidden/>
              </w:rPr>
              <w:fldChar w:fldCharType="end"/>
            </w:r>
          </w:hyperlink>
        </w:p>
        <w:p w14:paraId="6C328E08" w14:textId="13E1405E" w:rsidR="000D5456" w:rsidRDefault="000D5456">
          <w:pPr>
            <w:pStyle w:val="TOC1"/>
            <w:rPr>
              <w:rFonts w:asciiTheme="minorHAnsi" w:eastAsiaTheme="minorEastAsia" w:hAnsiTheme="minorHAnsi" w:cstheme="minorBidi"/>
              <w:color w:val="auto"/>
              <w:lang w:eastAsia="en-AU"/>
            </w:rPr>
          </w:pPr>
          <w:hyperlink w:anchor="_Toc164766655" w:history="1">
            <w:r w:rsidRPr="00B93ACD">
              <w:rPr>
                <w:rStyle w:val="Hyperlink"/>
              </w:rPr>
              <w:t>2.</w:t>
            </w:r>
            <w:r>
              <w:rPr>
                <w:rFonts w:asciiTheme="minorHAnsi" w:eastAsiaTheme="minorEastAsia" w:hAnsiTheme="minorHAnsi" w:cstheme="minorBidi"/>
                <w:color w:val="auto"/>
                <w:lang w:eastAsia="en-AU"/>
              </w:rPr>
              <w:tab/>
            </w:r>
            <w:r w:rsidRPr="00B93ACD">
              <w:rPr>
                <w:rStyle w:val="Hyperlink"/>
              </w:rPr>
              <w:t>Definitions</w:t>
            </w:r>
            <w:r>
              <w:rPr>
                <w:webHidden/>
              </w:rPr>
              <w:tab/>
            </w:r>
            <w:r>
              <w:rPr>
                <w:webHidden/>
              </w:rPr>
              <w:fldChar w:fldCharType="begin"/>
            </w:r>
            <w:r>
              <w:rPr>
                <w:webHidden/>
              </w:rPr>
              <w:instrText xml:space="preserve"> PAGEREF _Toc164766655 \h </w:instrText>
            </w:r>
            <w:r>
              <w:rPr>
                <w:webHidden/>
              </w:rPr>
            </w:r>
            <w:r>
              <w:rPr>
                <w:webHidden/>
              </w:rPr>
              <w:fldChar w:fldCharType="separate"/>
            </w:r>
            <w:r w:rsidR="008F6D47">
              <w:rPr>
                <w:webHidden/>
              </w:rPr>
              <w:t>7</w:t>
            </w:r>
            <w:r>
              <w:rPr>
                <w:webHidden/>
              </w:rPr>
              <w:fldChar w:fldCharType="end"/>
            </w:r>
          </w:hyperlink>
        </w:p>
        <w:p w14:paraId="6A7FC73C" w14:textId="1899F0BA" w:rsidR="000D5456" w:rsidRDefault="000D5456">
          <w:pPr>
            <w:pStyle w:val="TOC1"/>
            <w:rPr>
              <w:rFonts w:asciiTheme="minorHAnsi" w:eastAsiaTheme="minorEastAsia" w:hAnsiTheme="minorHAnsi" w:cstheme="minorBidi"/>
              <w:color w:val="auto"/>
              <w:lang w:eastAsia="en-AU"/>
            </w:rPr>
          </w:pPr>
          <w:hyperlink w:anchor="_Toc164766656" w:history="1">
            <w:r w:rsidRPr="00B93ACD">
              <w:rPr>
                <w:rStyle w:val="Hyperlink"/>
              </w:rPr>
              <w:t>3.</w:t>
            </w:r>
            <w:r>
              <w:rPr>
                <w:rFonts w:asciiTheme="minorHAnsi" w:eastAsiaTheme="minorEastAsia" w:hAnsiTheme="minorHAnsi" w:cstheme="minorBidi"/>
                <w:color w:val="auto"/>
                <w:lang w:eastAsia="en-AU"/>
              </w:rPr>
              <w:tab/>
            </w:r>
            <w:r w:rsidRPr="00B93ACD">
              <w:rPr>
                <w:rStyle w:val="Hyperlink"/>
              </w:rPr>
              <w:t>Mine Rehabilitation (Mine Closure)</w:t>
            </w:r>
            <w:r>
              <w:rPr>
                <w:webHidden/>
              </w:rPr>
              <w:tab/>
            </w:r>
            <w:r>
              <w:rPr>
                <w:webHidden/>
              </w:rPr>
              <w:fldChar w:fldCharType="begin"/>
            </w:r>
            <w:r>
              <w:rPr>
                <w:webHidden/>
              </w:rPr>
              <w:instrText xml:space="preserve"> PAGEREF _Toc164766656 \h </w:instrText>
            </w:r>
            <w:r>
              <w:rPr>
                <w:webHidden/>
              </w:rPr>
            </w:r>
            <w:r>
              <w:rPr>
                <w:webHidden/>
              </w:rPr>
              <w:fldChar w:fldCharType="separate"/>
            </w:r>
            <w:r w:rsidR="008F6D47">
              <w:rPr>
                <w:webHidden/>
              </w:rPr>
              <w:t>8</w:t>
            </w:r>
            <w:r>
              <w:rPr>
                <w:webHidden/>
              </w:rPr>
              <w:fldChar w:fldCharType="end"/>
            </w:r>
          </w:hyperlink>
        </w:p>
        <w:p w14:paraId="430B2C3A" w14:textId="07AB1E04"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57" w:history="1">
            <w:r w:rsidRPr="00B93ACD">
              <w:rPr>
                <w:rStyle w:val="Hyperlink"/>
              </w:rPr>
              <w:t>3.1.</w:t>
            </w:r>
            <w:r>
              <w:rPr>
                <w:rFonts w:asciiTheme="minorHAnsi" w:eastAsiaTheme="minorEastAsia" w:hAnsiTheme="minorHAnsi" w:cstheme="minorBidi"/>
                <w:sz w:val="22"/>
                <w:szCs w:val="22"/>
                <w:lang w:eastAsia="en-AU"/>
              </w:rPr>
              <w:tab/>
            </w:r>
            <w:r w:rsidRPr="00B93ACD">
              <w:rPr>
                <w:rStyle w:val="Hyperlink"/>
              </w:rPr>
              <w:t>Planning for Closure/ Rehabilitation</w:t>
            </w:r>
            <w:r w:rsidR="007B79D2">
              <w:rPr>
                <w:webHidden/>
              </w:rPr>
              <w:t>………………………………………………………………………….</w:t>
            </w:r>
            <w:r>
              <w:rPr>
                <w:webHidden/>
              </w:rPr>
              <w:fldChar w:fldCharType="begin"/>
            </w:r>
            <w:r>
              <w:rPr>
                <w:webHidden/>
              </w:rPr>
              <w:instrText xml:space="preserve"> PAGEREF _Toc164766657 \h </w:instrText>
            </w:r>
            <w:r>
              <w:rPr>
                <w:webHidden/>
              </w:rPr>
            </w:r>
            <w:r>
              <w:rPr>
                <w:webHidden/>
              </w:rPr>
              <w:fldChar w:fldCharType="separate"/>
            </w:r>
            <w:r w:rsidR="008F6D47">
              <w:rPr>
                <w:webHidden/>
              </w:rPr>
              <w:t>8</w:t>
            </w:r>
            <w:r>
              <w:rPr>
                <w:webHidden/>
              </w:rPr>
              <w:fldChar w:fldCharType="end"/>
            </w:r>
          </w:hyperlink>
        </w:p>
        <w:p w14:paraId="1EAC8856" w14:textId="240A2EEE"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58" w:history="1">
            <w:r w:rsidRPr="00B93ACD">
              <w:rPr>
                <w:rStyle w:val="Hyperlink"/>
              </w:rPr>
              <w:t>3.2.</w:t>
            </w:r>
            <w:r>
              <w:rPr>
                <w:rFonts w:asciiTheme="minorHAnsi" w:eastAsiaTheme="minorEastAsia" w:hAnsiTheme="minorHAnsi" w:cstheme="minorBidi"/>
                <w:sz w:val="22"/>
                <w:szCs w:val="22"/>
                <w:lang w:eastAsia="en-AU"/>
              </w:rPr>
              <w:tab/>
            </w:r>
            <w:r w:rsidRPr="00B93ACD">
              <w:rPr>
                <w:rStyle w:val="Hyperlink"/>
              </w:rPr>
              <w:t>Best Practice Mine Lifecycle</w:t>
            </w:r>
            <w:r w:rsidR="007B79D2">
              <w:rPr>
                <w:webHidden/>
              </w:rPr>
              <w:t>…………………………………………………………………………………</w:t>
            </w:r>
            <w:r>
              <w:rPr>
                <w:webHidden/>
              </w:rPr>
              <w:fldChar w:fldCharType="begin"/>
            </w:r>
            <w:r>
              <w:rPr>
                <w:webHidden/>
              </w:rPr>
              <w:instrText xml:space="preserve"> PAGEREF _Toc164766658 \h </w:instrText>
            </w:r>
            <w:r>
              <w:rPr>
                <w:webHidden/>
              </w:rPr>
            </w:r>
            <w:r>
              <w:rPr>
                <w:webHidden/>
              </w:rPr>
              <w:fldChar w:fldCharType="separate"/>
            </w:r>
            <w:r w:rsidR="008F6D47">
              <w:rPr>
                <w:webHidden/>
              </w:rPr>
              <w:t>11</w:t>
            </w:r>
            <w:r>
              <w:rPr>
                <w:webHidden/>
              </w:rPr>
              <w:fldChar w:fldCharType="end"/>
            </w:r>
          </w:hyperlink>
        </w:p>
        <w:p w14:paraId="5BF707DC" w14:textId="4D33DC76" w:rsidR="000D5456" w:rsidRDefault="000D5456">
          <w:pPr>
            <w:pStyle w:val="TOC1"/>
            <w:rPr>
              <w:rFonts w:asciiTheme="minorHAnsi" w:eastAsiaTheme="minorEastAsia" w:hAnsiTheme="minorHAnsi" w:cstheme="minorBidi"/>
              <w:color w:val="auto"/>
              <w:lang w:eastAsia="en-AU"/>
            </w:rPr>
          </w:pPr>
          <w:hyperlink w:anchor="_Toc164766659" w:history="1">
            <w:r w:rsidRPr="00B93ACD">
              <w:rPr>
                <w:rStyle w:val="Hyperlink"/>
              </w:rPr>
              <w:t>4.</w:t>
            </w:r>
            <w:r>
              <w:rPr>
                <w:rFonts w:asciiTheme="minorHAnsi" w:eastAsiaTheme="minorEastAsia" w:hAnsiTheme="minorHAnsi" w:cstheme="minorBidi"/>
                <w:color w:val="auto"/>
                <w:lang w:eastAsia="en-AU"/>
              </w:rPr>
              <w:tab/>
            </w:r>
            <w:r w:rsidRPr="00B93ACD">
              <w:rPr>
                <w:rStyle w:val="Hyperlink"/>
              </w:rPr>
              <w:t>Mine Rehabilitation Legislation in Victoria</w:t>
            </w:r>
            <w:r>
              <w:rPr>
                <w:webHidden/>
              </w:rPr>
              <w:tab/>
            </w:r>
            <w:r>
              <w:rPr>
                <w:webHidden/>
              </w:rPr>
              <w:fldChar w:fldCharType="begin"/>
            </w:r>
            <w:r>
              <w:rPr>
                <w:webHidden/>
              </w:rPr>
              <w:instrText xml:space="preserve"> PAGEREF _Toc164766659 \h </w:instrText>
            </w:r>
            <w:r>
              <w:rPr>
                <w:webHidden/>
              </w:rPr>
            </w:r>
            <w:r>
              <w:rPr>
                <w:webHidden/>
              </w:rPr>
              <w:fldChar w:fldCharType="separate"/>
            </w:r>
            <w:r w:rsidR="008F6D47">
              <w:rPr>
                <w:webHidden/>
              </w:rPr>
              <w:t>15</w:t>
            </w:r>
            <w:r>
              <w:rPr>
                <w:webHidden/>
              </w:rPr>
              <w:fldChar w:fldCharType="end"/>
            </w:r>
          </w:hyperlink>
        </w:p>
        <w:p w14:paraId="2EF55ABD" w14:textId="07DB1DB5"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60" w:history="1">
            <w:r w:rsidRPr="00B93ACD">
              <w:rPr>
                <w:rStyle w:val="Hyperlink"/>
              </w:rPr>
              <w:t>4.1.</w:t>
            </w:r>
            <w:r>
              <w:rPr>
                <w:rFonts w:asciiTheme="minorHAnsi" w:eastAsiaTheme="minorEastAsia" w:hAnsiTheme="minorHAnsi" w:cstheme="minorBidi"/>
                <w:sz w:val="22"/>
                <w:szCs w:val="22"/>
                <w:lang w:eastAsia="en-AU"/>
              </w:rPr>
              <w:tab/>
            </w:r>
            <w:r w:rsidRPr="00B93ACD">
              <w:rPr>
                <w:rStyle w:val="Hyperlink"/>
              </w:rPr>
              <w:t>Mineral Resources (Sustainable Development) Act 1990</w:t>
            </w:r>
            <w:r w:rsidR="008F7808">
              <w:rPr>
                <w:webHidden/>
              </w:rPr>
              <w:t>………………………………………………..</w:t>
            </w:r>
            <w:r>
              <w:rPr>
                <w:webHidden/>
              </w:rPr>
              <w:fldChar w:fldCharType="begin"/>
            </w:r>
            <w:r>
              <w:rPr>
                <w:webHidden/>
              </w:rPr>
              <w:instrText xml:space="preserve"> PAGEREF _Toc164766660 \h </w:instrText>
            </w:r>
            <w:r>
              <w:rPr>
                <w:webHidden/>
              </w:rPr>
            </w:r>
            <w:r>
              <w:rPr>
                <w:webHidden/>
              </w:rPr>
              <w:fldChar w:fldCharType="separate"/>
            </w:r>
            <w:r w:rsidR="008F6D47">
              <w:rPr>
                <w:webHidden/>
              </w:rPr>
              <w:t>15</w:t>
            </w:r>
            <w:r>
              <w:rPr>
                <w:webHidden/>
              </w:rPr>
              <w:fldChar w:fldCharType="end"/>
            </w:r>
          </w:hyperlink>
        </w:p>
        <w:p w14:paraId="15A6DA02" w14:textId="7388DE28"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61" w:history="1">
            <w:r w:rsidRPr="00B93ACD">
              <w:rPr>
                <w:rStyle w:val="Hyperlink"/>
              </w:rPr>
              <w:t>4.2.</w:t>
            </w:r>
            <w:r>
              <w:rPr>
                <w:rFonts w:asciiTheme="minorHAnsi" w:eastAsiaTheme="minorEastAsia" w:hAnsiTheme="minorHAnsi" w:cstheme="minorBidi"/>
                <w:sz w:val="22"/>
                <w:szCs w:val="22"/>
                <w:lang w:eastAsia="en-AU"/>
              </w:rPr>
              <w:tab/>
            </w:r>
            <w:r w:rsidRPr="00B93ACD">
              <w:rPr>
                <w:rStyle w:val="Hyperlink"/>
              </w:rPr>
              <w:t>Regulators and Agencies Involved in Mine Rehabiliation in Victoria</w:t>
            </w:r>
            <w:r w:rsidR="008F7808">
              <w:rPr>
                <w:webHidden/>
              </w:rPr>
              <w:t>……………………………………</w:t>
            </w:r>
            <w:r>
              <w:rPr>
                <w:webHidden/>
              </w:rPr>
              <w:fldChar w:fldCharType="begin"/>
            </w:r>
            <w:r>
              <w:rPr>
                <w:webHidden/>
              </w:rPr>
              <w:instrText xml:space="preserve"> PAGEREF _Toc164766661 \h </w:instrText>
            </w:r>
            <w:r>
              <w:rPr>
                <w:webHidden/>
              </w:rPr>
            </w:r>
            <w:r>
              <w:rPr>
                <w:webHidden/>
              </w:rPr>
              <w:fldChar w:fldCharType="separate"/>
            </w:r>
            <w:r w:rsidR="008F6D47">
              <w:rPr>
                <w:webHidden/>
              </w:rPr>
              <w:t>16</w:t>
            </w:r>
            <w:r>
              <w:rPr>
                <w:webHidden/>
              </w:rPr>
              <w:fldChar w:fldCharType="end"/>
            </w:r>
          </w:hyperlink>
        </w:p>
        <w:p w14:paraId="068C8F65" w14:textId="0ED9379E" w:rsidR="007434C2" w:rsidRDefault="007434C2" w:rsidP="007434C2">
          <w:r>
            <w:rPr>
              <w:noProof/>
              <w:color w:val="00B2BA"/>
              <w:sz w:val="24"/>
              <w:szCs w:val="24"/>
            </w:rPr>
            <w:fldChar w:fldCharType="end"/>
          </w:r>
        </w:p>
      </w:sdtContent>
    </w:sdt>
    <w:p w14:paraId="04215DF6" w14:textId="77777777" w:rsidR="007434C2" w:rsidRDefault="007434C2" w:rsidP="008D14DC">
      <w:pPr>
        <w:pStyle w:val="DescriptiveInfo"/>
        <w:spacing w:before="60" w:after="60"/>
      </w:pPr>
    </w:p>
    <w:p w14:paraId="4E628E00" w14:textId="77777777" w:rsidR="003259A3" w:rsidRDefault="003259A3" w:rsidP="0016107A">
      <w:pPr>
        <w:pStyle w:val="Title"/>
        <w:sectPr w:rsidR="003259A3" w:rsidSect="008735A7">
          <w:headerReference w:type="default" r:id="rId25"/>
          <w:footerReference w:type="default" r:id="rId26"/>
          <w:type w:val="continuous"/>
          <w:pgSz w:w="11906" w:h="16838" w:code="9"/>
          <w:pgMar w:top="1843" w:right="1134" w:bottom="1985" w:left="1134" w:header="567" w:footer="0" w:gutter="0"/>
          <w:pgNumType w:start="1"/>
          <w:cols w:space="708"/>
          <w:docGrid w:linePitch="360"/>
        </w:sectPr>
      </w:pPr>
      <w:bookmarkStart w:id="0" w:name="_Toc135124872"/>
    </w:p>
    <w:p w14:paraId="14F30BD5" w14:textId="77777777" w:rsidR="009E7D19" w:rsidRDefault="009E7D19" w:rsidP="009E7D19">
      <w:pPr>
        <w:tabs>
          <w:tab w:val="left" w:pos="5895"/>
        </w:tabs>
        <w:spacing w:before="0" w:after="0" w:line="240" w:lineRule="auto"/>
        <w:rPr>
          <w:sz w:val="16"/>
          <w:szCs w:val="16"/>
        </w:rPr>
      </w:pPr>
      <w:bookmarkStart w:id="1" w:name="_Toc145334975"/>
    </w:p>
    <w:p w14:paraId="2F98F9F1" w14:textId="1F8238AC" w:rsidR="009E7D19" w:rsidRDefault="009E7D19" w:rsidP="009E7D19">
      <w:pPr>
        <w:tabs>
          <w:tab w:val="left" w:pos="5895"/>
        </w:tabs>
        <w:spacing w:before="0" w:after="0" w:line="240" w:lineRule="auto"/>
        <w:rPr>
          <w:sz w:val="16"/>
          <w:szCs w:val="16"/>
        </w:rPr>
      </w:pPr>
      <w:r>
        <w:rPr>
          <w:sz w:val="16"/>
          <w:szCs w:val="16"/>
        </w:rPr>
        <w:tab/>
      </w:r>
    </w:p>
    <w:p w14:paraId="27DC1635" w14:textId="4B1995E9" w:rsidR="00542A10" w:rsidRDefault="00542A10" w:rsidP="009E7D19">
      <w:pPr>
        <w:tabs>
          <w:tab w:val="left" w:pos="5895"/>
        </w:tabs>
        <w:spacing w:before="0" w:after="0" w:line="240" w:lineRule="auto"/>
        <w:rPr>
          <w:noProof/>
          <w:color w:val="00B2BA"/>
          <w:sz w:val="28"/>
          <w:szCs w:val="28"/>
        </w:rPr>
      </w:pPr>
      <w:r w:rsidRPr="009E7D19">
        <w:br w:type="page"/>
      </w:r>
      <w:r w:rsidR="009E7D19">
        <w:lastRenderedPageBreak/>
        <w:tab/>
      </w:r>
    </w:p>
    <w:p w14:paraId="0B9B4C70" w14:textId="5C53AE67" w:rsidR="006F43DC" w:rsidRPr="004E657E" w:rsidRDefault="002C584B" w:rsidP="00D35BB2">
      <w:pPr>
        <w:pStyle w:val="Heading1"/>
        <w:ind w:left="357" w:hanging="357"/>
        <w:rPr>
          <w:color w:val="008189"/>
        </w:rPr>
      </w:pPr>
      <w:bookmarkStart w:id="2" w:name="_Toc164766653"/>
      <w:r w:rsidRPr="004E657E">
        <w:rPr>
          <w:color w:val="008189"/>
        </w:rPr>
        <w:t>Introduction</w:t>
      </w:r>
      <w:bookmarkEnd w:id="0"/>
      <w:bookmarkEnd w:id="1"/>
      <w:bookmarkEnd w:id="2"/>
    </w:p>
    <w:p w14:paraId="33327712" w14:textId="2552DEA5" w:rsidR="002E70C0" w:rsidRDefault="00930DD7" w:rsidP="002E70C0">
      <w:r>
        <w:t xml:space="preserve">Mine </w:t>
      </w:r>
      <w:r w:rsidR="6F02B407">
        <w:t>r</w:t>
      </w:r>
      <w:r>
        <w:t>ehabilitation in Victoria means</w:t>
      </w:r>
      <w:r w:rsidR="004309B7">
        <w:t xml:space="preserve"> </w:t>
      </w:r>
      <w:r w:rsidR="00526BA6">
        <w:t>r</w:t>
      </w:r>
      <w:r w:rsidR="004309B7">
        <w:t>eturning land disturbed by mining to a safe, stable</w:t>
      </w:r>
      <w:r w:rsidR="00C94765">
        <w:t xml:space="preserve"> and sustainable </w:t>
      </w:r>
      <w:r w:rsidR="004309B7">
        <w:t>condition that enables beneficial uses of the site and surrounding land</w:t>
      </w:r>
      <w:r w:rsidR="003610F4">
        <w:t xml:space="preserve"> (</w:t>
      </w:r>
      <w:r w:rsidR="00FB1092">
        <w:t xml:space="preserve">2023, </w:t>
      </w:r>
      <w:r w:rsidR="003610F4">
        <w:t xml:space="preserve">MLRA </w:t>
      </w:r>
      <w:r w:rsidR="00FB1092">
        <w:t>Vocabulary)</w:t>
      </w:r>
      <w:r w:rsidR="004309B7">
        <w:t>.</w:t>
      </w:r>
      <w:r w:rsidR="00526BA6">
        <w:t xml:space="preserve"> </w:t>
      </w:r>
      <w:r w:rsidR="00C07221">
        <w:t>Mine rehabilitation is an integral part of the planning, operational, closure and post-closure phases of a declared mine</w:t>
      </w:r>
      <w:r w:rsidR="02FD0F39">
        <w:t>’</w:t>
      </w:r>
      <w:r w:rsidR="005D11BF">
        <w:t>s lifecycle</w:t>
      </w:r>
      <w:r w:rsidR="00C07221">
        <w:t>.</w:t>
      </w:r>
      <w:r w:rsidR="002E70C0">
        <w:t xml:space="preserve"> Mine closure is considered a process involving a sequence of events and activities that achieves mine rehabilitation.</w:t>
      </w:r>
    </w:p>
    <w:p w14:paraId="4971B0F7" w14:textId="78E4323A" w:rsidR="00930DD7" w:rsidRDefault="00930DD7" w:rsidP="00930DD7">
      <w:r>
        <w:t>The Mineral Resources (Sustainable Development) Act (MRSDA) is the key piece of legislation for mine rehabilitation in Victoria.</w:t>
      </w:r>
      <w:r w:rsidR="00F61C26">
        <w:t xml:space="preserve"> </w:t>
      </w:r>
      <w:r>
        <w:t>The MRSDA</w:t>
      </w:r>
      <w:r w:rsidDel="00C449D4">
        <w:t xml:space="preserve"> </w:t>
      </w:r>
      <w:r>
        <w:t>legislates that mine rehabilitation</w:t>
      </w:r>
      <w:r w:rsidR="00BF3934">
        <w:t xml:space="preserve"> </w:t>
      </w:r>
      <w:r>
        <w:t xml:space="preserve">is the responsibility of the </w:t>
      </w:r>
      <w:r w:rsidR="00F61C26">
        <w:t xml:space="preserve">Declared Mine Licensee, the </w:t>
      </w:r>
      <w:r>
        <w:t>organisation or body holding the extractive/ mineral mining licence</w:t>
      </w:r>
      <w:r w:rsidRPr="00ED799E">
        <w:t>.</w:t>
      </w:r>
      <w:r>
        <w:t xml:space="preserve"> </w:t>
      </w:r>
    </w:p>
    <w:p w14:paraId="3C4761C8" w14:textId="5EDDF3E5" w:rsidR="003A1185" w:rsidRPr="004E657E" w:rsidRDefault="003A1185" w:rsidP="00AB4AC6">
      <w:pPr>
        <w:pStyle w:val="Heading2"/>
        <w:ind w:left="567"/>
        <w:rPr>
          <w:color w:val="008189"/>
        </w:rPr>
      </w:pPr>
      <w:bookmarkStart w:id="3" w:name="_Toc164766654"/>
      <w:bookmarkStart w:id="4" w:name="_Hlk176875731"/>
      <w:r w:rsidRPr="004E657E">
        <w:rPr>
          <w:color w:val="008189"/>
        </w:rPr>
        <w:t>Purpose</w:t>
      </w:r>
      <w:bookmarkEnd w:id="3"/>
      <w:r w:rsidRPr="004E657E">
        <w:rPr>
          <w:color w:val="008189"/>
        </w:rPr>
        <w:t xml:space="preserve"> </w:t>
      </w:r>
    </w:p>
    <w:p w14:paraId="4676F3AD" w14:textId="45AAD060" w:rsidR="00EB3312" w:rsidRDefault="007B2136" w:rsidP="00431E7D">
      <w:bookmarkStart w:id="5" w:name="_Toc155602578"/>
      <w:bookmarkStart w:id="6" w:name="_Toc156204328"/>
      <w:bookmarkEnd w:id="4"/>
      <w:bookmarkEnd w:id="5"/>
      <w:bookmarkEnd w:id="6"/>
      <w:r>
        <w:t xml:space="preserve">The purpose of this document is to </w:t>
      </w:r>
      <w:r w:rsidR="00EB3312">
        <w:t xml:space="preserve">explain </w:t>
      </w:r>
      <w:r w:rsidR="779D6A0F">
        <w:t>m</w:t>
      </w:r>
      <w:r w:rsidR="00EB3312">
        <w:t xml:space="preserve">ine </w:t>
      </w:r>
      <w:r w:rsidR="13E38414">
        <w:t>r</w:t>
      </w:r>
      <w:r w:rsidR="00EB3312">
        <w:t>ehabilitation</w:t>
      </w:r>
      <w:r w:rsidR="00CD315F">
        <w:t xml:space="preserve"> at a high level</w:t>
      </w:r>
      <w:r w:rsidR="00EB3312">
        <w:t xml:space="preserve"> for </w:t>
      </w:r>
      <w:r>
        <w:t>the Victorian community and other interested parties</w:t>
      </w:r>
      <w:r w:rsidR="00B42AC0">
        <w:t xml:space="preserve">. </w:t>
      </w:r>
    </w:p>
    <w:p w14:paraId="76194A50" w14:textId="5B6B142F" w:rsidR="00CD315F" w:rsidRPr="004E657E" w:rsidRDefault="00B31C9B" w:rsidP="00CD315F">
      <w:pPr>
        <w:pStyle w:val="Heading2"/>
        <w:ind w:left="567" w:hanging="567"/>
        <w:rPr>
          <w:color w:val="008189"/>
        </w:rPr>
      </w:pPr>
      <w:r w:rsidRPr="004E657E">
        <w:rPr>
          <w:color w:val="008189"/>
        </w:rPr>
        <w:t>Limitations</w:t>
      </w:r>
      <w:r w:rsidR="00CD315F" w:rsidRPr="004E657E">
        <w:rPr>
          <w:color w:val="008189"/>
        </w:rPr>
        <w:t xml:space="preserve"> </w:t>
      </w:r>
    </w:p>
    <w:p w14:paraId="4B7BA315" w14:textId="77777777" w:rsidR="00937247" w:rsidRDefault="00BC4ABB" w:rsidP="00BC4ABB">
      <w:r>
        <w:t xml:space="preserve">This document has been developed using the </w:t>
      </w:r>
      <w:r w:rsidR="00937247">
        <w:t>publicly</w:t>
      </w:r>
      <w:r w:rsidR="006914FA">
        <w:t xml:space="preserve"> available information and guidance and in house MLRA experience.</w:t>
      </w:r>
      <w:r w:rsidR="00BA77B9">
        <w:t xml:space="preserve"> </w:t>
      </w:r>
    </w:p>
    <w:p w14:paraId="5C13FAD0" w14:textId="77777777" w:rsidR="00937247" w:rsidRDefault="00BA77B9" w:rsidP="00BC4ABB">
      <w:r>
        <w:t xml:space="preserve">The MLRA has made every attempt to ensure the information within this report is factual, however does not take responsibility for </w:t>
      </w:r>
      <w:r w:rsidR="006559F9">
        <w:t xml:space="preserve">the use of this information elsewhere. </w:t>
      </w:r>
    </w:p>
    <w:p w14:paraId="4B5E63CB" w14:textId="47817D5A" w:rsidR="00BC4ABB" w:rsidRPr="00BC4ABB" w:rsidRDefault="006559F9" w:rsidP="00B27C5C">
      <w:r>
        <w:t>The information within in this document is generic,</w:t>
      </w:r>
      <w:r w:rsidR="00937247">
        <w:t xml:space="preserve"> but </w:t>
      </w:r>
      <w:r w:rsidR="003A44B1">
        <w:t>largely focused on Victoria Australia,</w:t>
      </w:r>
      <w:r>
        <w:t xml:space="preserve"> </w:t>
      </w:r>
      <w:r w:rsidR="003A44B1">
        <w:t>E</w:t>
      </w:r>
      <w:r>
        <w:t xml:space="preserve">very </w:t>
      </w:r>
      <w:r w:rsidR="00103EBD">
        <w:t>mine site is different, each</w:t>
      </w:r>
      <w:r w:rsidR="003A44B1">
        <w:t xml:space="preserve"> mining company</w:t>
      </w:r>
      <w:r w:rsidR="003E3199">
        <w:t>,</w:t>
      </w:r>
      <w:r w:rsidR="00103EBD">
        <w:t xml:space="preserve"> jurisdiction </w:t>
      </w:r>
      <w:r>
        <w:t xml:space="preserve">and country </w:t>
      </w:r>
      <w:r w:rsidR="00103EBD">
        <w:t xml:space="preserve">has different terminology </w:t>
      </w:r>
      <w:r w:rsidR="00937247">
        <w:t xml:space="preserve">and differing approaches. </w:t>
      </w:r>
    </w:p>
    <w:p w14:paraId="2599D466" w14:textId="65C3E900" w:rsidR="00682AD0" w:rsidRPr="00633D51" w:rsidRDefault="00682AD0" w:rsidP="0074400B">
      <w:pPr>
        <w:rPr>
          <w:noProof/>
          <w:color w:val="00B2BA"/>
          <w:sz w:val="28"/>
          <w:szCs w:val="28"/>
        </w:rPr>
      </w:pPr>
      <w:r>
        <w:br w:type="page"/>
      </w:r>
    </w:p>
    <w:p w14:paraId="4A811545" w14:textId="3D9814D7" w:rsidR="00FC14BD" w:rsidRPr="004E657E" w:rsidRDefault="00292DB8">
      <w:pPr>
        <w:pStyle w:val="Heading1"/>
        <w:rPr>
          <w:color w:val="008189"/>
        </w:rPr>
      </w:pPr>
      <w:bookmarkStart w:id="7" w:name="_Toc164766655"/>
      <w:r w:rsidRPr="004E657E">
        <w:rPr>
          <w:color w:val="008189"/>
        </w:rPr>
        <w:lastRenderedPageBreak/>
        <w:t>Definitions</w:t>
      </w:r>
      <w:bookmarkEnd w:id="7"/>
      <w:r w:rsidRPr="004E657E">
        <w:rPr>
          <w:color w:val="008189"/>
        </w:rPr>
        <w:t xml:space="preserve"> </w:t>
      </w:r>
    </w:p>
    <w:p w14:paraId="46E4338E" w14:textId="535FE730" w:rsidR="00292DB8" w:rsidRPr="00387E95" w:rsidRDefault="00292DB8" w:rsidP="00292DB8">
      <w:pPr>
        <w:keepNext/>
      </w:pPr>
      <w:r>
        <w:t xml:space="preserve">Definitions considered useful for the improved creation, use and understanding of this </w:t>
      </w:r>
      <w:r w:rsidR="004207D3">
        <w:t>document</w:t>
      </w:r>
      <w:r>
        <w:t xml:space="preserve"> have been identified.</w:t>
      </w:r>
    </w:p>
    <w:tbl>
      <w:tblPr>
        <w:tblStyle w:val="TableGrid"/>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8"/>
        <w:gridCol w:w="7371"/>
      </w:tblGrid>
      <w:tr w:rsidR="00BF598B" w14:paraId="47E47320" w14:textId="77777777" w:rsidTr="00021774">
        <w:trPr>
          <w:trHeight w:val="269"/>
        </w:trPr>
        <w:tc>
          <w:tcPr>
            <w:tcW w:w="2268" w:type="dxa"/>
            <w:shd w:val="clear" w:color="auto" w:fill="00B2BA"/>
            <w:vAlign w:val="center"/>
          </w:tcPr>
          <w:p w14:paraId="65C7A44E" w14:textId="345C1B3B" w:rsidR="00AE7A80" w:rsidRPr="00536E79" w:rsidRDefault="006B6415">
            <w:pPr>
              <w:pStyle w:val="TableHeaders"/>
            </w:pPr>
            <w:r>
              <w:t>Reference</w:t>
            </w:r>
          </w:p>
        </w:tc>
        <w:tc>
          <w:tcPr>
            <w:tcW w:w="7371" w:type="dxa"/>
            <w:shd w:val="clear" w:color="auto" w:fill="00B2BA"/>
            <w:vAlign w:val="center"/>
          </w:tcPr>
          <w:p w14:paraId="36F7333B" w14:textId="3B056F7E" w:rsidR="00AE7A80" w:rsidRPr="00536E79" w:rsidRDefault="00AE7A80">
            <w:pPr>
              <w:pStyle w:val="TableHeaders"/>
            </w:pPr>
            <w:r>
              <w:t>De</w:t>
            </w:r>
            <w:r w:rsidR="00123C0F">
              <w:t>finition</w:t>
            </w:r>
          </w:p>
        </w:tc>
      </w:tr>
      <w:tr w:rsidR="00A45A6B" w14:paraId="72D5EDB5" w14:textId="77777777" w:rsidTr="007249CB">
        <w:trPr>
          <w:trHeight w:val="539"/>
        </w:trPr>
        <w:tc>
          <w:tcPr>
            <w:tcW w:w="2268" w:type="dxa"/>
            <w:vAlign w:val="center"/>
          </w:tcPr>
          <w:p w14:paraId="5436B07C" w14:textId="738B404A" w:rsidR="00671486" w:rsidRPr="007249CB" w:rsidRDefault="00671486" w:rsidP="00CB784F">
            <w:pPr>
              <w:pStyle w:val="TableText"/>
              <w:jc w:val="left"/>
              <w:rPr>
                <w:sz w:val="18"/>
                <w:szCs w:val="18"/>
              </w:rPr>
            </w:pPr>
            <w:r w:rsidRPr="007249CB">
              <w:rPr>
                <w:sz w:val="18"/>
                <w:szCs w:val="18"/>
              </w:rPr>
              <w:t xml:space="preserve">Beneficial </w:t>
            </w:r>
            <w:r w:rsidR="008068FE">
              <w:rPr>
                <w:sz w:val="18"/>
                <w:szCs w:val="18"/>
              </w:rPr>
              <w:t>U</w:t>
            </w:r>
            <w:r w:rsidRPr="007249CB">
              <w:rPr>
                <w:sz w:val="18"/>
                <w:szCs w:val="18"/>
              </w:rPr>
              <w:t>ses</w:t>
            </w:r>
          </w:p>
        </w:tc>
        <w:tc>
          <w:tcPr>
            <w:tcW w:w="7371" w:type="dxa"/>
            <w:vAlign w:val="center"/>
          </w:tcPr>
          <w:p w14:paraId="511D79C9" w14:textId="4E7B56B9" w:rsidR="00671486" w:rsidRPr="007249CB" w:rsidRDefault="00235DEC" w:rsidP="00AD1050">
            <w:pPr>
              <w:pStyle w:val="TableText"/>
              <w:spacing w:before="60" w:after="60"/>
              <w:jc w:val="left"/>
              <w:rPr>
                <w:sz w:val="18"/>
                <w:szCs w:val="18"/>
              </w:rPr>
            </w:pPr>
            <w:r w:rsidRPr="007249CB">
              <w:rPr>
                <w:sz w:val="18"/>
                <w:szCs w:val="18"/>
              </w:rPr>
              <w:t>A use to the environment, or a segment of the environment, that leads to public benefit, welfare, safety, health, or aesthetic enjoyment and which requires protection from the effects of waste discharges, emissions, or deposits. A beneficial use may be an existing or potential use. A resource may have more than one beneficial use.</w:t>
            </w:r>
          </w:p>
        </w:tc>
      </w:tr>
      <w:tr w:rsidR="00A45A6B" w14:paraId="0C61380D" w14:textId="77777777" w:rsidTr="007249CB">
        <w:trPr>
          <w:trHeight w:val="296"/>
        </w:trPr>
        <w:tc>
          <w:tcPr>
            <w:tcW w:w="2268" w:type="dxa"/>
            <w:vAlign w:val="center"/>
          </w:tcPr>
          <w:p w14:paraId="696BABD8" w14:textId="4CCF69B2" w:rsidR="002D0081" w:rsidRPr="007249CB" w:rsidRDefault="00A63802" w:rsidP="00CB784F">
            <w:pPr>
              <w:pStyle w:val="TableText"/>
              <w:jc w:val="left"/>
              <w:rPr>
                <w:sz w:val="18"/>
                <w:szCs w:val="18"/>
              </w:rPr>
            </w:pPr>
            <w:r w:rsidRPr="007249CB">
              <w:rPr>
                <w:sz w:val="18"/>
                <w:szCs w:val="18"/>
              </w:rPr>
              <w:t>Declared Mine</w:t>
            </w:r>
          </w:p>
        </w:tc>
        <w:tc>
          <w:tcPr>
            <w:tcW w:w="7371" w:type="dxa"/>
            <w:vAlign w:val="center"/>
          </w:tcPr>
          <w:p w14:paraId="62AC7068" w14:textId="346C8A64" w:rsidR="002D0081" w:rsidRPr="007249CB" w:rsidRDefault="00C84129" w:rsidP="00AD1050">
            <w:pPr>
              <w:pStyle w:val="TableText"/>
              <w:spacing w:before="60" w:after="60"/>
              <w:jc w:val="left"/>
              <w:rPr>
                <w:sz w:val="18"/>
                <w:szCs w:val="18"/>
              </w:rPr>
            </w:pPr>
            <w:r w:rsidRPr="007249CB">
              <w:rPr>
                <w:sz w:val="18"/>
                <w:szCs w:val="18"/>
              </w:rPr>
              <w:t>A mine or quarry in Victoria declared by the Minister to have geotechnical or hydrogeological factors within that pose a significant risk to public safety, the environment or infrastructure</w:t>
            </w:r>
            <w:r w:rsidR="007249CB" w:rsidRPr="007249CB">
              <w:rPr>
                <w:sz w:val="18"/>
                <w:szCs w:val="18"/>
              </w:rPr>
              <w:t>.</w:t>
            </w:r>
          </w:p>
        </w:tc>
      </w:tr>
      <w:tr w:rsidR="00A45A6B" w14:paraId="69A4DA3C" w14:textId="77777777" w:rsidTr="007249CB">
        <w:trPr>
          <w:trHeight w:val="70"/>
        </w:trPr>
        <w:tc>
          <w:tcPr>
            <w:tcW w:w="2268" w:type="dxa"/>
            <w:vAlign w:val="center"/>
          </w:tcPr>
          <w:p w14:paraId="55B7CAEF" w14:textId="0F7E4BBB" w:rsidR="00C84129" w:rsidRPr="007249CB" w:rsidRDefault="005E3640" w:rsidP="00CB784F">
            <w:pPr>
              <w:pStyle w:val="TableText"/>
              <w:jc w:val="left"/>
              <w:rPr>
                <w:sz w:val="18"/>
                <w:szCs w:val="18"/>
              </w:rPr>
            </w:pPr>
            <w:r w:rsidRPr="007249CB">
              <w:rPr>
                <w:sz w:val="18"/>
                <w:szCs w:val="18"/>
              </w:rPr>
              <w:t>Declared Mine Licensee</w:t>
            </w:r>
          </w:p>
        </w:tc>
        <w:tc>
          <w:tcPr>
            <w:tcW w:w="7371" w:type="dxa"/>
            <w:vAlign w:val="center"/>
          </w:tcPr>
          <w:p w14:paraId="06F1144F" w14:textId="6D10B13E" w:rsidR="00C84129" w:rsidRPr="007249CB" w:rsidRDefault="00832624" w:rsidP="00AD1050">
            <w:pPr>
              <w:pStyle w:val="TableText"/>
              <w:spacing w:before="60" w:after="60"/>
              <w:jc w:val="left"/>
              <w:rPr>
                <w:sz w:val="18"/>
                <w:szCs w:val="18"/>
              </w:rPr>
            </w:pPr>
            <w:r w:rsidRPr="007249CB">
              <w:rPr>
                <w:sz w:val="18"/>
                <w:szCs w:val="18"/>
              </w:rPr>
              <w:t>The holder or the former holder of a licence that covers declared mine land</w:t>
            </w:r>
            <w:r w:rsidR="007249CB" w:rsidRPr="007249CB">
              <w:rPr>
                <w:sz w:val="18"/>
                <w:szCs w:val="18"/>
              </w:rPr>
              <w:t>.</w:t>
            </w:r>
          </w:p>
        </w:tc>
      </w:tr>
      <w:tr w:rsidR="00A45A6B" w14:paraId="06C50020" w14:textId="77777777" w:rsidTr="007249CB">
        <w:trPr>
          <w:trHeight w:val="465"/>
        </w:trPr>
        <w:tc>
          <w:tcPr>
            <w:tcW w:w="2268" w:type="dxa"/>
            <w:vAlign w:val="center"/>
          </w:tcPr>
          <w:p w14:paraId="691F1717" w14:textId="432DC48B" w:rsidR="00274DA3" w:rsidRPr="007249CB" w:rsidRDefault="00274DA3" w:rsidP="00CB784F">
            <w:pPr>
              <w:pStyle w:val="TableText"/>
              <w:jc w:val="left"/>
              <w:rPr>
                <w:sz w:val="18"/>
                <w:szCs w:val="18"/>
              </w:rPr>
            </w:pPr>
            <w:r w:rsidRPr="007249CB">
              <w:rPr>
                <w:sz w:val="18"/>
                <w:szCs w:val="18"/>
              </w:rPr>
              <w:t>Closure (mine)</w:t>
            </w:r>
          </w:p>
        </w:tc>
        <w:tc>
          <w:tcPr>
            <w:tcW w:w="7371" w:type="dxa"/>
            <w:vAlign w:val="center"/>
          </w:tcPr>
          <w:p w14:paraId="68C5C936" w14:textId="46A90F47" w:rsidR="00274DA3" w:rsidRPr="007249CB" w:rsidRDefault="001A0C62" w:rsidP="00AD1050">
            <w:pPr>
              <w:pStyle w:val="TableText"/>
              <w:spacing w:before="60" w:after="60"/>
              <w:jc w:val="left"/>
              <w:rPr>
                <w:sz w:val="18"/>
                <w:szCs w:val="18"/>
              </w:rPr>
            </w:pPr>
            <w:r w:rsidRPr="007249CB">
              <w:rPr>
                <w:sz w:val="18"/>
                <w:szCs w:val="18"/>
              </w:rPr>
              <w:t>The process of planning and managing the decommissioning of a mine, mitigating mining impacts, undertaking environmental rehabilitation, and relinquishing the mining license/lease(s). For recent and new mines this is envisioned as a 'whole of mine life' process</w:t>
            </w:r>
            <w:r w:rsidR="007249CB" w:rsidRPr="007249CB">
              <w:rPr>
                <w:sz w:val="18"/>
                <w:szCs w:val="18"/>
              </w:rPr>
              <w:t>.</w:t>
            </w:r>
          </w:p>
        </w:tc>
      </w:tr>
      <w:tr w:rsidR="00A45A6B" w14:paraId="268E505E" w14:textId="77777777" w:rsidTr="007249CB">
        <w:trPr>
          <w:trHeight w:val="70"/>
        </w:trPr>
        <w:tc>
          <w:tcPr>
            <w:tcW w:w="2268" w:type="dxa"/>
            <w:vAlign w:val="center"/>
          </w:tcPr>
          <w:p w14:paraId="4CB54BEB" w14:textId="6FA4C6D8" w:rsidR="002D0081" w:rsidRPr="007249CB" w:rsidRDefault="004D1F69" w:rsidP="00CB784F">
            <w:pPr>
              <w:pStyle w:val="TableText"/>
              <w:jc w:val="left"/>
              <w:rPr>
                <w:sz w:val="18"/>
                <w:szCs w:val="18"/>
              </w:rPr>
            </w:pPr>
            <w:r w:rsidRPr="007249CB">
              <w:rPr>
                <w:sz w:val="18"/>
                <w:szCs w:val="18"/>
              </w:rPr>
              <w:t>Closure Criteria</w:t>
            </w:r>
          </w:p>
        </w:tc>
        <w:tc>
          <w:tcPr>
            <w:tcW w:w="7371" w:type="dxa"/>
            <w:vAlign w:val="center"/>
          </w:tcPr>
          <w:p w14:paraId="622E5561" w14:textId="3183243E" w:rsidR="002D0081" w:rsidRPr="007249CB" w:rsidRDefault="004E697A" w:rsidP="00AD1050">
            <w:pPr>
              <w:pStyle w:val="TableText"/>
              <w:spacing w:before="60" w:after="60"/>
              <w:jc w:val="left"/>
              <w:rPr>
                <w:sz w:val="18"/>
                <w:szCs w:val="18"/>
              </w:rPr>
            </w:pPr>
            <w:r w:rsidRPr="007249CB">
              <w:rPr>
                <w:sz w:val="18"/>
                <w:szCs w:val="18"/>
              </w:rPr>
              <w:t>Criteria developed during mine closure planning against which mine closure is evaluated.</w:t>
            </w:r>
          </w:p>
        </w:tc>
      </w:tr>
      <w:tr w:rsidR="00A45A6B" w14:paraId="14089462" w14:textId="77777777" w:rsidTr="007249CB">
        <w:trPr>
          <w:trHeight w:val="70"/>
        </w:trPr>
        <w:tc>
          <w:tcPr>
            <w:tcW w:w="2268" w:type="dxa"/>
            <w:vAlign w:val="center"/>
          </w:tcPr>
          <w:p w14:paraId="38FF3823" w14:textId="1C617C65" w:rsidR="003C2841" w:rsidRPr="007249CB" w:rsidRDefault="003C2841" w:rsidP="00CB784F">
            <w:pPr>
              <w:pStyle w:val="TableText"/>
              <w:jc w:val="left"/>
              <w:rPr>
                <w:sz w:val="18"/>
                <w:szCs w:val="18"/>
              </w:rPr>
            </w:pPr>
            <w:r w:rsidRPr="007249CB">
              <w:rPr>
                <w:sz w:val="18"/>
                <w:szCs w:val="18"/>
              </w:rPr>
              <w:t>Closure Plan</w:t>
            </w:r>
            <w:r w:rsidR="006A54BB">
              <w:rPr>
                <w:sz w:val="18"/>
                <w:szCs w:val="18"/>
              </w:rPr>
              <w:t>/DMRP</w:t>
            </w:r>
          </w:p>
        </w:tc>
        <w:tc>
          <w:tcPr>
            <w:tcW w:w="7371" w:type="dxa"/>
            <w:vAlign w:val="center"/>
          </w:tcPr>
          <w:p w14:paraId="32196A1C" w14:textId="54F9C24E" w:rsidR="003C2841" w:rsidRPr="007249CB" w:rsidRDefault="00A06690" w:rsidP="00AD1050">
            <w:pPr>
              <w:pStyle w:val="TableText"/>
              <w:spacing w:before="60" w:after="60"/>
              <w:jc w:val="left"/>
              <w:rPr>
                <w:sz w:val="18"/>
                <w:szCs w:val="18"/>
              </w:rPr>
            </w:pPr>
            <w:r w:rsidRPr="007249CB">
              <w:rPr>
                <w:sz w:val="18"/>
                <w:szCs w:val="18"/>
              </w:rPr>
              <w:t>Documentation that details mine closure strategies, design, planning and implementation activities, and performance evaluation to meet approved closure criteria.</w:t>
            </w:r>
          </w:p>
        </w:tc>
      </w:tr>
      <w:tr w:rsidR="00A45A6B" w14:paraId="1D12802F" w14:textId="77777777" w:rsidTr="007249CB">
        <w:trPr>
          <w:trHeight w:val="191"/>
        </w:trPr>
        <w:tc>
          <w:tcPr>
            <w:tcW w:w="2268" w:type="dxa"/>
            <w:vAlign w:val="center"/>
          </w:tcPr>
          <w:p w14:paraId="68453F22" w14:textId="10DDC84F" w:rsidR="001E5036" w:rsidRPr="007249CB" w:rsidRDefault="001E5036" w:rsidP="00CB784F">
            <w:pPr>
              <w:pStyle w:val="TableText"/>
              <w:jc w:val="left"/>
              <w:rPr>
                <w:sz w:val="18"/>
                <w:szCs w:val="18"/>
              </w:rPr>
            </w:pPr>
            <w:r w:rsidRPr="007249CB">
              <w:rPr>
                <w:sz w:val="18"/>
                <w:szCs w:val="18"/>
              </w:rPr>
              <w:t>Bond</w:t>
            </w:r>
          </w:p>
        </w:tc>
        <w:tc>
          <w:tcPr>
            <w:tcW w:w="7371" w:type="dxa"/>
            <w:vAlign w:val="center"/>
          </w:tcPr>
          <w:p w14:paraId="4393EDB1" w14:textId="5459B767" w:rsidR="001E5036" w:rsidRPr="007249CB" w:rsidRDefault="008F514C" w:rsidP="00AD1050">
            <w:pPr>
              <w:pStyle w:val="TableText"/>
              <w:spacing w:before="60" w:after="60"/>
              <w:jc w:val="left"/>
              <w:rPr>
                <w:sz w:val="18"/>
                <w:szCs w:val="18"/>
              </w:rPr>
            </w:pPr>
            <w:r w:rsidRPr="007249CB">
              <w:rPr>
                <w:sz w:val="18"/>
                <w:szCs w:val="18"/>
              </w:rPr>
              <w:t>A financial instrument, a bank guarantee or levy, imposed on the mine licensee. It is held by Government and used in the event that the licensee fails to perform required mine closure activities.</w:t>
            </w:r>
          </w:p>
        </w:tc>
      </w:tr>
      <w:tr w:rsidR="00A45A6B" w14:paraId="3778D8D3" w14:textId="77777777" w:rsidTr="007249CB">
        <w:trPr>
          <w:trHeight w:val="175"/>
        </w:trPr>
        <w:tc>
          <w:tcPr>
            <w:tcW w:w="2268" w:type="dxa"/>
            <w:vAlign w:val="center"/>
          </w:tcPr>
          <w:p w14:paraId="460D2DF8" w14:textId="1EB0575C" w:rsidR="00E50DCB" w:rsidRPr="007249CB" w:rsidRDefault="00E50DCB" w:rsidP="00CB784F">
            <w:pPr>
              <w:pStyle w:val="TableText"/>
              <w:jc w:val="left"/>
              <w:rPr>
                <w:sz w:val="18"/>
                <w:szCs w:val="18"/>
              </w:rPr>
            </w:pPr>
            <w:r w:rsidRPr="007249CB">
              <w:rPr>
                <w:sz w:val="18"/>
                <w:szCs w:val="18"/>
              </w:rPr>
              <w:t>Overburden</w:t>
            </w:r>
          </w:p>
        </w:tc>
        <w:tc>
          <w:tcPr>
            <w:tcW w:w="7371" w:type="dxa"/>
            <w:vAlign w:val="center"/>
          </w:tcPr>
          <w:p w14:paraId="02A96448" w14:textId="64642AFD" w:rsidR="00E50DCB" w:rsidRPr="007249CB" w:rsidRDefault="007249CB" w:rsidP="00AD1050">
            <w:pPr>
              <w:pStyle w:val="TableText"/>
              <w:spacing w:before="60" w:after="60"/>
              <w:jc w:val="left"/>
              <w:rPr>
                <w:sz w:val="18"/>
                <w:szCs w:val="18"/>
              </w:rPr>
            </w:pPr>
            <w:r w:rsidRPr="007249CB">
              <w:rPr>
                <w:sz w:val="18"/>
                <w:szCs w:val="18"/>
                <w:lang w:eastAsia="en-AU"/>
              </w:rPr>
              <w:t>Near surface materials lying above the ore body that are removed for the mining process.</w:t>
            </w:r>
          </w:p>
        </w:tc>
      </w:tr>
      <w:tr w:rsidR="00A45A6B" w14:paraId="1A4F8787" w14:textId="77777777" w:rsidTr="007249CB">
        <w:trPr>
          <w:trHeight w:val="70"/>
        </w:trPr>
        <w:tc>
          <w:tcPr>
            <w:tcW w:w="2268" w:type="dxa"/>
            <w:vAlign w:val="center"/>
          </w:tcPr>
          <w:p w14:paraId="080C6EBC" w14:textId="4B52EF0C" w:rsidR="00E40169" w:rsidRPr="007249CB" w:rsidRDefault="00E40169" w:rsidP="00E40169">
            <w:pPr>
              <w:pStyle w:val="TableText"/>
              <w:jc w:val="left"/>
              <w:rPr>
                <w:sz w:val="18"/>
                <w:szCs w:val="18"/>
              </w:rPr>
            </w:pPr>
            <w:r>
              <w:rPr>
                <w:sz w:val="18"/>
                <w:szCs w:val="18"/>
              </w:rPr>
              <w:t>Perpetuity</w:t>
            </w:r>
          </w:p>
        </w:tc>
        <w:tc>
          <w:tcPr>
            <w:tcW w:w="7371" w:type="dxa"/>
            <w:vAlign w:val="center"/>
          </w:tcPr>
          <w:p w14:paraId="6000D09A" w14:textId="47A97D78" w:rsidR="00E40169" w:rsidRPr="008048D8" w:rsidRDefault="00E40169" w:rsidP="00E40169">
            <w:pPr>
              <w:pStyle w:val="TableText"/>
              <w:spacing w:before="60" w:after="60"/>
              <w:jc w:val="left"/>
              <w:rPr>
                <w:sz w:val="18"/>
                <w:szCs w:val="18"/>
              </w:rPr>
            </w:pPr>
            <w:r>
              <w:rPr>
                <w:sz w:val="18"/>
                <w:szCs w:val="18"/>
              </w:rPr>
              <w:t>An agreement or bond that has no fixed maturity or expiry date.</w:t>
            </w:r>
          </w:p>
        </w:tc>
      </w:tr>
      <w:tr w:rsidR="00A45A6B" w14:paraId="6337AAEA" w14:textId="77777777" w:rsidTr="008068FE">
        <w:trPr>
          <w:trHeight w:val="852"/>
        </w:trPr>
        <w:tc>
          <w:tcPr>
            <w:tcW w:w="2268" w:type="dxa"/>
            <w:vAlign w:val="center"/>
          </w:tcPr>
          <w:p w14:paraId="22216160" w14:textId="2CD8F6F5" w:rsidR="00E40169" w:rsidRPr="007249CB" w:rsidRDefault="00E40169" w:rsidP="00E40169">
            <w:pPr>
              <w:pStyle w:val="TableText"/>
              <w:jc w:val="left"/>
              <w:rPr>
                <w:sz w:val="18"/>
                <w:szCs w:val="18"/>
              </w:rPr>
            </w:pPr>
            <w:r w:rsidRPr="007249CB">
              <w:rPr>
                <w:sz w:val="18"/>
                <w:szCs w:val="18"/>
              </w:rPr>
              <w:t>Post Closure Plan</w:t>
            </w:r>
          </w:p>
        </w:tc>
        <w:tc>
          <w:tcPr>
            <w:tcW w:w="7371" w:type="dxa"/>
            <w:vAlign w:val="center"/>
          </w:tcPr>
          <w:p w14:paraId="75A1760A" w14:textId="3AB9FDE3" w:rsidR="00E40169" w:rsidRPr="007249CB" w:rsidRDefault="00E40169" w:rsidP="00E40169">
            <w:pPr>
              <w:pStyle w:val="TableText"/>
              <w:spacing w:before="60" w:after="60"/>
              <w:jc w:val="left"/>
              <w:rPr>
                <w:sz w:val="18"/>
                <w:szCs w:val="18"/>
              </w:rPr>
            </w:pPr>
            <w:r w:rsidRPr="008048D8">
              <w:rPr>
                <w:sz w:val="18"/>
                <w:szCs w:val="18"/>
              </w:rPr>
              <w:t>A document produced by the declared mine licensee and submitted for approval with the DMRP. Per the Mineral Resources (Sustainable Development) Act 1990 section 84AZU(3)(c), the PCP sets out the monitoring and maintenance to be carried out post-closure.</w:t>
            </w:r>
          </w:p>
        </w:tc>
      </w:tr>
      <w:tr w:rsidR="00A45A6B" w14:paraId="7449427A" w14:textId="77777777" w:rsidTr="00021774">
        <w:trPr>
          <w:trHeight w:val="340"/>
        </w:trPr>
        <w:tc>
          <w:tcPr>
            <w:tcW w:w="2268" w:type="dxa"/>
            <w:vAlign w:val="center"/>
          </w:tcPr>
          <w:p w14:paraId="7D297B40" w14:textId="08A413FB" w:rsidR="00E40169" w:rsidRPr="007249CB" w:rsidRDefault="00460410" w:rsidP="00E40169">
            <w:pPr>
              <w:pStyle w:val="TableText"/>
              <w:jc w:val="left"/>
              <w:rPr>
                <w:sz w:val="18"/>
                <w:szCs w:val="18"/>
              </w:rPr>
            </w:pPr>
            <w:r>
              <w:rPr>
                <w:sz w:val="18"/>
                <w:szCs w:val="18"/>
              </w:rPr>
              <w:t>Declared Mine Fund (DMF)</w:t>
            </w:r>
          </w:p>
        </w:tc>
        <w:tc>
          <w:tcPr>
            <w:tcW w:w="7371" w:type="dxa"/>
            <w:vAlign w:val="center"/>
          </w:tcPr>
          <w:p w14:paraId="2D9AB788" w14:textId="6CB20791" w:rsidR="00460410" w:rsidRPr="00460410" w:rsidRDefault="00460410" w:rsidP="00460410">
            <w:pPr>
              <w:pStyle w:val="TableText"/>
              <w:spacing w:before="60" w:after="60"/>
              <w:jc w:val="left"/>
              <w:rPr>
                <w:sz w:val="18"/>
                <w:szCs w:val="18"/>
              </w:rPr>
            </w:pPr>
            <w:r w:rsidRPr="00460410">
              <w:rPr>
                <w:sz w:val="18"/>
                <w:szCs w:val="18"/>
              </w:rPr>
              <w:t xml:space="preserve">An account established under the </w:t>
            </w:r>
            <w:r w:rsidR="008E7664">
              <w:rPr>
                <w:sz w:val="18"/>
                <w:szCs w:val="18"/>
              </w:rPr>
              <w:t xml:space="preserve">legislation </w:t>
            </w:r>
            <w:r w:rsidRPr="00460410">
              <w:rPr>
                <w:sz w:val="18"/>
                <w:szCs w:val="18"/>
              </w:rPr>
              <w:t xml:space="preserve">as part of the Public Account trust fund. </w:t>
            </w:r>
          </w:p>
          <w:p w14:paraId="3B6A3392" w14:textId="441C0B53" w:rsidR="00E40169" w:rsidRPr="007249CB" w:rsidRDefault="00460410" w:rsidP="00460410">
            <w:pPr>
              <w:pStyle w:val="TableText"/>
              <w:spacing w:before="60" w:after="60"/>
              <w:jc w:val="left"/>
              <w:rPr>
                <w:sz w:val="18"/>
                <w:szCs w:val="18"/>
              </w:rPr>
            </w:pPr>
            <w:r w:rsidRPr="00460410">
              <w:rPr>
                <w:sz w:val="18"/>
                <w:szCs w:val="18"/>
              </w:rPr>
              <w:t>The Declared Mine Fund is used to pay for the post-closure monitoring, maintenance, and rehabilitation of land in the declared mine land register, including costs incurred by unforeseen events</w:t>
            </w:r>
            <w:r>
              <w:rPr>
                <w:sz w:val="18"/>
                <w:szCs w:val="18"/>
              </w:rPr>
              <w:t>.</w:t>
            </w:r>
          </w:p>
        </w:tc>
      </w:tr>
    </w:tbl>
    <w:p w14:paraId="0A5EE0D4" w14:textId="29BA6425" w:rsidR="00EC1B13" w:rsidRDefault="006A3BC7" w:rsidP="00EC1B13">
      <w:r>
        <w:t xml:space="preserve">Refer to the </w:t>
      </w:r>
      <w:hyperlink r:id="rId27">
        <w:r w:rsidRPr="0DE11F02">
          <w:rPr>
            <w:rStyle w:val="Hyperlink"/>
          </w:rPr>
          <w:t xml:space="preserve">MLRA </w:t>
        </w:r>
        <w:r w:rsidR="00274435" w:rsidRPr="0DE11F02">
          <w:rPr>
            <w:rStyle w:val="Hyperlink"/>
          </w:rPr>
          <w:t>Vocabulary</w:t>
        </w:r>
      </w:hyperlink>
      <w:r>
        <w:t xml:space="preserve"> for </w:t>
      </w:r>
      <w:r w:rsidR="00274435">
        <w:t>all other definitions and reference.</w:t>
      </w:r>
    </w:p>
    <w:p w14:paraId="62BC6803" w14:textId="77777777" w:rsidR="00682AD0" w:rsidRDefault="00682AD0">
      <w:pPr>
        <w:spacing w:before="0" w:after="0" w:line="240" w:lineRule="auto"/>
        <w:rPr>
          <w:noProof/>
          <w:color w:val="00B2BA"/>
          <w:sz w:val="28"/>
          <w:szCs w:val="28"/>
        </w:rPr>
      </w:pPr>
      <w:r>
        <w:br w:type="page"/>
      </w:r>
    </w:p>
    <w:p w14:paraId="1FA6F725" w14:textId="26C68A18" w:rsidR="0063671A" w:rsidRPr="004E657E" w:rsidRDefault="009E368B">
      <w:pPr>
        <w:pStyle w:val="Heading1"/>
        <w:rPr>
          <w:color w:val="008189"/>
        </w:rPr>
      </w:pPr>
      <w:bookmarkStart w:id="8" w:name="_Toc155602603"/>
      <w:bookmarkStart w:id="9" w:name="_Toc155602604"/>
      <w:bookmarkStart w:id="10" w:name="_Toc155602605"/>
      <w:bookmarkStart w:id="11" w:name="_Toc155602606"/>
      <w:bookmarkStart w:id="12" w:name="_Toc155602607"/>
      <w:bookmarkStart w:id="13" w:name="_Toc155602608"/>
      <w:bookmarkStart w:id="14" w:name="_Toc155602609"/>
      <w:bookmarkStart w:id="15" w:name="_Toc155602610"/>
      <w:bookmarkStart w:id="16" w:name="_Toc155602611"/>
      <w:bookmarkStart w:id="17" w:name="_Toc155602612"/>
      <w:bookmarkStart w:id="18" w:name="_Toc155602613"/>
      <w:bookmarkStart w:id="19" w:name="_Toc155602614"/>
      <w:bookmarkStart w:id="20" w:name="_Toc155602615"/>
      <w:bookmarkStart w:id="21" w:name="_Toc155602616"/>
      <w:bookmarkStart w:id="22" w:name="_Toc145936474"/>
      <w:bookmarkStart w:id="23" w:name="_Toc164766656"/>
      <w:bookmarkStart w:id="24" w:name="_Toc153465507"/>
      <w:bookmarkStart w:id="25" w:name="_Toc127712870"/>
      <w:bookmarkStart w:id="26" w:name="_Toc140223395"/>
      <w:bookmarkEnd w:id="8"/>
      <w:bookmarkEnd w:id="9"/>
      <w:bookmarkEnd w:id="10"/>
      <w:bookmarkEnd w:id="11"/>
      <w:bookmarkEnd w:id="12"/>
      <w:bookmarkEnd w:id="13"/>
      <w:bookmarkEnd w:id="14"/>
      <w:bookmarkEnd w:id="15"/>
      <w:bookmarkEnd w:id="16"/>
      <w:bookmarkEnd w:id="17"/>
      <w:bookmarkEnd w:id="18"/>
      <w:bookmarkEnd w:id="19"/>
      <w:bookmarkEnd w:id="20"/>
      <w:bookmarkEnd w:id="21"/>
      <w:r w:rsidRPr="004E657E">
        <w:rPr>
          <w:color w:val="008189"/>
        </w:rPr>
        <w:lastRenderedPageBreak/>
        <w:t xml:space="preserve">Mine </w:t>
      </w:r>
      <w:bookmarkStart w:id="27" w:name="_Toc151991593"/>
      <w:bookmarkEnd w:id="22"/>
      <w:r w:rsidR="0063671A" w:rsidRPr="004E657E">
        <w:rPr>
          <w:color w:val="008189"/>
        </w:rPr>
        <w:t>Rehabilitation (Mine Closure)</w:t>
      </w:r>
      <w:bookmarkEnd w:id="23"/>
      <w:bookmarkEnd w:id="27"/>
    </w:p>
    <w:p w14:paraId="5BCEBD01" w14:textId="53DDB0F4" w:rsidR="000160CC" w:rsidRPr="004E657E" w:rsidRDefault="000160CC" w:rsidP="009F0CBE">
      <w:pPr>
        <w:pStyle w:val="Heading2"/>
        <w:ind w:left="567"/>
        <w:rPr>
          <w:color w:val="008189"/>
        </w:rPr>
      </w:pPr>
      <w:r w:rsidRPr="004E657E">
        <w:rPr>
          <w:color w:val="008189"/>
        </w:rPr>
        <w:t>Overview</w:t>
      </w:r>
    </w:p>
    <w:p w14:paraId="5BF2D8CC" w14:textId="3C531EBB" w:rsidR="00C56027" w:rsidRDefault="00C56027" w:rsidP="0063671A">
      <w:r>
        <w:t xml:space="preserve">Mine closure is the process to achieve mine rehabilitation. </w:t>
      </w:r>
      <w:r w:rsidR="6B5B9FC7">
        <w:t>Ideally, t</w:t>
      </w:r>
      <w:r>
        <w:t>his process commences before mining starts, continues over the operational life of the mine and through into rehabilitation.</w:t>
      </w:r>
    </w:p>
    <w:p w14:paraId="2E3F7768" w14:textId="04249D9E" w:rsidR="0063671A" w:rsidRDefault="0063671A" w:rsidP="0063671A">
      <w:r>
        <w:t xml:space="preserve">The process of mine closure is undertaken by the </w:t>
      </w:r>
      <w:r w:rsidR="004538B4">
        <w:t xml:space="preserve">mine </w:t>
      </w:r>
      <w:r>
        <w:t>licensees</w:t>
      </w:r>
      <w:r w:rsidR="00DD656C">
        <w:t xml:space="preserve"> and operators</w:t>
      </w:r>
      <w:r>
        <w:t xml:space="preserve"> throughout the mines’ lifecycle of </w:t>
      </w:r>
      <w:r w:rsidRPr="381949EE">
        <w:rPr>
          <w:i/>
          <w:iCs/>
        </w:rPr>
        <w:t>planning</w:t>
      </w:r>
      <w:r>
        <w:t xml:space="preserve">, </w:t>
      </w:r>
      <w:r w:rsidRPr="381949EE">
        <w:rPr>
          <w:i/>
          <w:iCs/>
        </w:rPr>
        <w:t>operations</w:t>
      </w:r>
      <w:r>
        <w:t xml:space="preserve"> and </w:t>
      </w:r>
      <w:r w:rsidRPr="381949EE">
        <w:rPr>
          <w:i/>
          <w:iCs/>
        </w:rPr>
        <w:t>rehabilitation</w:t>
      </w:r>
      <w:r w:rsidR="009970D6">
        <w:rPr>
          <w:i/>
          <w:iCs/>
        </w:rPr>
        <w:t xml:space="preserve"> </w:t>
      </w:r>
      <w:r w:rsidR="009970D6">
        <w:t xml:space="preserve">phases </w:t>
      </w:r>
      <w:r>
        <w:t>leading to a point in time when the mine is “rehabilitated’</w:t>
      </w:r>
      <w:r w:rsidR="008B2690">
        <w:t xml:space="preserve"> </w:t>
      </w:r>
      <w:r>
        <w:t xml:space="preserve">and the mine license can be surrendered. </w:t>
      </w:r>
      <w:r w:rsidR="3073C75E">
        <w:t>At this point th</w:t>
      </w:r>
      <w:r>
        <w:t xml:space="preserve">e land is no longer considered a mine and subsequent land uses can commence. </w:t>
      </w:r>
    </w:p>
    <w:p w14:paraId="53D493FE" w14:textId="190D3498" w:rsidR="0063671A" w:rsidRDefault="0063671A" w:rsidP="0063671A">
      <w:r>
        <w:t xml:space="preserve">Vital to successful mine rehabilitation is a strong, </w:t>
      </w:r>
      <w:r w:rsidR="00EA0D99">
        <w:t>clear,</w:t>
      </w:r>
      <w:r>
        <w:t xml:space="preserve"> and informed regulatory environment that is adaptable to changing circumstances, a committed, knowledgeable mining industry and strong transparent stakeholder engagement. Where one or more of these is missing from the process it makes achieving a successful outcome more difficult and potentially more costly.</w:t>
      </w:r>
      <w:r w:rsidR="0E6B8CC5">
        <w:t xml:space="preserve"> </w:t>
      </w:r>
      <w:r>
        <w:t xml:space="preserve">Building trust and collaboration between stakeholders is key to ensuring the mine land can transform to support new sustainable land uses. </w:t>
      </w:r>
    </w:p>
    <w:p w14:paraId="1D3E4E7E" w14:textId="3C22C55D" w:rsidR="0063671A" w:rsidRDefault="0063671A" w:rsidP="0063671A">
      <w:r>
        <w:t xml:space="preserve">Current best practice is for mine closure planning to start at the mine planning </w:t>
      </w:r>
      <w:r w:rsidR="009970D6">
        <w:t>phases</w:t>
      </w:r>
      <w:r>
        <w:t xml:space="preserve">, allowing for a growing understanding of the site requirements over time and reduction of knowledge gaps as the mine progresses through its operational </w:t>
      </w:r>
      <w:r w:rsidR="009970D6">
        <w:t xml:space="preserve">phase </w:t>
      </w:r>
      <w:r>
        <w:t xml:space="preserve">and into closure and rehabilitation. All mines’ life cycles have similar </w:t>
      </w:r>
      <w:r w:rsidR="009970D6">
        <w:t>phases</w:t>
      </w:r>
      <w:r>
        <w:t>, but the timeframes for each</w:t>
      </w:r>
      <w:r w:rsidR="009970D6">
        <w:t xml:space="preserve"> phase</w:t>
      </w:r>
      <w:r>
        <w:t xml:space="preserve"> are different</w:t>
      </w:r>
      <w:r w:rsidRPr="00AF1CCE">
        <w:t xml:space="preserve"> </w:t>
      </w:r>
      <w:r>
        <w:t xml:space="preserve">and frequently fluctuate significantly during the mine’s life. Therefore, closure planning is always site specific. </w:t>
      </w:r>
    </w:p>
    <w:p w14:paraId="7A55FBBB" w14:textId="45AB8C93" w:rsidR="0063671A" w:rsidRDefault="0063671A" w:rsidP="0063671A">
      <w:r>
        <w:t>In Victoria, as in other states and territories, the mine rehabilitation legislation is evolving</w:t>
      </w:r>
      <w:r w:rsidR="53D20EBF">
        <w:t xml:space="preserve"> and </w:t>
      </w:r>
      <w:r>
        <w:t>mine licensees have to adapt and update closure plans, bonds etc in line with changing expectations</w:t>
      </w:r>
      <w:r w:rsidR="429733E3">
        <w:t xml:space="preserve"> and changes in the legislative parameters</w:t>
      </w:r>
      <w:r>
        <w:t xml:space="preserve">. In some </w:t>
      </w:r>
      <w:r w:rsidR="00525739">
        <w:t>cases,</w:t>
      </w:r>
      <w:r>
        <w:t xml:space="preserve"> this can be difficult, </w:t>
      </w:r>
      <w:r w:rsidR="2E32A122">
        <w:t>and a highly consultative, collaborative approach must be encouraged and implemented by all parties for the duration of the rehabilitation activity</w:t>
      </w:r>
      <w:r>
        <w:t xml:space="preserve">.   </w:t>
      </w:r>
    </w:p>
    <w:p w14:paraId="4FA72B78" w14:textId="0C53E76B" w:rsidR="0063671A" w:rsidRDefault="0063671A" w:rsidP="0063671A">
      <w:r>
        <w:t>Key aspects of closure / rehabilitation planning include:</w:t>
      </w:r>
    </w:p>
    <w:p w14:paraId="18191BC6" w14:textId="42DB7B49" w:rsidR="00295D22" w:rsidRPr="009878D3" w:rsidRDefault="00295D22" w:rsidP="00295D22">
      <w:pPr>
        <w:pStyle w:val="ListParagraph"/>
      </w:pPr>
      <w:r w:rsidRPr="009878D3">
        <w:t xml:space="preserve">Development of </w:t>
      </w:r>
      <w:r>
        <w:t xml:space="preserve">Rehabilitation </w:t>
      </w:r>
      <w:r w:rsidR="00B25182">
        <w:t xml:space="preserve">Vision, Principles and </w:t>
      </w:r>
      <w:r w:rsidRPr="009878D3">
        <w:t xml:space="preserve">Objectives – </w:t>
      </w:r>
      <w:r w:rsidR="00B25182">
        <w:t xml:space="preserve">set the </w:t>
      </w:r>
      <w:r w:rsidRPr="009878D3">
        <w:t>goals for rehabilitation</w:t>
      </w:r>
      <w:r>
        <w:t>.</w:t>
      </w:r>
      <w:r w:rsidRPr="009878D3">
        <w:t xml:space="preserve">  </w:t>
      </w:r>
    </w:p>
    <w:p w14:paraId="28E606E9" w14:textId="13C4375B" w:rsidR="0063671A" w:rsidRPr="009878D3" w:rsidRDefault="0063671A" w:rsidP="009878D3">
      <w:pPr>
        <w:pStyle w:val="ListParagraph"/>
      </w:pPr>
      <w:r w:rsidRPr="009878D3">
        <w:t xml:space="preserve">Closure criteria – </w:t>
      </w:r>
      <w:r w:rsidR="006C08B1">
        <w:t>m</w:t>
      </w:r>
      <w:r w:rsidRPr="009878D3">
        <w:t>easurable criteria that determine the success of the rehabilitation</w:t>
      </w:r>
      <w:r w:rsidR="004922B6">
        <w:t>.</w:t>
      </w:r>
    </w:p>
    <w:p w14:paraId="1BA3DF14" w14:textId="0DBDC258" w:rsidR="0063671A" w:rsidRPr="009878D3" w:rsidRDefault="0063671A" w:rsidP="009878D3">
      <w:pPr>
        <w:pStyle w:val="ListParagraph"/>
      </w:pPr>
      <w:r w:rsidRPr="009878D3">
        <w:t xml:space="preserve">Closure risk assessments – identifying the long-term risks and appropriate mitigations associated with the proposed landform. </w:t>
      </w:r>
      <w:r w:rsidR="004922B6">
        <w:t>C</w:t>
      </w:r>
      <w:r w:rsidRPr="009878D3">
        <w:t xml:space="preserve">onstruction risks also need to be considered. </w:t>
      </w:r>
    </w:p>
    <w:p w14:paraId="548483BA" w14:textId="77777777" w:rsidR="00856934" w:rsidRDefault="0063671A" w:rsidP="00856934">
      <w:pPr>
        <w:pStyle w:val="ListParagraph"/>
      </w:pPr>
      <w:r w:rsidRPr="009878D3">
        <w:t>Stakeholder Engagement – engagement is key to successful rehabilitation, community, traditional owners, government</w:t>
      </w:r>
      <w:r w:rsidR="004922B6">
        <w:t>.</w:t>
      </w:r>
      <w:r w:rsidRPr="009878D3">
        <w:t xml:space="preserve"> </w:t>
      </w:r>
    </w:p>
    <w:p w14:paraId="49EA94FE" w14:textId="11B7D574" w:rsidR="00856934" w:rsidRPr="009878D3" w:rsidRDefault="00856934" w:rsidP="00856934">
      <w:pPr>
        <w:pStyle w:val="ListParagraph"/>
      </w:pPr>
      <w:r>
        <w:t xml:space="preserve">Final </w:t>
      </w:r>
      <w:r w:rsidRPr="009878D3">
        <w:t>landform design – considers potential end land uses and designs to support them accordingly</w:t>
      </w:r>
      <w:r>
        <w:t>.</w:t>
      </w:r>
    </w:p>
    <w:p w14:paraId="78B1D236" w14:textId="4762C21E" w:rsidR="0063671A" w:rsidRPr="009878D3" w:rsidRDefault="0063671A" w:rsidP="000160CC">
      <w:pPr>
        <w:pStyle w:val="ListParagraph"/>
        <w:numPr>
          <w:ilvl w:val="0"/>
          <w:numId w:val="0"/>
        </w:numPr>
        <w:ind w:left="720"/>
      </w:pPr>
    </w:p>
    <w:p w14:paraId="58DA5A8D" w14:textId="2FB0FAC6" w:rsidR="0063671A" w:rsidRDefault="0063671A" w:rsidP="0063671A">
      <w:pPr>
        <w:spacing w:after="0" w:line="240" w:lineRule="auto"/>
      </w:pPr>
      <w:r>
        <w:t xml:space="preserve">These are discussed in further detail in Section </w:t>
      </w:r>
      <w:r w:rsidR="009878D3">
        <w:t>3</w:t>
      </w:r>
      <w:r>
        <w:t>.2 Planning for Closure/ Rehabilitation</w:t>
      </w:r>
      <w:r w:rsidR="004922B6">
        <w:t>.</w:t>
      </w:r>
    </w:p>
    <w:p w14:paraId="03D804D1" w14:textId="77777777" w:rsidR="008D6DAC" w:rsidRPr="004E657E" w:rsidRDefault="008D6DAC" w:rsidP="00AB4AC6">
      <w:pPr>
        <w:pStyle w:val="Heading2"/>
        <w:ind w:left="567"/>
        <w:rPr>
          <w:color w:val="008189"/>
        </w:rPr>
      </w:pPr>
      <w:bookmarkStart w:id="28" w:name="_Toc164766657"/>
      <w:bookmarkStart w:id="29" w:name="_Toc151991594"/>
      <w:r w:rsidRPr="004E657E">
        <w:rPr>
          <w:color w:val="008189"/>
        </w:rPr>
        <w:t>Planning for Closure/ Rehabilitation</w:t>
      </w:r>
      <w:bookmarkEnd w:id="28"/>
    </w:p>
    <w:p w14:paraId="113D7A31" w14:textId="77777777" w:rsidR="008D6DAC" w:rsidRDefault="008D6DAC" w:rsidP="008D6DAC">
      <w:r>
        <w:t xml:space="preserve">Mine closure </w:t>
      </w:r>
      <w:r w:rsidRPr="009923D7">
        <w:t xml:space="preserve">is a dynamic and iterative process that takes into account environmental, social, and economic considerations </w:t>
      </w:r>
      <w:r>
        <w:t>from the e</w:t>
      </w:r>
      <w:r w:rsidRPr="009923D7">
        <w:t>arl</w:t>
      </w:r>
      <w:r>
        <w:t>iest</w:t>
      </w:r>
      <w:r w:rsidRPr="009923D7">
        <w:t xml:space="preserve"> </w:t>
      </w:r>
      <w:r>
        <w:t>phases</w:t>
      </w:r>
      <w:r w:rsidRPr="009923D7">
        <w:t xml:space="preserve"> of mine development. Fundamental to this process is the need to consider closure as an integral part of the mine operations’ core business. </w:t>
      </w:r>
    </w:p>
    <w:p w14:paraId="7E8564BA" w14:textId="77777777" w:rsidR="008D6DAC" w:rsidRPr="00AB1CF4" w:rsidRDefault="008D6DAC" w:rsidP="008D6DAC">
      <w:r>
        <w:lastRenderedPageBreak/>
        <w:t xml:space="preserve">Some key aspects of good practice mine closure and rehabilitation planning are as follows, taken from relevant sections of the </w:t>
      </w:r>
      <w:r w:rsidRPr="00AB0342">
        <w:rPr>
          <w:i/>
          <w:iCs/>
        </w:rPr>
        <w:t>ICMM Integrated Mine Closure – Good Practice Guide 2</w:t>
      </w:r>
      <w:r w:rsidRPr="00AB0342">
        <w:rPr>
          <w:i/>
          <w:iCs/>
          <w:vertAlign w:val="superscript"/>
        </w:rPr>
        <w:t>nd</w:t>
      </w:r>
      <w:r w:rsidRPr="00AB0342">
        <w:rPr>
          <w:i/>
          <w:iCs/>
        </w:rPr>
        <w:t xml:space="preserve"> Edition</w:t>
      </w:r>
      <w:r>
        <w:rPr>
          <w:i/>
          <w:iCs/>
        </w:rPr>
        <w:t>, 2019</w:t>
      </w:r>
      <w:r w:rsidRPr="00AB0342">
        <w:t>.</w:t>
      </w:r>
    </w:p>
    <w:p w14:paraId="5E764198" w14:textId="77777777" w:rsidR="008D6DAC" w:rsidRDefault="008D6DAC" w:rsidP="008D6DAC">
      <w:pPr>
        <w:pStyle w:val="ListParagraph"/>
        <w:ind w:left="714" w:hanging="357"/>
        <w:contextualSpacing w:val="0"/>
      </w:pPr>
      <w:r w:rsidRPr="00190EFD">
        <w:rPr>
          <w:b/>
          <w:bCs/>
          <w:i/>
          <w:color w:val="008188"/>
        </w:rPr>
        <w:t>Integration Into Life of Mine Planning</w:t>
      </w:r>
      <w:r w:rsidRPr="00190EFD">
        <w:rPr>
          <w:color w:val="008188"/>
        </w:rPr>
        <w:t xml:space="preserve"> </w:t>
      </w:r>
      <w:r>
        <w:t xml:space="preserve">– </w:t>
      </w:r>
      <w:r w:rsidRPr="00607EC6">
        <w:t>When</w:t>
      </w:r>
      <w:r>
        <w:t xml:space="preserve"> </w:t>
      </w:r>
      <w:r w:rsidRPr="00607EC6">
        <w:t xml:space="preserve">closure is fully embedded in </w:t>
      </w:r>
      <w:r>
        <w:t>life of mine</w:t>
      </w:r>
      <w:r w:rsidRPr="00607EC6">
        <w:t xml:space="preserve"> planning, there are better results as expectations, risks and opportunities can be proactively managed and achieved for the mining company and stakeholders.</w:t>
      </w:r>
      <w:r>
        <w:t xml:space="preserve"> This is not always possible depending on the phases of the mine life.</w:t>
      </w:r>
    </w:p>
    <w:p w14:paraId="79BF5CC6" w14:textId="77777777" w:rsidR="008D6DAC" w:rsidRDefault="008D6DAC" w:rsidP="008D6DAC">
      <w:pPr>
        <w:pStyle w:val="ListParagraph"/>
        <w:ind w:left="714" w:hanging="357"/>
        <w:contextualSpacing w:val="0"/>
      </w:pPr>
      <w:r w:rsidRPr="00190EFD">
        <w:rPr>
          <w:b/>
          <w:bCs/>
          <w:i/>
          <w:iCs/>
          <w:color w:val="008188"/>
        </w:rPr>
        <w:t>Knowledge Base</w:t>
      </w:r>
      <w:r w:rsidRPr="00190EFD">
        <w:rPr>
          <w:color w:val="008188"/>
        </w:rPr>
        <w:t xml:space="preserve"> </w:t>
      </w:r>
      <w:r>
        <w:t xml:space="preserve">– </w:t>
      </w:r>
      <w:r w:rsidRPr="00607EC6">
        <w:t>Th</w:t>
      </w:r>
      <w:r>
        <w:t>e licensee collects information throughout the life of mine</w:t>
      </w:r>
      <w:r w:rsidRPr="00607EC6">
        <w:t>, with regular updates as data is collected and reviewed. This is the information that will inform site-specific closure planning, such as the environmental and socioeconomic setting, environmental baseline data, operational data (such as volumes and types of waste currently and planned to be deposited, waste characterisation), commitments and compliance requirements.</w:t>
      </w:r>
    </w:p>
    <w:p w14:paraId="3D572219" w14:textId="77777777" w:rsidR="008D6DAC" w:rsidRDefault="008D6DAC" w:rsidP="008D6DAC">
      <w:pPr>
        <w:pStyle w:val="ListParagraph"/>
        <w:ind w:left="714" w:hanging="357"/>
        <w:contextualSpacing w:val="0"/>
      </w:pPr>
      <w:r w:rsidRPr="00190EFD">
        <w:rPr>
          <w:b/>
          <w:bCs/>
          <w:i/>
          <w:color w:val="008188"/>
        </w:rPr>
        <w:t>Closure Vision, Principles and Objectives</w:t>
      </w:r>
      <w:r w:rsidRPr="00190EFD">
        <w:rPr>
          <w:color w:val="008188"/>
        </w:rPr>
        <w:t xml:space="preserve"> </w:t>
      </w:r>
      <w:r>
        <w:t>-</w:t>
      </w:r>
      <w:r w:rsidRPr="00607EC6">
        <w:t xml:space="preserve"> The vision will typically incorporate an overview of the post-closure land use and will evolve as more information becomes available. Closure principles are the common precepts that guide the basis of a closure plan, such as promoting physical and chemical stability, meeting regulatory obligations, and facilitating social transition. The closure objectives indicate in concrete terms what is to be achieved through implementation of the closure activities. </w:t>
      </w:r>
    </w:p>
    <w:p w14:paraId="52C3F0D2" w14:textId="77777777" w:rsidR="008D6DAC" w:rsidRPr="00761D66" w:rsidRDefault="008D6DAC" w:rsidP="008D6DAC">
      <w:pPr>
        <w:pStyle w:val="ListParagraph"/>
        <w:ind w:left="714" w:hanging="357"/>
        <w:contextualSpacing w:val="0"/>
      </w:pPr>
      <w:r w:rsidRPr="00190EFD">
        <w:rPr>
          <w:b/>
          <w:bCs/>
          <w:i/>
          <w:color w:val="008188"/>
        </w:rPr>
        <w:t>Post-Closure Land Use</w:t>
      </w:r>
      <w:r w:rsidRPr="00190EFD">
        <w:rPr>
          <w:color w:val="008188"/>
        </w:rPr>
        <w:t xml:space="preserve"> </w:t>
      </w:r>
      <w:r>
        <w:t xml:space="preserve">- </w:t>
      </w:r>
      <w:r w:rsidRPr="00761D66">
        <w:t>Where the use of the land after mining can be defined, this greatly aids closure planning &amp; will inform all aspects of the closure plan, particularly the definition of both the closure vision and objectives.</w:t>
      </w:r>
    </w:p>
    <w:p w14:paraId="41FA9D07" w14:textId="77777777" w:rsidR="008D6DAC" w:rsidRDefault="008D6DAC" w:rsidP="008D6DAC">
      <w:pPr>
        <w:pStyle w:val="ListParagraph"/>
        <w:ind w:left="714" w:hanging="357"/>
        <w:contextualSpacing w:val="0"/>
      </w:pPr>
      <w:r w:rsidRPr="00190EFD">
        <w:rPr>
          <w:b/>
          <w:bCs/>
          <w:i/>
          <w:color w:val="008188"/>
        </w:rPr>
        <w:t>Stakeholder Engagement</w:t>
      </w:r>
      <w:r w:rsidRPr="00190EFD">
        <w:rPr>
          <w:color w:val="008188"/>
        </w:rPr>
        <w:t xml:space="preserve"> </w:t>
      </w:r>
      <w:r>
        <w:t xml:space="preserve">– The licensee undertakes stakeholder engagement </w:t>
      </w:r>
      <w:r w:rsidRPr="00607EC6">
        <w:t xml:space="preserve">throughout the closure planning process, with insight from that engagement used to shape key elements of the closure plan. </w:t>
      </w:r>
    </w:p>
    <w:p w14:paraId="4666EF3B" w14:textId="77777777" w:rsidR="008D6DAC" w:rsidRDefault="008D6DAC" w:rsidP="008D6DAC">
      <w:pPr>
        <w:pStyle w:val="ListParagraph"/>
        <w:ind w:left="714" w:hanging="357"/>
        <w:contextualSpacing w:val="0"/>
      </w:pPr>
      <w:r w:rsidRPr="00190EFD">
        <w:rPr>
          <w:b/>
          <w:bCs/>
          <w:i/>
          <w:color w:val="008188"/>
        </w:rPr>
        <w:t>Identifying and Assessing Risks and Opportunities</w:t>
      </w:r>
      <w:r w:rsidRPr="00190EFD">
        <w:rPr>
          <w:color w:val="008188"/>
        </w:rPr>
        <w:t xml:space="preserve"> </w:t>
      </w:r>
      <w:r>
        <w:t xml:space="preserve">- </w:t>
      </w:r>
      <w:r w:rsidRPr="00607EC6">
        <w:t xml:space="preserve">A wide range of risks and opportunities are associated with closure, covering physical, social, economic, and ecological considerations. Formal identification and evaluation of risks and opportunities helps to set priorities and shape many aspects of the closure plan, including the selection of closure activities. </w:t>
      </w:r>
    </w:p>
    <w:p w14:paraId="75F49487" w14:textId="77777777" w:rsidR="008D6DAC" w:rsidRDefault="008D6DAC" w:rsidP="008D6DAC">
      <w:pPr>
        <w:pStyle w:val="ListParagraph"/>
        <w:ind w:left="714" w:hanging="357"/>
        <w:contextualSpacing w:val="0"/>
      </w:pPr>
      <w:r w:rsidRPr="00190EFD">
        <w:rPr>
          <w:b/>
          <w:bCs/>
          <w:i/>
          <w:color w:val="008188"/>
        </w:rPr>
        <w:t>Closure Activities</w:t>
      </w:r>
      <w:r w:rsidRPr="00190EFD">
        <w:rPr>
          <w:color w:val="008188"/>
        </w:rPr>
        <w:t xml:space="preserve"> </w:t>
      </w:r>
      <w:r>
        <w:t xml:space="preserve">- </w:t>
      </w:r>
      <w:r w:rsidRPr="00607EC6">
        <w:t>Specific closure actions or works are executed in the implementation of the closure plan, both at final closure and progressively</w:t>
      </w:r>
      <w:r>
        <w:t>.</w:t>
      </w:r>
    </w:p>
    <w:p w14:paraId="42F3070A" w14:textId="77777777" w:rsidR="008D6DAC" w:rsidRDefault="008D6DAC" w:rsidP="008D6DAC">
      <w:pPr>
        <w:pStyle w:val="ListParagraph"/>
        <w:ind w:left="714" w:hanging="357"/>
        <w:contextualSpacing w:val="0"/>
      </w:pPr>
      <w:r w:rsidRPr="00190EFD">
        <w:rPr>
          <w:b/>
          <w:bCs/>
          <w:i/>
          <w:color w:val="008188"/>
        </w:rPr>
        <w:t>Closure Criteria</w:t>
      </w:r>
      <w:r w:rsidRPr="00190EFD">
        <w:rPr>
          <w:color w:val="008188"/>
        </w:rPr>
        <w:t xml:space="preserve"> </w:t>
      </w:r>
      <w:r>
        <w:t xml:space="preserve">– These are developed by the licensees and are </w:t>
      </w:r>
      <w:r w:rsidRPr="00607EC6">
        <w:t xml:space="preserve">quantitative indicators of successful </w:t>
      </w:r>
      <w:r>
        <w:t>rehabilitation</w:t>
      </w:r>
      <w:r w:rsidRPr="00607EC6">
        <w:t xml:space="preserve">. Meeting success criteria can mark the end of the post-closure period for a mine or part of a mine. </w:t>
      </w:r>
    </w:p>
    <w:p w14:paraId="0061D830" w14:textId="77777777" w:rsidR="008D6DAC" w:rsidRDefault="008D6DAC" w:rsidP="008D6DAC">
      <w:pPr>
        <w:pStyle w:val="ListParagraph"/>
        <w:ind w:left="714" w:hanging="357"/>
        <w:contextualSpacing w:val="0"/>
      </w:pPr>
      <w:r w:rsidRPr="00190EFD">
        <w:rPr>
          <w:b/>
          <w:bCs/>
          <w:i/>
          <w:color w:val="008188"/>
        </w:rPr>
        <w:t>Progressive Rehabilitation / Closure</w:t>
      </w:r>
      <w:r w:rsidRPr="00190EFD">
        <w:rPr>
          <w:color w:val="008188"/>
        </w:rPr>
        <w:t xml:space="preserve"> </w:t>
      </w:r>
      <w:r>
        <w:t xml:space="preserve">- </w:t>
      </w:r>
      <w:r w:rsidRPr="00607EC6">
        <w:t xml:space="preserve">implementation of closure activities during the </w:t>
      </w:r>
      <w:r>
        <w:t>operational phase of the mine</w:t>
      </w:r>
      <w:r w:rsidRPr="00607EC6">
        <w:t xml:space="preserve">. </w:t>
      </w:r>
    </w:p>
    <w:p w14:paraId="44AF5CD7" w14:textId="77777777" w:rsidR="008D6DAC" w:rsidRDefault="008D6DAC" w:rsidP="008D6DAC">
      <w:pPr>
        <w:pStyle w:val="ListParagraph"/>
        <w:ind w:left="714" w:hanging="357"/>
        <w:contextualSpacing w:val="0"/>
      </w:pPr>
      <w:r w:rsidRPr="00190EFD">
        <w:rPr>
          <w:b/>
          <w:bCs/>
          <w:i/>
          <w:color w:val="008188"/>
        </w:rPr>
        <w:t>Social Transition</w:t>
      </w:r>
      <w:r w:rsidRPr="00190EFD">
        <w:rPr>
          <w:color w:val="008188"/>
        </w:rPr>
        <w:t xml:space="preserve"> </w:t>
      </w:r>
      <w:r>
        <w:t>– The licensee should plan for</w:t>
      </w:r>
      <w:r w:rsidRPr="00607EC6">
        <w:t xml:space="preserve"> transitioning of community, including its workforce, towards closure of an operation. </w:t>
      </w:r>
    </w:p>
    <w:p w14:paraId="16896ED0" w14:textId="77777777" w:rsidR="008D6DAC" w:rsidRDefault="008D6DAC" w:rsidP="008D6DAC">
      <w:pPr>
        <w:pStyle w:val="ListParagraph"/>
        <w:ind w:left="714" w:hanging="357"/>
        <w:contextualSpacing w:val="0"/>
      </w:pPr>
      <w:r w:rsidRPr="00190EFD">
        <w:rPr>
          <w:b/>
          <w:bCs/>
          <w:i/>
          <w:iCs/>
          <w:color w:val="008188"/>
        </w:rPr>
        <w:lastRenderedPageBreak/>
        <w:t>Closure Costs</w:t>
      </w:r>
      <w:r w:rsidRPr="00190EFD">
        <w:rPr>
          <w:color w:val="008188"/>
        </w:rPr>
        <w:t xml:space="preserve"> </w:t>
      </w:r>
      <w:r>
        <w:t xml:space="preserve">– The licensees need to understand their closure costs, so undertake estimations of all aspects of closure, and updating those estimates as plans evolve, and more information becomes available. </w:t>
      </w:r>
    </w:p>
    <w:p w14:paraId="316CE719" w14:textId="77777777" w:rsidR="008D6DAC" w:rsidRDefault="008D6DAC" w:rsidP="008D6DAC">
      <w:pPr>
        <w:pStyle w:val="ListParagraph"/>
        <w:ind w:left="714" w:hanging="357"/>
        <w:contextualSpacing w:val="0"/>
      </w:pPr>
      <w:r w:rsidRPr="00190EFD">
        <w:rPr>
          <w:b/>
          <w:bCs/>
          <w:i/>
          <w:color w:val="008188"/>
        </w:rPr>
        <w:t>An Execution Plan</w:t>
      </w:r>
      <w:r w:rsidRPr="00190EFD">
        <w:rPr>
          <w:color w:val="008188"/>
        </w:rPr>
        <w:t xml:space="preserve"> </w:t>
      </w:r>
      <w:r>
        <w:t>– Execution plans should be developed</w:t>
      </w:r>
      <w:r w:rsidRPr="00607EC6">
        <w:t xml:space="preserve"> and regularly updated through the closure planning process. </w:t>
      </w:r>
    </w:p>
    <w:p w14:paraId="39EA7323" w14:textId="77777777" w:rsidR="008D6DAC" w:rsidRPr="00190EFD" w:rsidRDefault="008D6DAC" w:rsidP="008D6DAC">
      <w:pPr>
        <w:pStyle w:val="ListParagraph"/>
        <w:ind w:left="714" w:hanging="357"/>
        <w:contextualSpacing w:val="0"/>
        <w:rPr>
          <w:b/>
          <w:bCs/>
          <w:color w:val="008188"/>
        </w:rPr>
      </w:pPr>
      <w:r w:rsidRPr="00190EFD">
        <w:rPr>
          <w:b/>
          <w:bCs/>
          <w:i/>
          <w:color w:val="008188"/>
        </w:rPr>
        <w:t>Monitoring, Maintenance and Management</w:t>
      </w:r>
      <w:r w:rsidRPr="00190EFD">
        <w:rPr>
          <w:color w:val="008188"/>
        </w:rPr>
        <w:t xml:space="preserve"> </w:t>
      </w:r>
      <w:r>
        <w:t>– During and f</w:t>
      </w:r>
      <w:r w:rsidRPr="00607EC6">
        <w:t xml:space="preserve">ollowing the completion of closure activities, monitoring should be carried out to </w:t>
      </w:r>
      <w:r>
        <w:t>provide evidence of</w:t>
      </w:r>
      <w:r w:rsidRPr="00607EC6">
        <w:t xml:space="preserve"> effectiveness of the closure activities at meeting agreed closure objectives</w:t>
      </w:r>
      <w:r>
        <w:t>, achievement of the closure</w:t>
      </w:r>
      <w:r w:rsidRPr="00607EC6">
        <w:t xml:space="preserve"> criteria, or on a pathway to be </w:t>
      </w:r>
      <w:r w:rsidRPr="000D30B6">
        <w:t>met.</w:t>
      </w:r>
      <w:r w:rsidRPr="00190EFD">
        <w:rPr>
          <w:b/>
          <w:bCs/>
          <w:color w:val="008188"/>
        </w:rPr>
        <w:t xml:space="preserve"> </w:t>
      </w:r>
    </w:p>
    <w:p w14:paraId="724FE35F" w14:textId="77777777" w:rsidR="008D6DAC" w:rsidRDefault="008D6DAC" w:rsidP="008D6DAC">
      <w:pPr>
        <w:pStyle w:val="ListParagraph"/>
        <w:ind w:left="714" w:hanging="357"/>
        <w:contextualSpacing w:val="0"/>
      </w:pPr>
      <w:r w:rsidRPr="00190EFD">
        <w:rPr>
          <w:b/>
          <w:bCs/>
          <w:i/>
          <w:iCs/>
          <w:color w:val="008188"/>
        </w:rPr>
        <w:t>Relinquishment or Surrender of the Mining License</w:t>
      </w:r>
      <w:r w:rsidRPr="00190EFD">
        <w:rPr>
          <w:color w:val="008188"/>
        </w:rPr>
        <w:t xml:space="preserve"> </w:t>
      </w:r>
      <w:r>
        <w:t xml:space="preserve">– This is a process which involves the licensees providing evidence of achievement of the closure criteria, along with engagement with ERR and potentially other agencies. </w:t>
      </w:r>
    </w:p>
    <w:p w14:paraId="7DD2B5A9" w14:textId="77777777" w:rsidR="008D6DAC" w:rsidRDefault="008D6DAC" w:rsidP="008D6DAC">
      <w:pPr>
        <w:pStyle w:val="ListParagraph"/>
        <w:ind w:left="714" w:hanging="357"/>
        <w:contextualSpacing w:val="0"/>
      </w:pPr>
      <w:r w:rsidRPr="00190EFD">
        <w:rPr>
          <w:b/>
          <w:bCs/>
          <w:i/>
          <w:iCs/>
          <w:color w:val="008188"/>
        </w:rPr>
        <w:t>Temporary or Sudden Closure</w:t>
      </w:r>
      <w:r w:rsidRPr="00190EFD">
        <w:rPr>
          <w:color w:val="008188"/>
        </w:rPr>
        <w:t xml:space="preserve"> </w:t>
      </w:r>
      <w:r>
        <w:t xml:space="preserve">- Various factors can result in the temporary or unplanned closure of an operating mine. At each phase of the mine life, the mine licensees should understand how temporary or sudden closure could affect the closure planning. </w:t>
      </w:r>
    </w:p>
    <w:p w14:paraId="179001DE" w14:textId="77777777" w:rsidR="008D6DAC" w:rsidRDefault="008D6DAC" w:rsidP="008D6DAC">
      <w:pPr>
        <w:pStyle w:val="ListParagraph"/>
        <w:ind w:left="714" w:hanging="357"/>
        <w:contextualSpacing w:val="0"/>
      </w:pPr>
      <w:r w:rsidRPr="00190EFD">
        <w:rPr>
          <w:b/>
          <w:bCs/>
          <w:i/>
          <w:iCs/>
          <w:color w:val="008188"/>
        </w:rPr>
        <w:t>Closure Governance</w:t>
      </w:r>
      <w:r w:rsidRPr="00190EFD">
        <w:rPr>
          <w:color w:val="008188"/>
        </w:rPr>
        <w:t xml:space="preserve"> </w:t>
      </w:r>
      <w:r>
        <w:t>– The mine licensees need to have an overarching approach to closure governance, this will ensure the effective allocation of resources to closure planning from many disciplines across the mining company, including both site resources and, where available, corporate support. Effective closure governance will affect every aspect of closure planning at an operation.”</w:t>
      </w:r>
    </w:p>
    <w:p w14:paraId="0AA463AA" w14:textId="77777777" w:rsidR="008D6DAC" w:rsidRDefault="008D6DAC" w:rsidP="008D6DAC">
      <w:pPr>
        <w:rPr>
          <w:noProof/>
          <w:sz w:val="40"/>
          <w:szCs w:val="40"/>
        </w:rPr>
      </w:pPr>
      <w:r>
        <w:br w:type="page"/>
      </w:r>
    </w:p>
    <w:p w14:paraId="4BD0B3A8" w14:textId="3B4D8958" w:rsidR="0063671A" w:rsidRPr="004E657E" w:rsidRDefault="00777781" w:rsidP="00AB4AC6">
      <w:pPr>
        <w:pStyle w:val="Heading2"/>
        <w:keepNext/>
        <w:keepLines/>
        <w:ind w:left="567"/>
        <w:rPr>
          <w:color w:val="008189"/>
        </w:rPr>
      </w:pPr>
      <w:bookmarkStart w:id="30" w:name="_Toc164766658"/>
      <w:r w:rsidRPr="004E657E">
        <w:rPr>
          <w:color w:val="008189"/>
        </w:rPr>
        <w:lastRenderedPageBreak/>
        <w:t xml:space="preserve">Best Practice </w:t>
      </w:r>
      <w:r w:rsidR="0063671A" w:rsidRPr="004E657E">
        <w:rPr>
          <w:color w:val="008189"/>
        </w:rPr>
        <w:t>Mine Lifecycle</w:t>
      </w:r>
      <w:bookmarkEnd w:id="29"/>
      <w:bookmarkEnd w:id="30"/>
    </w:p>
    <w:p w14:paraId="429EAAA0" w14:textId="7F320E74" w:rsidR="00583AEE" w:rsidRDefault="003A5EAF" w:rsidP="00C03306">
      <w:pPr>
        <w:keepNext/>
        <w:keepLines/>
      </w:pPr>
      <w:r>
        <w:t xml:space="preserve">While variations </w:t>
      </w:r>
      <w:r w:rsidR="00FA6E8D">
        <w:t>can occur</w:t>
      </w:r>
      <w:r w:rsidR="005416A2">
        <w:t>,</w:t>
      </w:r>
      <w:r w:rsidR="00FA6E8D">
        <w:t xml:space="preserve"> m</w:t>
      </w:r>
      <w:r w:rsidR="0063671A">
        <w:t xml:space="preserve">ines </w:t>
      </w:r>
      <w:r w:rsidR="001043CA">
        <w:t>typically</w:t>
      </w:r>
      <w:r w:rsidR="0063671A">
        <w:t xml:space="preserve"> follow a life cycle </w:t>
      </w:r>
      <w:r w:rsidR="00FA6E8D">
        <w:t xml:space="preserve">which includes distinct </w:t>
      </w:r>
      <w:r w:rsidR="009970D6">
        <w:t>phase</w:t>
      </w:r>
      <w:r w:rsidR="00DB046E">
        <w:t xml:space="preserve">s </w:t>
      </w:r>
      <w:r w:rsidR="00FA6E8D">
        <w:t xml:space="preserve">of activity and </w:t>
      </w:r>
      <w:r w:rsidR="005416A2">
        <w:t>recognisable milestones</w:t>
      </w:r>
      <w:r w:rsidR="00A9675A">
        <w:t>,</w:t>
      </w:r>
      <w:r w:rsidR="005416A2">
        <w:t xml:space="preserve"> </w:t>
      </w:r>
      <w:r w:rsidR="0063671A">
        <w:t xml:space="preserve">as </w:t>
      </w:r>
      <w:r w:rsidR="009878D3">
        <w:t>shown</w:t>
      </w:r>
      <w:r w:rsidR="0063671A">
        <w:t xml:space="preserve"> in Fig 1</w:t>
      </w:r>
      <w:r w:rsidR="00AF6EAF">
        <w:t>.</w:t>
      </w:r>
    </w:p>
    <w:p w14:paraId="7835F831" w14:textId="554AF31F" w:rsidR="00271BF4" w:rsidRDefault="00271BF4" w:rsidP="00AF6EAF">
      <w:pPr>
        <w:pStyle w:val="DiagramID"/>
        <w:spacing w:after="0" w:line="240" w:lineRule="auto"/>
      </w:pPr>
      <w:r>
        <w:rPr>
          <w:noProof/>
        </w:rPr>
        <mc:AlternateContent>
          <mc:Choice Requires="wpc">
            <w:drawing>
              <wp:inline distT="0" distB="0" distL="0" distR="0" wp14:anchorId="375DD2B1" wp14:editId="4F26B855">
                <wp:extent cx="6064250" cy="3530469"/>
                <wp:effectExtent l="38100" t="38100" r="88900" b="89535"/>
                <wp:docPr id="269713365" name="Canvas 269713365" descr="The typical lifecycle of a declared mine, illustrating the primary phases and key milestones relevant to mine rehabilita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B3BA"/>
                        </a:solidFill>
                        <a:effectLst>
                          <a:outerShdw blurRad="50800" dist="38100" dir="2700000" algn="tl" rotWithShape="0">
                            <a:prstClr val="black">
                              <a:alpha val="40000"/>
                            </a:prstClr>
                          </a:outerShdw>
                        </a:effectLst>
                      </wpc:bg>
                      <wpc:whole>
                        <a:ln>
                          <a:solidFill>
                            <a:schemeClr val="bg1">
                              <a:lumMod val="75000"/>
                            </a:schemeClr>
                          </a:solidFill>
                        </a:ln>
                      </wpc:whole>
                      <wps:wsp>
                        <wps:cNvPr id="1453730269" name="Arrow: Chevron 1453730269"/>
                        <wps:cNvSpPr/>
                        <wps:spPr>
                          <a:xfrm>
                            <a:off x="190497" y="1320511"/>
                            <a:ext cx="1390085" cy="633095"/>
                          </a:xfrm>
                          <a:prstGeom prst="chevron">
                            <a:avLst>
                              <a:gd name="adj" fmla="val 18252"/>
                            </a:avLst>
                          </a:prstGeom>
                          <a:solidFill>
                            <a:schemeClr val="accent4">
                              <a:lumMod val="75000"/>
                            </a:schemeClr>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B627406"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390617696" name="Arrow: Chevron 390617696"/>
                        <wps:cNvSpPr/>
                        <wps:spPr>
                          <a:xfrm>
                            <a:off x="3063207" y="1326050"/>
                            <a:ext cx="1404000" cy="632826"/>
                          </a:xfrm>
                          <a:prstGeom prst="chevron">
                            <a:avLst>
                              <a:gd name="adj" fmla="val 18252"/>
                            </a:avLst>
                          </a:prstGeom>
                          <a:solidFill>
                            <a:srgbClr val="ED7D31"/>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97F76D2"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742518821" name="Arrow: Chevron 1742518821"/>
                        <wps:cNvSpPr/>
                        <wps:spPr>
                          <a:xfrm>
                            <a:off x="4490721" y="1319566"/>
                            <a:ext cx="1412709" cy="632826"/>
                          </a:xfrm>
                          <a:prstGeom prst="chevron">
                            <a:avLst>
                              <a:gd name="adj" fmla="val 18252"/>
                            </a:avLst>
                          </a:prstGeom>
                          <a:solidFill>
                            <a:srgbClr val="72AC46"/>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9FE3C6B"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008321596" name="Arrow: Chevron 1008321596"/>
                        <wps:cNvSpPr/>
                        <wps:spPr>
                          <a:xfrm>
                            <a:off x="1619460" y="1319654"/>
                            <a:ext cx="1392677" cy="633314"/>
                          </a:xfrm>
                          <a:prstGeom prst="chevron">
                            <a:avLst>
                              <a:gd name="adj" fmla="val 18252"/>
                            </a:avLst>
                          </a:prstGeom>
                          <a:solidFill>
                            <a:srgbClr val="4572C3"/>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9609E73"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g:wgp>
                        <wpg:cNvPr id="75553145" name="Group 75553145"/>
                        <wpg:cNvGrpSpPr/>
                        <wpg:grpSpPr>
                          <a:xfrm>
                            <a:off x="1" y="2869222"/>
                            <a:ext cx="719250" cy="661247"/>
                            <a:chOff x="0" y="0"/>
                            <a:chExt cx="5911014" cy="5434510"/>
                          </a:xfrm>
                          <a:solidFill>
                            <a:srgbClr val="8ED3D8"/>
                          </a:solidFill>
                        </wpg:grpSpPr>
                        <wps:wsp>
                          <wps:cNvPr id="1433620522" name="Freeform: Shape 1433620522"/>
                          <wps:cNvSpPr/>
                          <wps:spPr>
                            <a:xfrm>
                              <a:off x="1368206" y="543540"/>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65498448" name="Freeform: Shape 1965498448"/>
                          <wps:cNvSpPr/>
                          <wps:spPr>
                            <a:xfrm flipH="1">
                              <a:off x="3615869" y="0"/>
                              <a:ext cx="1477346" cy="1445710"/>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966157" name="Freeform: Shape 23966157"/>
                          <wps:cNvSpPr/>
                          <wps:spPr>
                            <a:xfrm flipH="1">
                              <a:off x="3615869" y="1932654"/>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85728540" name="Freeform: Shape 1985728540"/>
                          <wps:cNvSpPr/>
                          <wps:spPr>
                            <a:xfrm>
                              <a:off x="0" y="2866262"/>
                              <a:ext cx="3702832" cy="2568248"/>
                            </a:xfrm>
                            <a:custGeom>
                              <a:avLst/>
                              <a:gdLst>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89493 w 3698522"/>
                                <a:gd name="connsiteY14" fmla="*/ 2276355 h 2560474"/>
                                <a:gd name="connsiteX15" fmla="*/ 73515 w 3698522"/>
                                <a:gd name="connsiteY15" fmla="*/ 2171653 h 2560474"/>
                                <a:gd name="connsiteX16" fmla="*/ 69414 w 3698522"/>
                                <a:gd name="connsiteY16" fmla="*/ 2171653 h 2560474"/>
                                <a:gd name="connsiteX17" fmla="*/ 68329 w 3698522"/>
                                <a:gd name="connsiteY17" fmla="*/ 2137671 h 2560474"/>
                                <a:gd name="connsiteX18" fmla="*/ 63423 w 3698522"/>
                                <a:gd name="connsiteY18" fmla="*/ 2105528 h 2560474"/>
                                <a:gd name="connsiteX19" fmla="*/ 54539 w 3698522"/>
                                <a:gd name="connsiteY19" fmla="*/ 1929621 h 2560474"/>
                                <a:gd name="connsiteX20" fmla="*/ 58910 w 3698522"/>
                                <a:gd name="connsiteY20" fmla="*/ 1843056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9414 w 3698522"/>
                                <a:gd name="connsiteY15" fmla="*/ 2171653 h 2560474"/>
                                <a:gd name="connsiteX16" fmla="*/ 68329 w 3698522"/>
                                <a:gd name="connsiteY16" fmla="*/ 2137671 h 2560474"/>
                                <a:gd name="connsiteX17" fmla="*/ 63423 w 3698522"/>
                                <a:gd name="connsiteY17" fmla="*/ 2105528 h 2560474"/>
                                <a:gd name="connsiteX18" fmla="*/ 54539 w 3698522"/>
                                <a:gd name="connsiteY18" fmla="*/ 1929621 h 2560474"/>
                                <a:gd name="connsiteX19" fmla="*/ 58910 w 3698522"/>
                                <a:gd name="connsiteY19" fmla="*/ 1843056 h 2560474"/>
                                <a:gd name="connsiteX20" fmla="*/ 0 w 3698522"/>
                                <a:gd name="connsiteY20"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63423 w 3698522"/>
                                <a:gd name="connsiteY16" fmla="*/ 2105528 h 2560474"/>
                                <a:gd name="connsiteX17" fmla="*/ 54539 w 3698522"/>
                                <a:gd name="connsiteY17" fmla="*/ 1929621 h 2560474"/>
                                <a:gd name="connsiteX18" fmla="*/ 58910 w 3698522"/>
                                <a:gd name="connsiteY18" fmla="*/ 1843056 h 2560474"/>
                                <a:gd name="connsiteX19" fmla="*/ 0 w 3698522"/>
                                <a:gd name="connsiteY19"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54539 w 3698522"/>
                                <a:gd name="connsiteY16" fmla="*/ 1929621 h 2560474"/>
                                <a:gd name="connsiteX17" fmla="*/ 58910 w 3698522"/>
                                <a:gd name="connsiteY17" fmla="*/ 1843056 h 2560474"/>
                                <a:gd name="connsiteX18" fmla="*/ 0 w 3698522"/>
                                <a:gd name="connsiteY18"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68329 w 3698522"/>
                                <a:gd name="connsiteY14" fmla="*/ 2137671 h 2560474"/>
                                <a:gd name="connsiteX15" fmla="*/ 54539 w 3698522"/>
                                <a:gd name="connsiteY15" fmla="*/ 1929621 h 2560474"/>
                                <a:gd name="connsiteX16" fmla="*/ 58910 w 3698522"/>
                                <a:gd name="connsiteY16" fmla="*/ 1843056 h 2560474"/>
                                <a:gd name="connsiteX17" fmla="*/ 0 w 3698522"/>
                                <a:gd name="connsiteY17"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4539 w 3698522"/>
                                <a:gd name="connsiteY14" fmla="*/ 1929621 h 2560474"/>
                                <a:gd name="connsiteX15" fmla="*/ 58910 w 3698522"/>
                                <a:gd name="connsiteY15" fmla="*/ 1843056 h 2560474"/>
                                <a:gd name="connsiteX16" fmla="*/ 0 w 3698522"/>
                                <a:gd name="connsiteY16"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8910 w 3698522"/>
                                <a:gd name="connsiteY14" fmla="*/ 1843056 h 2560474"/>
                                <a:gd name="connsiteX15" fmla="*/ 0 w 3698522"/>
                                <a:gd name="connsiteY15" fmla="*/ 0 h 2560474"/>
                                <a:gd name="connsiteX0" fmla="*/ 103568 w 3802090"/>
                                <a:gd name="connsiteY0" fmla="*/ 0 h 2560474"/>
                                <a:gd name="connsiteX1" fmla="*/ 2057064 w 3802090"/>
                                <a:gd name="connsiteY1" fmla="*/ 0 h 2560474"/>
                                <a:gd name="connsiteX2" fmla="*/ 2106645 w 3802090"/>
                                <a:gd name="connsiteY2" fmla="*/ 0 h 2560474"/>
                                <a:gd name="connsiteX3" fmla="*/ 2106645 w 3802090"/>
                                <a:gd name="connsiteY3" fmla="*/ 2504 h 2560474"/>
                                <a:gd name="connsiteX4" fmla="*/ 2232971 w 3802090"/>
                                <a:gd name="connsiteY4" fmla="*/ 8884 h 2560474"/>
                                <a:gd name="connsiteX5" fmla="*/ 3746743 w 3802090"/>
                                <a:gd name="connsiteY5" fmla="*/ 1394778 h 2560474"/>
                                <a:gd name="connsiteX6" fmla="*/ 3759195 w 3802090"/>
                                <a:gd name="connsiteY6" fmla="*/ 1481859 h 2560474"/>
                                <a:gd name="connsiteX7" fmla="*/ 3767613 w 3802090"/>
                                <a:gd name="connsiteY7" fmla="*/ 1481859 h 2560474"/>
                                <a:gd name="connsiteX8" fmla="*/ 3770486 w 3802090"/>
                                <a:gd name="connsiteY8" fmla="*/ 1571747 h 2560474"/>
                                <a:gd name="connsiteX9" fmla="*/ 3777528 w 3802090"/>
                                <a:gd name="connsiteY9" fmla="*/ 1720465 h 2560474"/>
                                <a:gd name="connsiteX10" fmla="*/ 3776127 w 3802090"/>
                                <a:gd name="connsiteY10" fmla="*/ 1748211 h 2560474"/>
                                <a:gd name="connsiteX11" fmla="*/ 3802090 w 3802090"/>
                                <a:gd name="connsiteY11" fmla="*/ 2560474 h 2560474"/>
                                <a:gd name="connsiteX12" fmla="*/ 278142 w 3802090"/>
                                <a:gd name="connsiteY12" fmla="*/ 2560474 h 2560474"/>
                                <a:gd name="connsiteX13" fmla="*/ 270794 w 3802090"/>
                                <a:gd name="connsiteY13" fmla="*/ 2543336 h 2560474"/>
                                <a:gd name="connsiteX14" fmla="*/ 103568 w 3802090"/>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0 w 3698522"/>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0 w 3698522"/>
                                <a:gd name="connsiteY13" fmla="*/ 0 h 2560474"/>
                                <a:gd name="connsiteX0" fmla="*/ 4311 w 3702833"/>
                                <a:gd name="connsiteY0" fmla="*/ 0 h 2568252"/>
                                <a:gd name="connsiteX1" fmla="*/ 1957807 w 3702833"/>
                                <a:gd name="connsiteY1" fmla="*/ 0 h 2568252"/>
                                <a:gd name="connsiteX2" fmla="*/ 2007388 w 3702833"/>
                                <a:gd name="connsiteY2" fmla="*/ 0 h 2568252"/>
                                <a:gd name="connsiteX3" fmla="*/ 2007388 w 3702833"/>
                                <a:gd name="connsiteY3" fmla="*/ 2504 h 2568252"/>
                                <a:gd name="connsiteX4" fmla="*/ 2133714 w 3702833"/>
                                <a:gd name="connsiteY4" fmla="*/ 8884 h 2568252"/>
                                <a:gd name="connsiteX5" fmla="*/ 3647486 w 3702833"/>
                                <a:gd name="connsiteY5" fmla="*/ 1394778 h 2568252"/>
                                <a:gd name="connsiteX6" fmla="*/ 3659938 w 3702833"/>
                                <a:gd name="connsiteY6" fmla="*/ 1481859 h 2568252"/>
                                <a:gd name="connsiteX7" fmla="*/ 3668356 w 3702833"/>
                                <a:gd name="connsiteY7" fmla="*/ 1481859 h 2568252"/>
                                <a:gd name="connsiteX8" fmla="*/ 3671229 w 3702833"/>
                                <a:gd name="connsiteY8" fmla="*/ 1571747 h 2568252"/>
                                <a:gd name="connsiteX9" fmla="*/ 3678271 w 3702833"/>
                                <a:gd name="connsiteY9" fmla="*/ 1720465 h 2568252"/>
                                <a:gd name="connsiteX10" fmla="*/ 3676870 w 3702833"/>
                                <a:gd name="connsiteY10" fmla="*/ 1748211 h 2568252"/>
                                <a:gd name="connsiteX11" fmla="*/ 3702833 w 3702833"/>
                                <a:gd name="connsiteY11" fmla="*/ 2560474 h 2568252"/>
                                <a:gd name="connsiteX12" fmla="*/ 0 w 3702833"/>
                                <a:gd name="connsiteY12" fmla="*/ 2568252 h 2568252"/>
                                <a:gd name="connsiteX13" fmla="*/ 4311 w 3702833"/>
                                <a:gd name="connsiteY13" fmla="*/ 0 h 2568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02833" h="2568252">
                                  <a:moveTo>
                                    <a:pt x="4311" y="0"/>
                                  </a:moveTo>
                                  <a:lnTo>
                                    <a:pt x="1957807" y="0"/>
                                  </a:lnTo>
                                  <a:lnTo>
                                    <a:pt x="2007388" y="0"/>
                                  </a:lnTo>
                                  <a:lnTo>
                                    <a:pt x="2007388" y="2504"/>
                                  </a:lnTo>
                                  <a:lnTo>
                                    <a:pt x="2133714" y="8884"/>
                                  </a:lnTo>
                                  <a:cubicBezTo>
                                    <a:pt x="2892825" y="85975"/>
                                    <a:pt x="3506044" y="656568"/>
                                    <a:pt x="3647486" y="1394778"/>
                                  </a:cubicBezTo>
                                  <a:lnTo>
                                    <a:pt x="3659938" y="1481859"/>
                                  </a:lnTo>
                                  <a:lnTo>
                                    <a:pt x="3668356" y="1481859"/>
                                  </a:lnTo>
                                  <a:cubicBezTo>
                                    <a:pt x="3669314" y="1511822"/>
                                    <a:pt x="3670271" y="1541784"/>
                                    <a:pt x="3671229" y="1571747"/>
                                  </a:cubicBezTo>
                                  <a:lnTo>
                                    <a:pt x="3678271" y="1720465"/>
                                  </a:lnTo>
                                  <a:lnTo>
                                    <a:pt x="3676870" y="1748211"/>
                                  </a:lnTo>
                                  <a:lnTo>
                                    <a:pt x="3702833" y="2560474"/>
                                  </a:lnTo>
                                  <a:lnTo>
                                    <a:pt x="0" y="2568252"/>
                                  </a:lnTo>
                                  <a:lnTo>
                                    <a:pt x="4311" y="0"/>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wps:wsp>
                        <wps:cNvPr id="985015269" name="Text Box 1"/>
                        <wps:cNvSpPr txBox="1"/>
                        <wps:spPr>
                          <a:xfrm>
                            <a:off x="166484" y="110925"/>
                            <a:ext cx="1854200" cy="389517"/>
                          </a:xfrm>
                          <a:prstGeom prst="rect">
                            <a:avLst/>
                          </a:prstGeom>
                          <a:noFill/>
                          <a:ln w="6350">
                            <a:noFill/>
                          </a:ln>
                        </wps:spPr>
                        <wps:txbx>
                          <w:txbxContent>
                            <w:p w14:paraId="43E6ABC0" w14:textId="1646E1A8" w:rsidR="00271BF4" w:rsidRDefault="00271BF4" w:rsidP="00A40705">
                              <w:pPr>
                                <w:spacing w:before="0" w:after="0" w:line="240" w:lineRule="auto"/>
                                <w:contextualSpacing/>
                                <w:jc w:val="center"/>
                                <w:rPr>
                                  <w:rFonts w:eastAsia="Calibri"/>
                                  <w:b/>
                                  <w:bCs/>
                                  <w:color w:val="FFFFFF"/>
                                  <w:sz w:val="32"/>
                                  <w:szCs w:val="32"/>
                                </w:rPr>
                              </w:pPr>
                              <w:r>
                                <w:rPr>
                                  <w:rFonts w:eastAsia="Calibri"/>
                                  <w:b/>
                                  <w:bCs/>
                                  <w:color w:val="FFFFFF"/>
                                  <w:sz w:val="32"/>
                                  <w:szCs w:val="32"/>
                                </w:rPr>
                                <w:t>Mine Lifecycle</w:t>
                              </w:r>
                            </w:p>
                            <w:p w14:paraId="47483D03" w14:textId="41512BD2" w:rsidR="00271BF4" w:rsidRPr="00EF59C2" w:rsidRDefault="00271BF4" w:rsidP="00A40705">
                              <w:pPr>
                                <w:spacing w:before="0" w:after="0" w:line="240" w:lineRule="auto"/>
                                <w:contextualSpacing/>
                                <w:jc w:val="center"/>
                                <w:rPr>
                                  <w:rFonts w:eastAsia="Calibri"/>
                                  <w:i/>
                                  <w:iCs/>
                                  <w:color w:val="FFFFFF"/>
                                  <w:sz w:val="18"/>
                                  <w:szCs w:val="18"/>
                                  <w14:ligatures w14:val="none"/>
                                </w:rPr>
                              </w:pPr>
                              <w:r w:rsidRPr="00EF59C2">
                                <w:rPr>
                                  <w:rFonts w:eastAsia="Calibri"/>
                                  <w:i/>
                                  <w:iCs/>
                                  <w:color w:val="FFFFFF"/>
                                  <w:sz w:val="18"/>
                                  <w:szCs w:val="18"/>
                                </w:rPr>
                                <w:t>(Typical)</w:t>
                              </w:r>
                            </w:p>
                          </w:txbxContent>
                        </wps:txbx>
                        <wps:bodyPr rot="0" spcFirstLastPara="0" vert="horz" wrap="square" lIns="0" tIns="0" rIns="0" bIns="0" numCol="1" spcCol="0" rtlCol="0" fromWordArt="0" anchor="t" anchorCtr="0" forceAA="0" compatLnSpc="1">
                          <a:prstTxWarp prst="textNoShape">
                            <a:avLst/>
                          </a:prstTxWarp>
                          <a:noAutofit/>
                        </wps:bodyPr>
                      </wps:wsp>
                      <wpg:wgp>
                        <wpg:cNvPr id="574362974" name="Group 574362974"/>
                        <wpg:cNvGrpSpPr/>
                        <wpg:grpSpPr>
                          <a:xfrm>
                            <a:off x="3019357" y="963901"/>
                            <a:ext cx="171513" cy="396000"/>
                            <a:chOff x="0" y="-231"/>
                            <a:chExt cx="171513" cy="862174"/>
                          </a:xfrm>
                        </wpg:grpSpPr>
                        <wps:wsp>
                          <wps:cNvPr id="715451506" name="Straight Connector 715451506"/>
                          <wps:cNvCnPr/>
                          <wps:spPr>
                            <a:xfrm>
                              <a:off x="0" y="-231"/>
                              <a:ext cx="0" cy="862174"/>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3600440" name="Isosceles Triangle 3600440"/>
                          <wps:cNvSpPr/>
                          <wps:spPr>
                            <a:xfrm rot="5400000">
                              <a:off x="-68278" y="114888"/>
                              <a:ext cx="342782" cy="136800"/>
                            </a:xfrm>
                            <a:prstGeom prst="triangle">
                              <a:avLst/>
                            </a:prstGeom>
                            <a:gradFill>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184919163" name="Group 1184919163"/>
                        <wpg:cNvGrpSpPr/>
                        <wpg:grpSpPr>
                          <a:xfrm>
                            <a:off x="4453390" y="964029"/>
                            <a:ext cx="171514" cy="396000"/>
                            <a:chOff x="104775" y="417193"/>
                            <a:chExt cx="171514" cy="863922"/>
                          </a:xfrm>
                        </wpg:grpSpPr>
                        <wps:wsp>
                          <wps:cNvPr id="1529953532" name="Straight Connector 1529953532"/>
                          <wps:cNvCnPr/>
                          <wps:spPr>
                            <a:xfrm>
                              <a:off x="104775" y="417193"/>
                              <a:ext cx="0" cy="863922"/>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1486606409" name="Isosceles Triangle 1486606409"/>
                          <wps:cNvSpPr/>
                          <wps:spPr>
                            <a:xfrm rot="5400000">
                              <a:off x="36498" y="532084"/>
                              <a:ext cx="342781" cy="136800"/>
                            </a:xfrm>
                            <a:prstGeom prst="triangle">
                              <a:avLst/>
                            </a:prstGeom>
                            <a:gradFill>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229947889" name="Text Box 1"/>
                        <wps:cNvSpPr txBox="1"/>
                        <wps:spPr>
                          <a:xfrm>
                            <a:off x="387989" y="1978542"/>
                            <a:ext cx="890520" cy="390659"/>
                          </a:xfrm>
                          <a:prstGeom prst="rect">
                            <a:avLst/>
                          </a:prstGeom>
                          <a:noFill/>
                          <a:ln w="6350">
                            <a:noFill/>
                          </a:ln>
                        </wps:spPr>
                        <wps:txbx>
                          <w:txbxContent>
                            <w:p w14:paraId="0639E3F6" w14:textId="28DCBEFA" w:rsidR="00271BF4" w:rsidRPr="00053046" w:rsidRDefault="00271BF4" w:rsidP="00271BF4">
                              <w:pPr>
                                <w:spacing w:line="264" w:lineRule="auto"/>
                                <w:contextualSpacing/>
                                <w:jc w:val="center"/>
                                <w:rPr>
                                  <w:rFonts w:eastAsia="Calibri"/>
                                  <w:color w:val="FFFFFF" w:themeColor="background1"/>
                                  <w:sz w:val="14"/>
                                  <w:szCs w:val="14"/>
                                </w:rPr>
                              </w:pPr>
                              <w:r w:rsidRPr="00053046">
                                <w:rPr>
                                  <w:rFonts w:eastAsia="Calibri"/>
                                  <w:b/>
                                  <w:color w:val="FFFFFF" w:themeColor="background1"/>
                                  <w:sz w:val="16"/>
                                  <w:szCs w:val="16"/>
                                </w:rPr>
                                <w:t>PLANNING FOR CLOSURE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5558350" name="Text Box 1"/>
                        <wps:cNvSpPr txBox="1"/>
                        <wps:spPr>
                          <a:xfrm>
                            <a:off x="3839928" y="223500"/>
                            <a:ext cx="1251388" cy="803203"/>
                          </a:xfrm>
                          <a:prstGeom prst="rect">
                            <a:avLst/>
                          </a:prstGeom>
                          <a:noFill/>
                          <a:ln w="6350">
                            <a:noFill/>
                          </a:ln>
                        </wps:spPr>
                        <wps:txbx>
                          <w:txbxContent>
                            <w:p w14:paraId="4D14881B" w14:textId="77777777" w:rsidR="00271BF4" w:rsidRDefault="00271BF4" w:rsidP="00271BF4">
                              <w:pPr>
                                <w:spacing w:before="0" w:after="0" w:line="240" w:lineRule="auto"/>
                                <w:jc w:val="center"/>
                                <w:rPr>
                                  <w:rFonts w:eastAsia="Calibri"/>
                                  <w:b/>
                                  <w:bCs/>
                                  <w:color w:val="FFFFFF"/>
                                  <w:sz w:val="16"/>
                                  <w:szCs w:val="16"/>
                                  <w14:ligatures w14:val="none"/>
                                </w:rPr>
                              </w:pPr>
                              <w:r>
                                <w:rPr>
                                  <w:rFonts w:eastAsia="Calibri"/>
                                  <w:b/>
                                  <w:bCs/>
                                  <w:color w:val="FFFFFF"/>
                                  <w:sz w:val="16"/>
                                  <w:szCs w:val="16"/>
                                </w:rPr>
                                <w:t>Closure</w:t>
                              </w:r>
                            </w:p>
                            <w:p w14:paraId="27B663C1"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 xml:space="preserve"> (Fulfilment of Closure Criteria)</w:t>
                              </w:r>
                            </w:p>
                            <w:p w14:paraId="2F92E285" w14:textId="77777777" w:rsidR="00271BF4" w:rsidRDefault="00271BF4" w:rsidP="00271BF4">
                              <w:pPr>
                                <w:spacing w:before="0" w:after="0" w:line="240" w:lineRule="auto"/>
                                <w:jc w:val="center"/>
                                <w:rPr>
                                  <w:rFonts w:eastAsia="Calibri"/>
                                  <w:b/>
                                  <w:bCs/>
                                  <w:color w:val="FFFFFF"/>
                                  <w:sz w:val="16"/>
                                  <w:szCs w:val="16"/>
                                </w:rPr>
                              </w:pPr>
                            </w:p>
                            <w:p w14:paraId="1B1DA4D4"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Relinquishment</w:t>
                              </w:r>
                            </w:p>
                            <w:p w14:paraId="5B4917F4" w14:textId="77777777" w:rsidR="00271BF4" w:rsidRDefault="00271BF4" w:rsidP="00271BF4">
                              <w:pPr>
                                <w:spacing w:before="0" w:after="0" w:line="240" w:lineRule="auto"/>
                                <w:jc w:val="center"/>
                                <w:rPr>
                                  <w:rFonts w:eastAsia="Calibri"/>
                                  <w:color w:val="FFFFFF"/>
                                  <w:sz w:val="16"/>
                                  <w:szCs w:val="16"/>
                                </w:rPr>
                              </w:pPr>
                              <w:r>
                                <w:rPr>
                                  <w:rFonts w:eastAsia="Calibri"/>
                                  <w:color w:val="FFFFFF"/>
                                  <w:sz w:val="16"/>
                                  <w:szCs w:val="16"/>
                                </w:rPr>
                                <w:t>(Licence Surrender)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90180990" name="Text Box 1"/>
                        <wps:cNvSpPr txBox="1"/>
                        <wps:spPr>
                          <a:xfrm>
                            <a:off x="1830253" y="1978394"/>
                            <a:ext cx="890270" cy="545731"/>
                          </a:xfrm>
                          <a:prstGeom prst="rect">
                            <a:avLst/>
                          </a:prstGeom>
                          <a:noFill/>
                          <a:ln w="6350">
                            <a:noFill/>
                          </a:ln>
                        </wps:spPr>
                        <wps:txbx>
                          <w:txbxContent>
                            <w:p w14:paraId="63422D56" w14:textId="3C3FAE90" w:rsidR="00271BF4" w:rsidRPr="00053046" w:rsidRDefault="007D5246" w:rsidP="00271BF4">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 xml:space="preserve">PLANNING &amp; </w:t>
                              </w:r>
                              <w:r w:rsidR="00271BF4" w:rsidRPr="00053046">
                                <w:rPr>
                                  <w:rFonts w:eastAsia="Calibri"/>
                                  <w:b/>
                                  <w:color w:val="FFFFFF" w:themeColor="background1"/>
                                  <w:sz w:val="16"/>
                                  <w:szCs w:val="16"/>
                                </w:rPr>
                                <w:t>PROGRESSIVE REHABILIT</w:t>
                              </w:r>
                              <w:r w:rsidR="002B25EB" w:rsidRPr="00053046">
                                <w:rPr>
                                  <w:rFonts w:eastAsia="Calibri"/>
                                  <w:b/>
                                  <w:color w:val="FFFFFF" w:themeColor="background1"/>
                                  <w:sz w:val="16"/>
                                  <w:szCs w:val="16"/>
                                </w:rPr>
                                <w:t>A</w:t>
                              </w:r>
                              <w:r w:rsidR="00271BF4" w:rsidRPr="00053046">
                                <w:rPr>
                                  <w:rFonts w:eastAsia="Calibri"/>
                                  <w:b/>
                                  <w:color w:val="FFFFFF" w:themeColor="background1"/>
                                  <w:sz w:val="16"/>
                                  <w:szCs w:val="16"/>
                                </w:rPr>
                                <w:t>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87103463" name="Text Box 1"/>
                        <wps:cNvSpPr txBox="1"/>
                        <wps:spPr>
                          <a:xfrm>
                            <a:off x="3138036" y="1978542"/>
                            <a:ext cx="1156558" cy="659738"/>
                          </a:xfrm>
                          <a:prstGeom prst="rect">
                            <a:avLst/>
                          </a:prstGeom>
                          <a:noFill/>
                          <a:ln w="6350">
                            <a:noFill/>
                          </a:ln>
                        </wps:spPr>
                        <wps:txbx>
                          <w:txbxContent>
                            <w:p w14:paraId="1A78F4A3" w14:textId="0C7C148C"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CLOSURE IMPLEMENTATION &amp; MONITOR AND MAINTAIN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3598575" name="Text Box 1"/>
                        <wps:cNvSpPr txBox="1"/>
                        <wps:spPr>
                          <a:xfrm>
                            <a:off x="4667012" y="1978676"/>
                            <a:ext cx="1042132" cy="659604"/>
                          </a:xfrm>
                          <a:prstGeom prst="rect">
                            <a:avLst/>
                          </a:prstGeom>
                          <a:noFill/>
                          <a:ln w="6350">
                            <a:noFill/>
                          </a:ln>
                        </wps:spPr>
                        <wps:txbx>
                          <w:txbxContent>
                            <w:p w14:paraId="0B816BEB" w14:textId="01431C00"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MONITORING, MAINTENANCE &amp; REHABILITATION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12132782" name="Text Box 1"/>
                        <wps:cNvSpPr txBox="1"/>
                        <wps:spPr>
                          <a:xfrm>
                            <a:off x="1234701" y="649853"/>
                            <a:ext cx="780415" cy="369570"/>
                          </a:xfrm>
                          <a:prstGeom prst="rect">
                            <a:avLst/>
                          </a:prstGeom>
                          <a:noFill/>
                          <a:ln w="6350">
                            <a:noFill/>
                          </a:ln>
                        </wps:spPr>
                        <wps:txbx>
                          <w:txbxContent>
                            <w:p w14:paraId="5616EB8C"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Mining Licence Approval</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0234904" name="Text Box 1"/>
                        <wps:cNvSpPr txBox="1"/>
                        <wps:spPr>
                          <a:xfrm>
                            <a:off x="2632110" y="782583"/>
                            <a:ext cx="780415" cy="186752"/>
                          </a:xfrm>
                          <a:prstGeom prst="rect">
                            <a:avLst/>
                          </a:prstGeom>
                          <a:noFill/>
                          <a:ln w="6350">
                            <a:noFill/>
                          </a:ln>
                        </wps:spPr>
                        <wps:txbx>
                          <w:txbxContent>
                            <w:p w14:paraId="1EC4F9F4"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 xml:space="preserve">End of Mining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7665690" name="Arrow: Chevron 1967665690"/>
                        <wps:cNvSpPr/>
                        <wps:spPr>
                          <a:xfrm>
                            <a:off x="176583" y="1311333"/>
                            <a:ext cx="1404000" cy="645795"/>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2A4BA49" w14:textId="3735462C" w:rsidR="00271BF4" w:rsidRDefault="00271BF4" w:rsidP="00271BF4">
                              <w:pPr>
                                <w:jc w:val="center"/>
                                <w:rPr>
                                  <w:rFonts w:eastAsia="Calibri"/>
                                  <w:sz w:val="14"/>
                                  <w:szCs w:val="14"/>
                                  <w14:ligatures w14:val="none"/>
                                </w:rPr>
                              </w:pP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901392452" name="Arrow: Chevron 901392452"/>
                        <wps:cNvSpPr/>
                        <wps:spPr>
                          <a:xfrm>
                            <a:off x="1614380" y="1312408"/>
                            <a:ext cx="1404000" cy="645828"/>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AAB89DA" w14:textId="77777777" w:rsidR="00271BF4" w:rsidRDefault="00271BF4" w:rsidP="00271BF4">
                              <w:pPr>
                                <w:ind w:left="-142" w:right="-63"/>
                                <w:jc w:val="center"/>
                                <w:rPr>
                                  <w:rFonts w:eastAsia="Calibri"/>
                                  <w:sz w:val="14"/>
                                  <w:szCs w:val="14"/>
                                  <w14:ligatures w14:val="none"/>
                                </w:rPr>
                              </w:pP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70721149" name="Arrow: Chevron 70721149"/>
                        <wps:cNvSpPr/>
                        <wps:spPr>
                          <a:xfrm>
                            <a:off x="3052096" y="1313635"/>
                            <a:ext cx="1404000" cy="645840"/>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1D4557F" w14:textId="77777777" w:rsidR="00271BF4" w:rsidRDefault="00271BF4" w:rsidP="00271BF4">
                              <w:pPr>
                                <w:jc w:val="center"/>
                                <w:rPr>
                                  <w:rFonts w:eastAsia="Calibri"/>
                                  <w:sz w:val="14"/>
                                  <w:szCs w:val="14"/>
                                  <w14:ligatures w14:val="none"/>
                                </w:rPr>
                              </w:pP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685142914" name="Arrow: Chevron 685142914"/>
                        <wps:cNvSpPr/>
                        <wps:spPr>
                          <a:xfrm>
                            <a:off x="4499431" y="1318474"/>
                            <a:ext cx="1404000" cy="645756"/>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9E0D928" w14:textId="77777777" w:rsidR="00271BF4" w:rsidRDefault="00271BF4" w:rsidP="00271BF4">
                              <w:pPr>
                                <w:jc w:val="center"/>
                                <w:rPr>
                                  <w:rFonts w:eastAsia="Calibri"/>
                                  <w:sz w:val="14"/>
                                  <w:szCs w:val="14"/>
                                  <w14:ligatures w14:val="none"/>
                                </w:rPr>
                              </w:pPr>
                            </w:p>
                          </w:txbxContent>
                        </wps:txbx>
                        <wps:bodyPr rot="0" spcFirstLastPara="0" vert="horz" wrap="square" lIns="72000" tIns="0" rIns="576000" bIns="0" numCol="1" spcCol="0" rtlCol="0" fromWordArt="0" anchor="ctr" anchorCtr="0" forceAA="0" compatLnSpc="1">
                          <a:prstTxWarp prst="textNoShape">
                            <a:avLst/>
                          </a:prstTxWarp>
                          <a:noAutofit/>
                        </wps:bodyPr>
                      </wps:wsp>
                      <wps:wsp>
                        <wps:cNvPr id="907410846" name="Straight Connector 907410846"/>
                        <wps:cNvCnPr/>
                        <wps:spPr>
                          <a:xfrm>
                            <a:off x="4441676" y="1894265"/>
                            <a:ext cx="0" cy="998332"/>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971227495" name="Straight Connector 971227495"/>
                        <wps:cNvCnPr/>
                        <wps:spPr>
                          <a:xfrm flipH="1">
                            <a:off x="190499" y="2694710"/>
                            <a:ext cx="4222602" cy="0"/>
                          </a:xfrm>
                          <a:prstGeom prst="line">
                            <a:avLst/>
                          </a:prstGeom>
                          <a:ln>
                            <a:solidFill>
                              <a:srgbClr val="8ED3D8"/>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3870266" name="Text Box 1"/>
                        <wps:cNvSpPr txBox="1"/>
                        <wps:spPr>
                          <a:xfrm>
                            <a:off x="1726743" y="2555821"/>
                            <a:ext cx="960120" cy="337185"/>
                          </a:xfrm>
                          <a:prstGeom prst="rect">
                            <a:avLst/>
                          </a:prstGeom>
                          <a:solidFill>
                            <a:srgbClr val="00B3BA"/>
                          </a:solidFill>
                          <a:ln w="6350">
                            <a:noFill/>
                          </a:ln>
                        </wps:spPr>
                        <wps:txbx>
                          <w:txbxContent>
                            <w:p w14:paraId="28606B8B"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Mine Licensee Responsibility</w:t>
                              </w:r>
                            </w:p>
                          </w:txbxContent>
                        </wps:txbx>
                        <wps:bodyPr rot="0" spcFirstLastPara="0" vert="horz" wrap="square" lIns="0" tIns="0" rIns="0" bIns="0" numCol="1" spcCol="0" rtlCol="0" fromWordArt="0" anchor="t" anchorCtr="0" forceAA="0" compatLnSpc="1">
                          <a:prstTxWarp prst="textNoShape">
                            <a:avLst/>
                          </a:prstTxWarp>
                          <a:noAutofit/>
                        </wps:bodyPr>
                      </wps:wsp>
                      <wps:wsp>
                        <wps:cNvPr id="1412520656" name="Straight Connector 1412520656"/>
                        <wps:cNvCnPr/>
                        <wps:spPr>
                          <a:xfrm flipH="1">
                            <a:off x="4457339" y="2694710"/>
                            <a:ext cx="1405501" cy="0"/>
                          </a:xfrm>
                          <a:prstGeom prst="line">
                            <a:avLst/>
                          </a:prstGeom>
                          <a:ln>
                            <a:solidFill>
                              <a:srgbClr val="8ED3D8"/>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75443396" name="Text Box 1"/>
                        <wps:cNvSpPr txBox="1"/>
                        <wps:spPr>
                          <a:xfrm>
                            <a:off x="4742576" y="2575537"/>
                            <a:ext cx="885190" cy="339725"/>
                          </a:xfrm>
                          <a:prstGeom prst="rect">
                            <a:avLst/>
                          </a:prstGeom>
                          <a:solidFill>
                            <a:srgbClr val="00B3BA"/>
                          </a:solidFill>
                          <a:ln w="6350">
                            <a:noFill/>
                          </a:ln>
                        </wps:spPr>
                        <wps:txbx>
                          <w:txbxContent>
                            <w:p w14:paraId="0E1676A8"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 xml:space="preserve">Landowner </w:t>
                              </w:r>
                            </w:p>
                            <w:p w14:paraId="0ED2CF72" w14:textId="77777777" w:rsidR="002B25EB" w:rsidRDefault="002B25EB" w:rsidP="002B25EB">
                              <w:pPr>
                                <w:spacing w:before="0" w:after="0" w:line="240" w:lineRule="auto"/>
                                <w:jc w:val="center"/>
                                <w:rPr>
                                  <w:rFonts w:eastAsia="Calibri"/>
                                  <w:b/>
                                  <w:bCs/>
                                  <w:color w:val="F2F2F2"/>
                                  <w:sz w:val="18"/>
                                  <w:szCs w:val="18"/>
                                </w:rPr>
                              </w:pPr>
                              <w:r>
                                <w:rPr>
                                  <w:rFonts w:eastAsia="Calibri"/>
                                  <w:b/>
                                  <w:bCs/>
                                  <w:color w:val="F2F2F2"/>
                                  <w:sz w:val="18"/>
                                  <w:szCs w:val="18"/>
                                </w:rPr>
                                <w:t>Responsibility</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7629120" name="Text Box 1"/>
                        <wps:cNvSpPr txBox="1"/>
                        <wps:spPr>
                          <a:xfrm>
                            <a:off x="354329" y="1390482"/>
                            <a:ext cx="890905" cy="595049"/>
                          </a:xfrm>
                          <a:prstGeom prst="rect">
                            <a:avLst/>
                          </a:prstGeom>
                          <a:noFill/>
                          <a:ln w="6350">
                            <a:noFill/>
                          </a:ln>
                          <a:effectLst/>
                        </wps:spPr>
                        <wps:txbx>
                          <w:txbxContent>
                            <w:p w14:paraId="2AAFB5C1" w14:textId="77777777" w:rsidR="008F1B44" w:rsidRDefault="00271BF4" w:rsidP="00271BF4">
                              <w:pPr>
                                <w:spacing w:before="0" w:after="0" w:line="240" w:lineRule="auto"/>
                                <w:jc w:val="center"/>
                                <w:rPr>
                                  <w:rFonts w:eastAsia="Calibri"/>
                                  <w:b/>
                                  <w:bCs/>
                                  <w:color w:val="FFFFFF"/>
                                  <w:sz w:val="18"/>
                                  <w:szCs w:val="18"/>
                                </w:rPr>
                              </w:pPr>
                              <w:r>
                                <w:rPr>
                                  <w:rFonts w:eastAsia="Calibri"/>
                                  <w:b/>
                                  <w:bCs/>
                                  <w:color w:val="FFFFFF"/>
                                  <w:sz w:val="18"/>
                                  <w:szCs w:val="18"/>
                                </w:rPr>
                                <w:t>PLANNING PHASE</w:t>
                              </w:r>
                              <w:r w:rsidR="00B82EFC">
                                <w:rPr>
                                  <w:rFonts w:eastAsia="Calibri"/>
                                  <w:b/>
                                  <w:bCs/>
                                  <w:color w:val="FFFFFF"/>
                                  <w:sz w:val="18"/>
                                  <w:szCs w:val="18"/>
                                </w:rPr>
                                <w:t xml:space="preserve"> </w:t>
                              </w:r>
                            </w:p>
                            <w:p w14:paraId="69A0468A" w14:textId="7D95FAAC" w:rsidR="00271BF4" w:rsidRPr="00E141CB" w:rsidRDefault="00B82EFC" w:rsidP="00271BF4">
                              <w:pPr>
                                <w:spacing w:before="0" w:after="0" w:line="240" w:lineRule="auto"/>
                                <w:jc w:val="center"/>
                                <w:rPr>
                                  <w:rFonts w:eastAsia="Calibri"/>
                                  <w:color w:val="FFFFFF"/>
                                  <w:sz w:val="16"/>
                                  <w:szCs w:val="16"/>
                                  <w14:ligatures w14:val="none"/>
                                </w:rPr>
                              </w:pPr>
                              <w:r w:rsidRPr="00E141CB">
                                <w:rPr>
                                  <w:rFonts w:eastAsia="Calibri"/>
                                  <w:color w:val="FFFFFF"/>
                                  <w:sz w:val="16"/>
                                  <w:szCs w:val="16"/>
                                </w:rPr>
                                <w:t>Pre-</w:t>
                              </w:r>
                              <w:r w:rsidR="00E141CB" w:rsidRPr="00E141CB">
                                <w:rPr>
                                  <w:rFonts w:eastAsia="Calibri"/>
                                  <w:color w:val="FFFFFF"/>
                                  <w:sz w:val="16"/>
                                  <w:szCs w:val="16"/>
                                </w:rPr>
                                <w:t>Feasibility</w:t>
                              </w:r>
                              <w:r w:rsidRPr="00E141CB">
                                <w:rPr>
                                  <w:rFonts w:eastAsia="Calibri"/>
                                  <w:color w:val="FFFFFF"/>
                                  <w:sz w:val="16"/>
                                  <w:szCs w:val="16"/>
                                </w:rPr>
                                <w:t xml:space="preserve">, </w:t>
                              </w:r>
                              <w:r w:rsidR="00E141CB" w:rsidRPr="00E141CB">
                                <w:rPr>
                                  <w:rFonts w:eastAsia="Calibri"/>
                                  <w:color w:val="FFFFFF"/>
                                  <w:sz w:val="16"/>
                                  <w:szCs w:val="16"/>
                                </w:rPr>
                                <w:t>Feasibility</w:t>
                              </w:r>
                              <w:r w:rsidRPr="00E141CB">
                                <w:rPr>
                                  <w:rFonts w:eastAsia="Calibri"/>
                                  <w:color w:val="FFFFFF"/>
                                  <w:sz w:val="16"/>
                                  <w:szCs w:val="16"/>
                                </w:rPr>
                                <w:t xml:space="preserve"> </w:t>
                              </w:r>
                              <w:r w:rsidR="008F1B44" w:rsidRPr="00E141CB">
                                <w:rPr>
                                  <w:rFonts w:eastAsia="Calibri"/>
                                  <w:color w:val="FFFFFF"/>
                                  <w:sz w:val="16"/>
                                  <w:szCs w:val="16"/>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4139362" name="Text Box 1"/>
                        <wps:cNvSpPr txBox="1"/>
                        <wps:spPr>
                          <a:xfrm>
                            <a:off x="1890915" y="1511575"/>
                            <a:ext cx="890962" cy="279685"/>
                          </a:xfrm>
                          <a:prstGeom prst="rect">
                            <a:avLst/>
                          </a:prstGeom>
                          <a:noFill/>
                          <a:ln w="6350">
                            <a:noFill/>
                          </a:ln>
                          <a:effectLst/>
                        </wps:spPr>
                        <wps:txbx>
                          <w:txbxContent>
                            <w:p w14:paraId="67C981C2" w14:textId="5FA16349" w:rsidR="00271BF4" w:rsidRPr="005A7FB3" w:rsidRDefault="00271BF4" w:rsidP="00271BF4">
                              <w:pPr>
                                <w:spacing w:before="0" w:after="0" w:line="240" w:lineRule="auto"/>
                                <w:jc w:val="center"/>
                                <w:rPr>
                                  <w:rFonts w:eastAsia="Calibri"/>
                                  <w:b/>
                                  <w:bCs/>
                                  <w:color w:val="FFFFFF"/>
                                  <w:sz w:val="18"/>
                                  <w:szCs w:val="18"/>
                                  <w14:ligatures w14:val="none"/>
                                </w:rPr>
                              </w:pPr>
                              <w:r>
                                <w:rPr>
                                  <w:rFonts w:eastAsia="Calibri"/>
                                  <w:b/>
                                  <w:bCs/>
                                  <w:color w:val="FFFFFF"/>
                                  <w:sz w:val="18"/>
                                  <w:szCs w:val="18"/>
                                </w:rPr>
                                <w:t>OPERATIONAL PHASE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33876205" name="Text Box 1"/>
                        <wps:cNvSpPr txBox="1"/>
                        <wps:spPr>
                          <a:xfrm>
                            <a:off x="3365717" y="1508908"/>
                            <a:ext cx="835000" cy="329620"/>
                          </a:xfrm>
                          <a:prstGeom prst="rect">
                            <a:avLst/>
                          </a:prstGeom>
                          <a:noFill/>
                          <a:ln w="6350">
                            <a:noFill/>
                          </a:ln>
                          <a:effectLst/>
                        </wps:spPr>
                        <wps:txbx>
                          <w:txbxContent>
                            <w:p w14:paraId="3883D8AD" w14:textId="2FB02558" w:rsidR="00271BF4" w:rsidRPr="005A7FB3" w:rsidRDefault="00271BF4" w:rsidP="00271BF4">
                              <w:pPr>
                                <w:spacing w:before="0" w:after="0" w:line="240" w:lineRule="auto"/>
                                <w:jc w:val="center"/>
                                <w:rPr>
                                  <w:rFonts w:eastAsia="Calibri"/>
                                  <w:b/>
                                  <w:bCs/>
                                  <w:color w:val="FFFFFF"/>
                                  <w:sz w:val="18"/>
                                  <w:szCs w:val="18"/>
                                  <w14:ligatures w14:val="none"/>
                                </w:rPr>
                              </w:pPr>
                              <w:r w:rsidRPr="005A7FB3">
                                <w:rPr>
                                  <w:rFonts w:eastAsia="Calibri"/>
                                  <w:b/>
                                  <w:bCs/>
                                  <w:color w:val="FFFFFF"/>
                                  <w:sz w:val="18"/>
                                  <w:szCs w:val="18"/>
                                </w:rPr>
                                <w:t xml:space="preserve">CLOSURE </w:t>
                              </w:r>
                              <w:r>
                                <w:rPr>
                                  <w:rFonts w:eastAsia="Calibri"/>
                                  <w:b/>
                                  <w:bCs/>
                                  <w:color w:val="FFFFFF"/>
                                  <w:sz w:val="18"/>
                                  <w:szCs w:val="18"/>
                                </w:rPr>
                                <w:t>PHASE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3225999" name="Text Box 1"/>
                        <wps:cNvSpPr txBox="1"/>
                        <wps:spPr>
                          <a:xfrm>
                            <a:off x="4752101" y="1431982"/>
                            <a:ext cx="907287" cy="437017"/>
                          </a:xfrm>
                          <a:prstGeom prst="rect">
                            <a:avLst/>
                          </a:prstGeom>
                          <a:noFill/>
                          <a:ln w="6350">
                            <a:noFill/>
                          </a:ln>
                          <a:effectLst/>
                        </wps:spPr>
                        <wps:txbx>
                          <w:txbxContent>
                            <w:p w14:paraId="351C3F96" w14:textId="0ACCF879" w:rsidR="00271BF4" w:rsidRPr="005E3ACE" w:rsidRDefault="00271BF4" w:rsidP="00271BF4">
                              <w:pPr>
                                <w:spacing w:before="0" w:after="0" w:line="240" w:lineRule="auto"/>
                                <w:jc w:val="center"/>
                                <w:rPr>
                                  <w:rFonts w:eastAsia="Calibri"/>
                                  <w:b/>
                                  <w:bCs/>
                                  <w:color w:val="FFFFFF"/>
                                  <w:sz w:val="18"/>
                                  <w:szCs w:val="18"/>
                                  <w14:ligatures w14:val="none"/>
                                </w:rPr>
                              </w:pPr>
                              <w:r w:rsidRPr="005E3ACE">
                                <w:rPr>
                                  <w:rFonts w:eastAsia="Calibri"/>
                                  <w:b/>
                                  <w:bCs/>
                                  <w:color w:val="FFFFFF"/>
                                  <w:sz w:val="18"/>
                                  <w:szCs w:val="18"/>
                                </w:rPr>
                                <w:t xml:space="preserve">POST CLOSURE </w:t>
                              </w:r>
                              <w:r>
                                <w:rPr>
                                  <w:rFonts w:eastAsia="Calibri"/>
                                  <w:b/>
                                  <w:bCs/>
                                  <w:color w:val="FFFFFF"/>
                                  <w:sz w:val="18"/>
                                  <w:szCs w:val="18"/>
                                </w:rPr>
                                <w:t>PHASE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967604775" name="Straight Connector 967604775"/>
                        <wps:cNvCnPr/>
                        <wps:spPr>
                          <a:xfrm flipV="1">
                            <a:off x="4461106" y="581423"/>
                            <a:ext cx="0" cy="90000"/>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g:wgp>
                        <wpg:cNvPr id="764263515" name="Group 764263515"/>
                        <wpg:cNvGrpSpPr/>
                        <wpg:grpSpPr>
                          <a:xfrm>
                            <a:off x="1571830" y="963789"/>
                            <a:ext cx="171513" cy="395605"/>
                            <a:chOff x="0" y="0"/>
                            <a:chExt cx="171513" cy="862174"/>
                          </a:xfrm>
                        </wpg:grpSpPr>
                        <wps:wsp>
                          <wps:cNvPr id="2078171292" name="Straight Connector 2078171292"/>
                          <wps:cNvCnPr/>
                          <wps:spPr>
                            <a:xfrm>
                              <a:off x="0" y="0"/>
                              <a:ext cx="0" cy="862174"/>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424215203" name="Isosceles Triangle 424215203"/>
                          <wps:cNvSpPr/>
                          <wps:spPr>
                            <a:xfrm rot="5400000">
                              <a:off x="-68278" y="115119"/>
                              <a:ext cx="342782" cy="136800"/>
                            </a:xfrm>
                            <a:prstGeom prst="triangle">
                              <a:avLst/>
                            </a:prstGeom>
                            <a:gradFill>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025422596" name="Straight Connector 2025422596"/>
                        <wps:cNvCnPr>
                          <a:endCxn id="1967665690" idx="3"/>
                        </wps:cNvCnPr>
                        <wps:spPr>
                          <a:xfrm>
                            <a:off x="1571830" y="1325861"/>
                            <a:ext cx="8753" cy="308137"/>
                          </a:xfrm>
                          <a:prstGeom prst="line">
                            <a:avLst/>
                          </a:prstGeom>
                          <a:ln w="19050">
                            <a:solidFill>
                              <a:srgbClr val="8ED3D8"/>
                            </a:solidFill>
                            <a:prstDash val="sysDot"/>
                          </a:ln>
                        </wps:spPr>
                        <wps:style>
                          <a:lnRef idx="1">
                            <a:schemeClr val="accent1"/>
                          </a:lnRef>
                          <a:fillRef idx="0">
                            <a:schemeClr val="accent1"/>
                          </a:fillRef>
                          <a:effectRef idx="0">
                            <a:schemeClr val="accent1"/>
                          </a:effectRef>
                          <a:fontRef idx="minor">
                            <a:schemeClr val="tx1"/>
                          </a:fontRef>
                        </wps:style>
                        <wps:bodyPr/>
                      </wps:wsp>
                      <wps:wsp>
                        <wps:cNvPr id="1212755826" name="Straight Connector 1212755826"/>
                        <wps:cNvCnPr/>
                        <wps:spPr>
                          <a:xfrm>
                            <a:off x="3021663" y="1359834"/>
                            <a:ext cx="0" cy="276244"/>
                          </a:xfrm>
                          <a:prstGeom prst="line">
                            <a:avLst/>
                          </a:prstGeom>
                          <a:ln w="19050">
                            <a:solidFill>
                              <a:srgbClr val="8ED3D8"/>
                            </a:solidFill>
                            <a:prstDash val="sysDot"/>
                          </a:ln>
                        </wps:spPr>
                        <wps:style>
                          <a:lnRef idx="1">
                            <a:schemeClr val="accent1"/>
                          </a:lnRef>
                          <a:fillRef idx="0">
                            <a:schemeClr val="accent1"/>
                          </a:fillRef>
                          <a:effectRef idx="0">
                            <a:schemeClr val="accent1"/>
                          </a:effectRef>
                          <a:fontRef idx="minor">
                            <a:schemeClr val="tx1"/>
                          </a:fontRef>
                        </wps:style>
                        <wps:bodyPr/>
                      </wps:wsp>
                      <wps:wsp>
                        <wps:cNvPr id="102953218" name="Straight Connector 102953218"/>
                        <wps:cNvCnPr/>
                        <wps:spPr>
                          <a:xfrm>
                            <a:off x="4457681" y="1360514"/>
                            <a:ext cx="0" cy="275590"/>
                          </a:xfrm>
                          <a:prstGeom prst="line">
                            <a:avLst/>
                          </a:prstGeom>
                          <a:ln w="19050">
                            <a:solidFill>
                              <a:srgbClr val="8ED3D8"/>
                            </a:solidFill>
                            <a:prstDash val="sysDot"/>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75DD2B1" id="Canvas 269713365" o:spid="_x0000_s1033" editas="canvas" alt="The typical lifecycle of a declared mine, illustrating the primary phases and key milestones relevant to mine rehabilitation" style="width:477.5pt;height:278pt;mso-position-horizontal-relative:char;mso-position-vertical-relative:line" coordsize="60642,3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The typical lifecycle of a declared mine, illustrating the primary phases and key milestones relevant to mine rehabilitation" style="position:absolute;width:60642;height:35299;visibility:visible;mso-wrap-style:square" filled="t" fillcolor="#00b3ba" stroked="t" strokecolor="#bfbfbf [2412]">
                  <v:fill o:detectmouseclick="t"/>
                  <v:shadow on="t" color="black" opacity="26214f" origin="-.5,-.5" offset=".74836mm,.74836mm"/>
                  <v:path o:connecttype="non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53730269" o:spid="_x0000_s1035" type="#_x0000_t55" style="position:absolute;left:1904;top:13205;width:13901;height:6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" adj="19804" fillcolor="#bf8f00 [2407]" stroked="f" strokeweight="1.5pt">
                  <v:textbox inset="2mm,0,0,0">
                    <w:txbxContent>
                      <w:p w14:paraId="0B627406"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shape id="Arrow: Chevron 390617696" o:spid="_x0000_s1036" type="#_x0000_t55" style="position:absolute;left:30632;top:13260;width:14040;height:6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" adj="19823" fillcolor="#ed7d31" stroked="f" strokeweight="1.5pt">
                  <v:textbox inset="2mm,0,0,0">
                    <w:txbxContent>
                      <w:p w14:paraId="497F76D2"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shape id="Arrow: Chevron 1742518821" o:spid="_x0000_s1037" type="#_x0000_t55" style="position:absolute;left:44907;top:13195;width:14127;height:6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" adj="19834" fillcolor="#72ac46" stroked="f" strokeweight="1.5pt">
                  <v:textbox inset="2mm,0,0,0">
                    <w:txbxContent>
                      <w:p w14:paraId="39FE3C6B"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shape id="Arrow: Chevron 1008321596" o:spid="_x0000_s1038" type="#_x0000_t55" style="position:absolute;left:16194;top:13196;width:13927;height:6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" adj="19807" fillcolor="#4572c3" stroked="f" strokeweight="1.5pt">
                  <v:textbox inset="2mm,0,0,0">
                    <w:txbxContent>
                      <w:p w14:paraId="69609E73"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group id="Group 75553145" o:spid="_x0000_s1039" style="position:absolute;top:28692;width:7192;height:6612" coordsize="59110,5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">
                  <v:shape id="Freeform: Shape 1433620522" o:spid="_x0000_s1040"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1965498448" o:spid="_x0000_s1041"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7,0;792626,0;792626,991;842614,3515;1441620,551920;1446548,586378;1449879,586378;1451015,621947;1453802,680795;1453248,691774;1477346,1445710;684720,1445710;684720,1443574;641368,1441658;35413,900763;29090,859332;27467,859332;27038,845886;25097,833166;21581,763559;23311,729305" o:connectangles="0,0,0,0,0,0,0,0,0,0,0,0,0,0,0,0,0,0,0,0,0,0"/>
                  </v:shape>
                  <v:shape id="Freeform: Shape 23966157" o:spid="_x0000_s1042" style="position:absolute;left:36158;top:19326;width:22952;height:22460;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1985728540" o:spid="_x0000_s1043" style="position:absolute;top:28662;width:37028;height:25683;visibility:visible;mso-wrap-style:square;v-text-anchor:middle" coordsize="3702833,25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" path="m4311,l1957807,r49581,l2007388,2504r126326,6380c2892825,85975,3506044,656568,3647486,1394778r12452,87081l3668356,1481859v958,29963,1915,59925,2873,89888l3678271,1720465r-1401,27746l3702833,2560474,,2568252,4311,xe" filled="f" stroked="f" strokeweight=".25pt">
                    <v:stroke joinstyle="miter"/>
                    <v:path arrowok="t" o:connecttype="custom" o:connectlocs="4311,0;1957806,0;2007387,0;2007387,2504;2133713,8884;3647485,1394776;3659937,1481857;3668355,1481857;3671228,1571745;3678270,1720462;3676869,1748208;3702832,2560470;0,2568248;4311,0" o:connectangles="0,0,0,0,0,0,0,0,0,0,0,0,0,0"/>
                  </v:shape>
                </v:group>
                <v:shape id="Text Box 1" o:spid="_x0000_s1044" type="#_x0000_t202" style="position:absolute;left:1664;top:1109;width:18542;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" filled="f" stroked="f" strokeweight=".5pt">
                  <v:textbox inset="0,0,0,0">
                    <w:txbxContent>
                      <w:p w14:paraId="43E6ABC0" w14:textId="1646E1A8" w:rsidR="00271BF4" w:rsidRDefault="00271BF4" w:rsidP="00A40705">
                        <w:pPr>
                          <w:spacing w:before="0" w:after="0" w:line="240" w:lineRule="auto"/>
                          <w:contextualSpacing/>
                          <w:jc w:val="center"/>
                          <w:rPr>
                            <w:rFonts w:eastAsia="Calibri"/>
                            <w:b/>
                            <w:bCs/>
                            <w:color w:val="FFFFFF"/>
                            <w:sz w:val="32"/>
                            <w:szCs w:val="32"/>
                          </w:rPr>
                        </w:pPr>
                        <w:r>
                          <w:rPr>
                            <w:rFonts w:eastAsia="Calibri"/>
                            <w:b/>
                            <w:bCs/>
                            <w:color w:val="FFFFFF"/>
                            <w:sz w:val="32"/>
                            <w:szCs w:val="32"/>
                          </w:rPr>
                          <w:t>Mine Lifecycle</w:t>
                        </w:r>
                      </w:p>
                      <w:p w14:paraId="47483D03" w14:textId="41512BD2" w:rsidR="00271BF4" w:rsidRPr="00EF59C2" w:rsidRDefault="00271BF4" w:rsidP="00A40705">
                        <w:pPr>
                          <w:spacing w:before="0" w:after="0" w:line="240" w:lineRule="auto"/>
                          <w:contextualSpacing/>
                          <w:jc w:val="center"/>
                          <w:rPr>
                            <w:rFonts w:eastAsia="Calibri"/>
                            <w:i/>
                            <w:iCs/>
                            <w:color w:val="FFFFFF"/>
                            <w:sz w:val="18"/>
                            <w:szCs w:val="18"/>
                            <w14:ligatures w14:val="none"/>
                          </w:rPr>
                        </w:pPr>
                        <w:r w:rsidRPr="00EF59C2">
                          <w:rPr>
                            <w:rFonts w:eastAsia="Calibri"/>
                            <w:i/>
                            <w:iCs/>
                            <w:color w:val="FFFFFF"/>
                            <w:sz w:val="18"/>
                            <w:szCs w:val="18"/>
                          </w:rPr>
                          <w:t>(Typical)</w:t>
                        </w:r>
                      </w:p>
                    </w:txbxContent>
                  </v:textbox>
                </v:shape>
                <v:group id="Group 574362974" o:spid="_x0000_s1045" style="position:absolute;left:30193;top:9639;width:1715;height:3960" coordorigin=",-2" coordsize="1715,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">
                  <v:line id="Straight Connector 715451506" o:spid="_x0000_s1046" style="position:absolute;visibility:visible;mso-wrap-style:square" from="0,-2" to="0,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" strokecolor="#8ed3d8"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00440" o:spid="_x0000_s1047" type="#_x0000_t5" style="position:absolute;left:-683;top:1148;width:3428;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" fillcolor="#e86a14 [2853]" stroked="f" strokeweight="1pt">
                    <v:fill color2="#b75310 [2245]" focusposition=".5,.5" focussize="" colors="0 #ea6b14;15073f #ea6b14;45220f #c55a11;63570f #b85410" focus="100%" type="gradientRadial"/>
                  </v:shape>
                </v:group>
                <v:group id="Group 1184919163" o:spid="_x0000_s1048" style="position:absolute;left:44533;top:9640;width:1716;height:3960" coordorigin="1047,4171" coordsize="1715,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">
                  <v:line id="Straight Connector 1529953532" o:spid="_x0000_s1049" style="position:absolute;visibility:visible;mso-wrap-style:square" from="1047,4171" to="1047,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" strokecolor="#8ed3d8" strokeweight="1.5pt">
                    <v:stroke joinstyle="miter"/>
                  </v:line>
                  <v:shape id="Isosceles Triangle 1486606409" o:spid="_x0000_s1050" type="#_x0000_t5" style="position:absolute;left:364;top:5320;width:3428;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" fillcolor="#e86a14 [2853]" stroked="f" strokeweight="1pt">
                    <v:fill color2="#b75310 [2245]" focusposition=".5,.5" focussize="" colors="0 #ea6b14;15073f #ea6b14;45220f #c55a11;63570f #b85410" focus="100%" type="gradientRadial"/>
                  </v:shape>
                </v:group>
                <v:shape id="Text Box 1" o:spid="_x0000_s1051" type="#_x0000_t202" style="position:absolute;left:3879;top:19785;width:8906;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" filled="f" stroked="f" strokeweight=".5pt">
                  <v:textbox inset="0,0,0,0">
                    <w:txbxContent>
                      <w:p w14:paraId="0639E3F6" w14:textId="28DCBEFA" w:rsidR="00271BF4" w:rsidRPr="00053046" w:rsidRDefault="00271BF4" w:rsidP="00271BF4">
                        <w:pPr>
                          <w:spacing w:line="264" w:lineRule="auto"/>
                          <w:contextualSpacing/>
                          <w:jc w:val="center"/>
                          <w:rPr>
                            <w:rFonts w:eastAsia="Calibri"/>
                            <w:color w:val="FFFFFF" w:themeColor="background1"/>
                            <w:sz w:val="14"/>
                            <w:szCs w:val="14"/>
                          </w:rPr>
                        </w:pPr>
                        <w:r w:rsidRPr="00053046">
                          <w:rPr>
                            <w:rFonts w:eastAsia="Calibri"/>
                            <w:b/>
                            <w:color w:val="FFFFFF" w:themeColor="background1"/>
                            <w:sz w:val="16"/>
                            <w:szCs w:val="16"/>
                          </w:rPr>
                          <w:t>PLANNING FOR CLOSURE</w:t>
                        </w:r>
                      </w:p>
                    </w:txbxContent>
                  </v:textbox>
                </v:shape>
                <v:shape id="Text Box 1" o:spid="_x0000_s1052" type="#_x0000_t202" style="position:absolute;left:38399;top:2235;width:12514;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" filled="f" stroked="f" strokeweight=".5pt">
                  <v:textbox inset="0,0,0,0">
                    <w:txbxContent>
                      <w:p w14:paraId="4D14881B" w14:textId="77777777" w:rsidR="00271BF4" w:rsidRDefault="00271BF4" w:rsidP="00271BF4">
                        <w:pPr>
                          <w:spacing w:before="0" w:after="0" w:line="240" w:lineRule="auto"/>
                          <w:jc w:val="center"/>
                          <w:rPr>
                            <w:rFonts w:eastAsia="Calibri"/>
                            <w:b/>
                            <w:bCs/>
                            <w:color w:val="FFFFFF"/>
                            <w:sz w:val="16"/>
                            <w:szCs w:val="16"/>
                            <w14:ligatures w14:val="none"/>
                          </w:rPr>
                        </w:pPr>
                        <w:r>
                          <w:rPr>
                            <w:rFonts w:eastAsia="Calibri"/>
                            <w:b/>
                            <w:bCs/>
                            <w:color w:val="FFFFFF"/>
                            <w:sz w:val="16"/>
                            <w:szCs w:val="16"/>
                          </w:rPr>
                          <w:t>Closure</w:t>
                        </w:r>
                      </w:p>
                      <w:p w14:paraId="27B663C1"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 xml:space="preserve"> (Fulfilment of Closure Criteria)</w:t>
                        </w:r>
                      </w:p>
                      <w:p w14:paraId="2F92E285" w14:textId="77777777" w:rsidR="00271BF4" w:rsidRDefault="00271BF4" w:rsidP="00271BF4">
                        <w:pPr>
                          <w:spacing w:before="0" w:after="0" w:line="240" w:lineRule="auto"/>
                          <w:jc w:val="center"/>
                          <w:rPr>
                            <w:rFonts w:eastAsia="Calibri"/>
                            <w:b/>
                            <w:bCs/>
                            <w:color w:val="FFFFFF"/>
                            <w:sz w:val="16"/>
                            <w:szCs w:val="16"/>
                          </w:rPr>
                        </w:pPr>
                      </w:p>
                      <w:p w14:paraId="1B1DA4D4"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Relinquishment</w:t>
                        </w:r>
                      </w:p>
                      <w:p w14:paraId="5B4917F4" w14:textId="77777777" w:rsidR="00271BF4" w:rsidRDefault="00271BF4" w:rsidP="00271BF4">
                        <w:pPr>
                          <w:spacing w:before="0" w:after="0" w:line="240" w:lineRule="auto"/>
                          <w:jc w:val="center"/>
                          <w:rPr>
                            <w:rFonts w:eastAsia="Calibri"/>
                            <w:color w:val="FFFFFF"/>
                            <w:sz w:val="16"/>
                            <w:szCs w:val="16"/>
                          </w:rPr>
                        </w:pPr>
                        <w:r>
                          <w:rPr>
                            <w:rFonts w:eastAsia="Calibri"/>
                            <w:color w:val="FFFFFF"/>
                            <w:sz w:val="16"/>
                            <w:szCs w:val="16"/>
                          </w:rPr>
                          <w:t>(Licence Surrender)</w:t>
                        </w:r>
                      </w:p>
                    </w:txbxContent>
                  </v:textbox>
                </v:shape>
                <v:shape id="Text Box 1" o:spid="_x0000_s1053" type="#_x0000_t202" style="position:absolute;left:18302;top:19783;width:8903;height: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" filled="f" stroked="f" strokeweight=".5pt">
                  <v:textbox inset="0,0,0,0">
                    <w:txbxContent>
                      <w:p w14:paraId="63422D56" w14:textId="3C3FAE90" w:rsidR="00271BF4" w:rsidRPr="00053046" w:rsidRDefault="007D5246" w:rsidP="00271BF4">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 xml:space="preserve">PLANNING &amp; </w:t>
                        </w:r>
                        <w:r w:rsidR="00271BF4" w:rsidRPr="00053046">
                          <w:rPr>
                            <w:rFonts w:eastAsia="Calibri"/>
                            <w:b/>
                            <w:color w:val="FFFFFF" w:themeColor="background1"/>
                            <w:sz w:val="16"/>
                            <w:szCs w:val="16"/>
                          </w:rPr>
                          <w:t>PROGRESSIVE REHABILIT</w:t>
                        </w:r>
                        <w:r w:rsidR="002B25EB" w:rsidRPr="00053046">
                          <w:rPr>
                            <w:rFonts w:eastAsia="Calibri"/>
                            <w:b/>
                            <w:color w:val="FFFFFF" w:themeColor="background1"/>
                            <w:sz w:val="16"/>
                            <w:szCs w:val="16"/>
                          </w:rPr>
                          <w:t>A</w:t>
                        </w:r>
                        <w:r w:rsidR="00271BF4" w:rsidRPr="00053046">
                          <w:rPr>
                            <w:rFonts w:eastAsia="Calibri"/>
                            <w:b/>
                            <w:color w:val="FFFFFF" w:themeColor="background1"/>
                            <w:sz w:val="16"/>
                            <w:szCs w:val="16"/>
                          </w:rPr>
                          <w:t>TION</w:t>
                        </w:r>
                      </w:p>
                    </w:txbxContent>
                  </v:textbox>
                </v:shape>
                <v:shape id="Text Box 1" o:spid="_x0000_s1054" type="#_x0000_t202" style="position:absolute;left:31380;top:19785;width:11565;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" filled="f" stroked="f" strokeweight=".5pt">
                  <v:textbox inset="0,0,0,0">
                    <w:txbxContent>
                      <w:p w14:paraId="1A78F4A3" w14:textId="0C7C148C"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CLOSURE IMPLEMENTATION &amp; MONITOR AND MAINTAIN</w:t>
                        </w:r>
                      </w:p>
                    </w:txbxContent>
                  </v:textbox>
                </v:shape>
                <v:shape id="Text Box 1" o:spid="_x0000_s1055" type="#_x0000_t202" style="position:absolute;left:46670;top:19786;width:10421;height: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" filled="f" stroked="f" strokeweight=".5pt">
                  <v:textbox inset="0,0,0,0">
                    <w:txbxContent>
                      <w:p w14:paraId="0B816BEB" w14:textId="01431C00"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MONITORING, MAINTENANCE &amp; REHABILITATION</w:t>
                        </w:r>
                      </w:p>
                    </w:txbxContent>
                  </v:textbox>
                </v:shape>
                <v:shape id="Text Box 1" o:spid="_x0000_s1056" type="#_x0000_t202" style="position:absolute;left:12347;top:6498;width:7804;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" filled="f" stroked="f" strokeweight=".5pt">
                  <v:textbox inset="0,0,0,0">
                    <w:txbxContent>
                      <w:p w14:paraId="5616EB8C"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Mining Licence Approval</w:t>
                        </w:r>
                      </w:p>
                    </w:txbxContent>
                  </v:textbox>
                </v:shape>
                <v:shape id="Text Box 1" o:spid="_x0000_s1057" type="#_x0000_t202" style="position:absolute;left:26321;top:7825;width:7804;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" filled="f" stroked="f" strokeweight=".5pt">
                  <v:textbox inset="0,0,0,0">
                    <w:txbxContent>
                      <w:p w14:paraId="1EC4F9F4"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 xml:space="preserve">End of Mining </w:t>
                        </w:r>
                      </w:p>
                    </w:txbxContent>
                  </v:textbox>
                </v:shape>
                <v:shape id="Arrow: Chevron 1967665690" o:spid="_x0000_s1058" type="#_x0000_t55" style="position:absolute;left:1765;top:13113;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" adj="19787" filled="f" strokecolor="#8ed3d8" strokeweight="1.5pt">
                  <v:shadow on="t" color="black" opacity="26214f" origin="-.5,-.5" offset=".74836mm,.74836mm"/>
                  <v:textbox inset="2mm,0,0,0">
                    <w:txbxContent>
                      <w:p w14:paraId="12A4BA49" w14:textId="3735462C" w:rsidR="00271BF4" w:rsidRDefault="00271BF4" w:rsidP="00271BF4">
                        <w:pPr>
                          <w:jc w:val="center"/>
                          <w:rPr>
                            <w:rFonts w:eastAsia="Calibri"/>
                            <w:sz w:val="14"/>
                            <w:szCs w:val="14"/>
                            <w14:ligatures w14:val="none"/>
                          </w:rPr>
                        </w:pPr>
                      </w:p>
                    </w:txbxContent>
                  </v:textbox>
                </v:shape>
                <v:shape id="Arrow: Chevron 901392452" o:spid="_x0000_s1059" type="#_x0000_t55" style="position:absolute;left:16143;top:13124;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" adj="19787" filled="f" strokecolor="#8ed3d8" strokeweight="1.5pt">
                  <v:shadow on="t" color="black" opacity="26214f" origin="-.5,-.5" offset=".74836mm,.74836mm"/>
                  <v:textbox inset="2mm,0,0,0">
                    <w:txbxContent>
                      <w:p w14:paraId="3AAB89DA" w14:textId="77777777" w:rsidR="00271BF4" w:rsidRDefault="00271BF4" w:rsidP="00271BF4">
                        <w:pPr>
                          <w:ind w:left="-142" w:right="-63"/>
                          <w:jc w:val="center"/>
                          <w:rPr>
                            <w:rFonts w:eastAsia="Calibri"/>
                            <w:sz w:val="14"/>
                            <w:szCs w:val="14"/>
                            <w14:ligatures w14:val="none"/>
                          </w:rPr>
                        </w:pPr>
                      </w:p>
                    </w:txbxContent>
                  </v:textbox>
                </v:shape>
                <v:shape id="Arrow: Chevron 70721149" o:spid="_x0000_s1060" type="#_x0000_t55" style="position:absolute;left:30520;top:13136;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" adj="19786" filled="f" strokecolor="#8ed3d8" strokeweight="1.5pt">
                  <v:shadow on="t" color="black" opacity="26214f" origin="-.5,-.5" offset=".74836mm,.74836mm"/>
                  <v:textbox inset="2mm,0,0,0">
                    <w:txbxContent>
                      <w:p w14:paraId="61D4557F" w14:textId="77777777" w:rsidR="00271BF4" w:rsidRDefault="00271BF4" w:rsidP="00271BF4">
                        <w:pPr>
                          <w:jc w:val="center"/>
                          <w:rPr>
                            <w:rFonts w:eastAsia="Calibri"/>
                            <w:sz w:val="14"/>
                            <w:szCs w:val="14"/>
                            <w14:ligatures w14:val="none"/>
                          </w:rPr>
                        </w:pPr>
                      </w:p>
                    </w:txbxContent>
                  </v:textbox>
                </v:shape>
                <v:shape id="Arrow: Chevron 685142914" o:spid="_x0000_s1061" type="#_x0000_t55" style="position:absolute;left:44994;top:13184;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" adj="19787" filled="f" strokecolor="#8ed3d8" strokeweight="1.5pt">
                  <v:shadow on="t" color="black" opacity="26214f" origin="-.5,-.5" offset=".74836mm,.74836mm"/>
                  <v:textbox inset="2mm,0,16mm,0">
                    <w:txbxContent>
                      <w:p w14:paraId="29E0D928" w14:textId="77777777" w:rsidR="00271BF4" w:rsidRDefault="00271BF4" w:rsidP="00271BF4">
                        <w:pPr>
                          <w:jc w:val="center"/>
                          <w:rPr>
                            <w:rFonts w:eastAsia="Calibri"/>
                            <w:sz w:val="14"/>
                            <w:szCs w:val="14"/>
                            <w14:ligatures w14:val="none"/>
                          </w:rPr>
                        </w:pPr>
                      </w:p>
                    </w:txbxContent>
                  </v:textbox>
                </v:shape>
                <v:line id="Straight Connector 907410846" o:spid="_x0000_s1062" style="position:absolute;visibility:visible;mso-wrap-style:square" from="44416,18942" to="4441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" strokecolor="#8ed3d8" strokeweight="1.5pt">
                  <v:stroke joinstyle="miter"/>
                </v:line>
                <v:line id="Straight Connector 971227495" o:spid="_x0000_s1063" style="position:absolute;flip:x;visibility:visible;mso-wrap-style:square" from="1904,26947" to="44131,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" strokecolor="#8ed3d8" strokeweight=".5pt">
                  <v:stroke startarrow="block" endarrow="block" joinstyle="miter"/>
                </v:line>
                <v:shape id="Text Box 1" o:spid="_x0000_s1064" type="#_x0000_t202" style="position:absolute;left:17267;top:25558;width:960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" fillcolor="#00b3ba" stroked="f" strokeweight=".5pt">
                  <v:textbox inset="0,0,0,0">
                    <w:txbxContent>
                      <w:p w14:paraId="28606B8B"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Mine Licensee Responsibility</w:t>
                        </w:r>
                      </w:p>
                    </w:txbxContent>
                  </v:textbox>
                </v:shape>
                <v:line id="Straight Connector 1412520656" o:spid="_x0000_s1065" style="position:absolute;flip:x;visibility:visible;mso-wrap-style:square" from="44573,26947" to="58628,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" strokecolor="#8ed3d8" strokeweight=".5pt">
                  <v:stroke startarrow="block" endarrow="block" joinstyle="miter"/>
                </v:line>
                <v:shape id="Text Box 1" o:spid="_x0000_s1066" type="#_x0000_t202" style="position:absolute;left:47425;top:25755;width:8852;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" fillcolor="#00b3ba" stroked="f" strokeweight=".5pt">
                  <v:textbox inset="0,0,0,0">
                    <w:txbxContent>
                      <w:p w14:paraId="0E1676A8"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 xml:space="preserve">Landowner </w:t>
                        </w:r>
                      </w:p>
                      <w:p w14:paraId="0ED2CF72" w14:textId="77777777" w:rsidR="002B25EB" w:rsidRDefault="002B25EB" w:rsidP="002B25EB">
                        <w:pPr>
                          <w:spacing w:before="0" w:after="0" w:line="240" w:lineRule="auto"/>
                          <w:jc w:val="center"/>
                          <w:rPr>
                            <w:rFonts w:eastAsia="Calibri"/>
                            <w:b/>
                            <w:bCs/>
                            <w:color w:val="F2F2F2"/>
                            <w:sz w:val="18"/>
                            <w:szCs w:val="18"/>
                          </w:rPr>
                        </w:pPr>
                        <w:r>
                          <w:rPr>
                            <w:rFonts w:eastAsia="Calibri"/>
                            <w:b/>
                            <w:bCs/>
                            <w:color w:val="F2F2F2"/>
                            <w:sz w:val="18"/>
                            <w:szCs w:val="18"/>
                          </w:rPr>
                          <w:t>Responsibility</w:t>
                        </w:r>
                      </w:p>
                    </w:txbxContent>
                  </v:textbox>
                </v:shape>
                <v:shape id="Text Box 1" o:spid="_x0000_s1067" type="#_x0000_t202" style="position:absolute;left:3543;top:13904;width:8909;height:5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" filled="f" stroked="f" strokeweight=".5pt">
                  <v:textbox inset="0,0,0,0">
                    <w:txbxContent>
                      <w:p w14:paraId="2AAFB5C1" w14:textId="77777777" w:rsidR="008F1B44" w:rsidRDefault="00271BF4" w:rsidP="00271BF4">
                        <w:pPr>
                          <w:spacing w:before="0" w:after="0" w:line="240" w:lineRule="auto"/>
                          <w:jc w:val="center"/>
                          <w:rPr>
                            <w:rFonts w:eastAsia="Calibri"/>
                            <w:b/>
                            <w:bCs/>
                            <w:color w:val="FFFFFF"/>
                            <w:sz w:val="18"/>
                            <w:szCs w:val="18"/>
                          </w:rPr>
                        </w:pPr>
                        <w:r>
                          <w:rPr>
                            <w:rFonts w:eastAsia="Calibri"/>
                            <w:b/>
                            <w:bCs/>
                            <w:color w:val="FFFFFF"/>
                            <w:sz w:val="18"/>
                            <w:szCs w:val="18"/>
                          </w:rPr>
                          <w:t>PLANNING PHASE</w:t>
                        </w:r>
                        <w:r w:rsidR="00B82EFC">
                          <w:rPr>
                            <w:rFonts w:eastAsia="Calibri"/>
                            <w:b/>
                            <w:bCs/>
                            <w:color w:val="FFFFFF"/>
                            <w:sz w:val="18"/>
                            <w:szCs w:val="18"/>
                          </w:rPr>
                          <w:t xml:space="preserve"> </w:t>
                        </w:r>
                      </w:p>
                      <w:p w14:paraId="69A0468A" w14:textId="7D95FAAC" w:rsidR="00271BF4" w:rsidRPr="00E141CB" w:rsidRDefault="00B82EFC" w:rsidP="00271BF4">
                        <w:pPr>
                          <w:spacing w:before="0" w:after="0" w:line="240" w:lineRule="auto"/>
                          <w:jc w:val="center"/>
                          <w:rPr>
                            <w:rFonts w:eastAsia="Calibri"/>
                            <w:color w:val="FFFFFF"/>
                            <w:sz w:val="16"/>
                            <w:szCs w:val="16"/>
                            <w14:ligatures w14:val="none"/>
                          </w:rPr>
                        </w:pPr>
                        <w:r w:rsidRPr="00E141CB">
                          <w:rPr>
                            <w:rFonts w:eastAsia="Calibri"/>
                            <w:color w:val="FFFFFF"/>
                            <w:sz w:val="16"/>
                            <w:szCs w:val="16"/>
                          </w:rPr>
                          <w:t>Pre-</w:t>
                        </w:r>
                        <w:r w:rsidR="00E141CB" w:rsidRPr="00E141CB">
                          <w:rPr>
                            <w:rFonts w:eastAsia="Calibri"/>
                            <w:color w:val="FFFFFF"/>
                            <w:sz w:val="16"/>
                            <w:szCs w:val="16"/>
                          </w:rPr>
                          <w:t>Feasibility</w:t>
                        </w:r>
                        <w:r w:rsidRPr="00E141CB">
                          <w:rPr>
                            <w:rFonts w:eastAsia="Calibri"/>
                            <w:color w:val="FFFFFF"/>
                            <w:sz w:val="16"/>
                            <w:szCs w:val="16"/>
                          </w:rPr>
                          <w:t xml:space="preserve">, </w:t>
                        </w:r>
                        <w:r w:rsidR="00E141CB" w:rsidRPr="00E141CB">
                          <w:rPr>
                            <w:rFonts w:eastAsia="Calibri"/>
                            <w:color w:val="FFFFFF"/>
                            <w:sz w:val="16"/>
                            <w:szCs w:val="16"/>
                          </w:rPr>
                          <w:t>Feasibility</w:t>
                        </w:r>
                        <w:r w:rsidRPr="00E141CB">
                          <w:rPr>
                            <w:rFonts w:eastAsia="Calibri"/>
                            <w:color w:val="FFFFFF"/>
                            <w:sz w:val="16"/>
                            <w:szCs w:val="16"/>
                          </w:rPr>
                          <w:t xml:space="preserve"> </w:t>
                        </w:r>
                        <w:r w:rsidR="008F1B44" w:rsidRPr="00E141CB">
                          <w:rPr>
                            <w:rFonts w:eastAsia="Calibri"/>
                            <w:color w:val="FFFFFF"/>
                            <w:sz w:val="16"/>
                            <w:szCs w:val="16"/>
                          </w:rPr>
                          <w:t xml:space="preserve"> </w:t>
                        </w:r>
                      </w:p>
                    </w:txbxContent>
                  </v:textbox>
                </v:shape>
                <v:shape id="Text Box 1" o:spid="_x0000_s1068" type="#_x0000_t202" style="position:absolute;left:18909;top:15115;width:8909;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" filled="f" stroked="f" strokeweight=".5pt">
                  <v:textbox inset="0,0,0,0">
                    <w:txbxContent>
                      <w:p w14:paraId="67C981C2" w14:textId="5FA16349" w:rsidR="00271BF4" w:rsidRPr="005A7FB3" w:rsidRDefault="00271BF4" w:rsidP="00271BF4">
                        <w:pPr>
                          <w:spacing w:before="0" w:after="0" w:line="240" w:lineRule="auto"/>
                          <w:jc w:val="center"/>
                          <w:rPr>
                            <w:rFonts w:eastAsia="Calibri"/>
                            <w:b/>
                            <w:bCs/>
                            <w:color w:val="FFFFFF"/>
                            <w:sz w:val="18"/>
                            <w:szCs w:val="18"/>
                            <w14:ligatures w14:val="none"/>
                          </w:rPr>
                        </w:pPr>
                        <w:r>
                          <w:rPr>
                            <w:rFonts w:eastAsia="Calibri"/>
                            <w:b/>
                            <w:bCs/>
                            <w:color w:val="FFFFFF"/>
                            <w:sz w:val="18"/>
                            <w:szCs w:val="18"/>
                          </w:rPr>
                          <w:t>OPERATIONAL PHASE</w:t>
                        </w:r>
                      </w:p>
                    </w:txbxContent>
                  </v:textbox>
                </v:shape>
                <v:shape id="Text Box 1" o:spid="_x0000_s1069" type="#_x0000_t202" style="position:absolute;left:33657;top:15089;width:835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" filled="f" stroked="f" strokeweight=".5pt">
                  <v:textbox inset="0,0,0,0">
                    <w:txbxContent>
                      <w:p w14:paraId="3883D8AD" w14:textId="2FB02558" w:rsidR="00271BF4" w:rsidRPr="005A7FB3" w:rsidRDefault="00271BF4" w:rsidP="00271BF4">
                        <w:pPr>
                          <w:spacing w:before="0" w:after="0" w:line="240" w:lineRule="auto"/>
                          <w:jc w:val="center"/>
                          <w:rPr>
                            <w:rFonts w:eastAsia="Calibri"/>
                            <w:b/>
                            <w:bCs/>
                            <w:color w:val="FFFFFF"/>
                            <w:sz w:val="18"/>
                            <w:szCs w:val="18"/>
                            <w14:ligatures w14:val="none"/>
                          </w:rPr>
                        </w:pPr>
                        <w:r w:rsidRPr="005A7FB3">
                          <w:rPr>
                            <w:rFonts w:eastAsia="Calibri"/>
                            <w:b/>
                            <w:bCs/>
                            <w:color w:val="FFFFFF"/>
                            <w:sz w:val="18"/>
                            <w:szCs w:val="18"/>
                          </w:rPr>
                          <w:t xml:space="preserve">CLOSURE </w:t>
                        </w:r>
                        <w:r>
                          <w:rPr>
                            <w:rFonts w:eastAsia="Calibri"/>
                            <w:b/>
                            <w:bCs/>
                            <w:color w:val="FFFFFF"/>
                            <w:sz w:val="18"/>
                            <w:szCs w:val="18"/>
                          </w:rPr>
                          <w:t>PHASE</w:t>
                        </w:r>
                      </w:p>
                    </w:txbxContent>
                  </v:textbox>
                </v:shape>
                <v:shape id="Text Box 1" o:spid="_x0000_s1070" type="#_x0000_t202" style="position:absolute;left:47521;top:14319;width:9072;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" filled="f" stroked="f" strokeweight=".5pt">
                  <v:textbox inset="0,0,0,0">
                    <w:txbxContent>
                      <w:p w14:paraId="351C3F96" w14:textId="0ACCF879" w:rsidR="00271BF4" w:rsidRPr="005E3ACE" w:rsidRDefault="00271BF4" w:rsidP="00271BF4">
                        <w:pPr>
                          <w:spacing w:before="0" w:after="0" w:line="240" w:lineRule="auto"/>
                          <w:jc w:val="center"/>
                          <w:rPr>
                            <w:rFonts w:eastAsia="Calibri"/>
                            <w:b/>
                            <w:bCs/>
                            <w:color w:val="FFFFFF"/>
                            <w:sz w:val="18"/>
                            <w:szCs w:val="18"/>
                            <w14:ligatures w14:val="none"/>
                          </w:rPr>
                        </w:pPr>
                        <w:r w:rsidRPr="005E3ACE">
                          <w:rPr>
                            <w:rFonts w:eastAsia="Calibri"/>
                            <w:b/>
                            <w:bCs/>
                            <w:color w:val="FFFFFF"/>
                            <w:sz w:val="18"/>
                            <w:szCs w:val="18"/>
                          </w:rPr>
                          <w:t xml:space="preserve">POST CLOSURE </w:t>
                        </w:r>
                        <w:r>
                          <w:rPr>
                            <w:rFonts w:eastAsia="Calibri"/>
                            <w:b/>
                            <w:bCs/>
                            <w:color w:val="FFFFFF"/>
                            <w:sz w:val="18"/>
                            <w:szCs w:val="18"/>
                          </w:rPr>
                          <w:t>PHASE</w:t>
                        </w:r>
                      </w:p>
                    </w:txbxContent>
                  </v:textbox>
                </v:shape>
                <v:line id="Straight Connector 967604775" o:spid="_x0000_s1071" style="position:absolute;flip:y;visibility:visible;mso-wrap-style:square" from="44611,5814" to="4461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" strokecolor="#8ed3d8" strokeweight="1.5pt">
                  <v:stroke joinstyle="miter"/>
                </v:line>
                <v:group id="Group 764263515" o:spid="_x0000_s1072" style="position:absolute;left:15718;top:9637;width:1715;height:3956" coordsize="1715,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">
                  <v:line id="Straight Connector 2078171292" o:spid="_x0000_s1073" style="position:absolute;visibility:visible;mso-wrap-style:square" from="0,0" to="0,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" strokecolor="#8ed3d8" strokeweight="1.5pt">
                    <v:stroke joinstyle="miter"/>
                  </v:line>
                  <v:shape id="Isosceles Triangle 424215203" o:spid="_x0000_s1074" type="#_x0000_t5" style="position:absolute;left:-683;top:1151;width:3428;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" fillcolor="#e86a14 [2853]" stroked="f" strokeweight="1pt">
                    <v:fill color2="#b75310 [2245]" focusposition=".5,.5" focussize="" colors="0 #ea6b14;15073f #ea6b14;45220f #c55a11;63570f #b85410" focus="100%" type="gradientRadial"/>
                  </v:shape>
                </v:group>
                <v:line id="Straight Connector 2025422596" o:spid="_x0000_s1075" style="position:absolute;visibility:visible;mso-wrap-style:square" from="15718,13258" to="15805,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" strokecolor="#8ed3d8" strokeweight="1.5pt">
                  <v:stroke dashstyle="1 1" joinstyle="miter"/>
                </v:line>
                <v:line id="Straight Connector 1212755826" o:spid="_x0000_s1076" style="position:absolute;visibility:visible;mso-wrap-style:square" from="30216,13598" to="30216,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" strokecolor="#8ed3d8" strokeweight="1.5pt">
                  <v:stroke dashstyle="1 1" joinstyle="miter"/>
                </v:line>
                <v:line id="Straight Connector 102953218" o:spid="_x0000_s1077" style="position:absolute;visibility:visible;mso-wrap-style:square" from="44576,13605" to="44576,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" strokecolor="#8ed3d8" strokeweight="1.5pt">
                  <v:stroke dashstyle="1 1" joinstyle="miter"/>
                </v:line>
                <w10:anchorlock/>
              </v:group>
            </w:pict>
          </mc:Fallback>
        </mc:AlternateContent>
      </w:r>
    </w:p>
    <w:p w14:paraId="6B48338A" w14:textId="230A35C1" w:rsidR="00695D9C" w:rsidRPr="009F0CBE" w:rsidRDefault="00695D9C" w:rsidP="00AF6EAF">
      <w:pPr>
        <w:pStyle w:val="DiagramID"/>
        <w:spacing w:after="0" w:line="240" w:lineRule="auto"/>
        <w:rPr>
          <w:color w:val="auto"/>
        </w:rPr>
      </w:pPr>
      <w:r w:rsidRPr="009F0CBE">
        <w:rPr>
          <w:color w:val="auto"/>
        </w:rPr>
        <w:t>Fig 1 The typical lifecycle of a declared mine, illustrating the primary phases and key milestones relevant to Mine Rehabilitation</w:t>
      </w:r>
      <w:r w:rsidR="00AF6EAF" w:rsidRPr="009F0CBE">
        <w:rPr>
          <w:color w:val="auto"/>
        </w:rPr>
        <w:t>.</w:t>
      </w:r>
    </w:p>
    <w:p w14:paraId="60AAEC95" w14:textId="11834251" w:rsidR="0063671A" w:rsidRPr="004E657E" w:rsidRDefault="0063671A" w:rsidP="00AB4AC6">
      <w:pPr>
        <w:pStyle w:val="Heading3"/>
        <w:ind w:left="709"/>
        <w:rPr>
          <w:color w:val="008189"/>
        </w:rPr>
      </w:pPr>
      <w:r w:rsidRPr="004E657E">
        <w:rPr>
          <w:color w:val="008189"/>
        </w:rPr>
        <w:t>Planning Phase, Pre-</w:t>
      </w:r>
      <w:r w:rsidR="002F52A8" w:rsidRPr="004E657E">
        <w:rPr>
          <w:color w:val="008189"/>
        </w:rPr>
        <w:t>feasibility</w:t>
      </w:r>
      <w:r w:rsidR="001043CA" w:rsidRPr="004E657E">
        <w:rPr>
          <w:color w:val="008189"/>
        </w:rPr>
        <w:t xml:space="preserve">, </w:t>
      </w:r>
      <w:r w:rsidRPr="004E657E">
        <w:rPr>
          <w:color w:val="008189"/>
        </w:rPr>
        <w:t xml:space="preserve">Feasibility </w:t>
      </w:r>
      <w:r w:rsidR="001043CA" w:rsidRPr="004E657E">
        <w:rPr>
          <w:color w:val="008189"/>
        </w:rPr>
        <w:t>and</w:t>
      </w:r>
      <w:r w:rsidRPr="004E657E">
        <w:rPr>
          <w:color w:val="008189"/>
        </w:rPr>
        <w:t xml:space="preserve"> Planning for Closure</w:t>
      </w:r>
    </w:p>
    <w:p w14:paraId="1842FC8E" w14:textId="54A5334E" w:rsidR="0063671A" w:rsidRDefault="0063671A" w:rsidP="0063671A">
      <w:r>
        <w:t xml:space="preserve">This phase of a mine’s life is driven by the </w:t>
      </w:r>
      <w:r w:rsidRPr="002F52A8">
        <w:t>mining company &amp; tenement holder (who may become the mine licensee, once a license application has been submitted to, and approved by government) and involves</w:t>
      </w:r>
      <w:r w:rsidR="00A62D60" w:rsidRPr="002F52A8">
        <w:t xml:space="preserve"> </w:t>
      </w:r>
      <w:r w:rsidRPr="002F52A8">
        <w:t>the conceptual development of the mining project.  This development progresses through pre-feasibility and feasibility assessments, before culminating in a submission to government, and an application for a mining license. Some of the key aspects considered during this</w:t>
      </w:r>
      <w:r>
        <w:t xml:space="preserve"> phase are</w:t>
      </w:r>
      <w:r w:rsidR="00103B5B">
        <w:t>, but not limited to</w:t>
      </w:r>
      <w:r>
        <w:t>:</w:t>
      </w:r>
    </w:p>
    <w:p w14:paraId="5CDF80B1" w14:textId="4F4563AF" w:rsidR="0063671A" w:rsidRPr="002F52A8" w:rsidRDefault="0063671A" w:rsidP="002F52A8">
      <w:pPr>
        <w:pStyle w:val="ListParagraph"/>
      </w:pPr>
      <w:r>
        <w:t xml:space="preserve">An </w:t>
      </w:r>
      <w:r w:rsidRPr="002F52A8">
        <w:t>understanding of the scope and scale of the project – ore, grade, waste rock/ tailings/ ash, overburden, mining method</w:t>
      </w:r>
      <w:r w:rsidR="00AB0342">
        <w:t>.</w:t>
      </w:r>
    </w:p>
    <w:p w14:paraId="0558ED7B" w14:textId="340E13C8" w:rsidR="0063671A" w:rsidRPr="002F52A8" w:rsidRDefault="0063671A" w:rsidP="002F52A8">
      <w:pPr>
        <w:pStyle w:val="ListParagraph"/>
      </w:pPr>
      <w:r w:rsidRPr="002F52A8">
        <w:t>An understanding and identification of regulatory requirements and licence applications made</w:t>
      </w:r>
      <w:r w:rsidR="00AB0342">
        <w:t>.</w:t>
      </w:r>
    </w:p>
    <w:p w14:paraId="3F9B3FBB" w14:textId="4202B06F" w:rsidR="0063671A" w:rsidRPr="002F52A8" w:rsidRDefault="0063671A" w:rsidP="002F52A8">
      <w:pPr>
        <w:pStyle w:val="ListParagraph"/>
      </w:pPr>
      <w:r w:rsidRPr="002F52A8">
        <w:t xml:space="preserve">The potential social and environmental impacts are </w:t>
      </w:r>
      <w:r w:rsidR="00A62D60" w:rsidRPr="002F52A8">
        <w:t>defined,</w:t>
      </w:r>
      <w:r w:rsidRPr="002F52A8">
        <w:t xml:space="preserve"> and controls determined to mitigate impacts</w:t>
      </w:r>
      <w:r w:rsidR="00AB0342">
        <w:t>.</w:t>
      </w:r>
    </w:p>
    <w:p w14:paraId="41E8BDAD" w14:textId="35FC1C72" w:rsidR="0063671A" w:rsidRPr="002F52A8" w:rsidRDefault="0063671A" w:rsidP="002F52A8">
      <w:pPr>
        <w:pStyle w:val="ListParagraph"/>
      </w:pPr>
      <w:r w:rsidRPr="002F52A8">
        <w:t>The design of the operational mine is developed</w:t>
      </w:r>
      <w:r w:rsidR="00AB0342">
        <w:t>.</w:t>
      </w:r>
    </w:p>
    <w:p w14:paraId="18C18066" w14:textId="4C255FB5" w:rsidR="0063671A" w:rsidRPr="002F52A8" w:rsidRDefault="0063671A" w:rsidP="002F52A8">
      <w:pPr>
        <w:pStyle w:val="ListParagraph"/>
      </w:pPr>
      <w:r w:rsidRPr="002F52A8">
        <w:t>The operational requirements are understood</w:t>
      </w:r>
      <w:r w:rsidR="00AB0342">
        <w:t>.</w:t>
      </w:r>
    </w:p>
    <w:p w14:paraId="526787C5" w14:textId="15BF0FB9" w:rsidR="0063671A" w:rsidRPr="002F52A8" w:rsidRDefault="0063671A" w:rsidP="002F52A8">
      <w:pPr>
        <w:pStyle w:val="ListParagraph"/>
      </w:pPr>
      <w:r w:rsidRPr="002F52A8">
        <w:t>Conceptual closure plans are developed</w:t>
      </w:r>
      <w:r w:rsidR="009A0257">
        <w:t>.</w:t>
      </w:r>
    </w:p>
    <w:p w14:paraId="68D06BAD" w14:textId="77777777" w:rsidR="0063671A" w:rsidRPr="001F750F" w:rsidRDefault="0063671A" w:rsidP="002F52A8">
      <w:pPr>
        <w:pStyle w:val="ListParagraph"/>
      </w:pPr>
      <w:r w:rsidRPr="002F52A8">
        <w:t>The project</w:t>
      </w:r>
      <w:r>
        <w:t xml:space="preserve"> is costed.</w:t>
      </w:r>
    </w:p>
    <w:p w14:paraId="1EBFC742" w14:textId="77777777" w:rsidR="0063671A" w:rsidRPr="004E657E" w:rsidRDefault="0063671A" w:rsidP="00AB4AC6">
      <w:pPr>
        <w:pStyle w:val="Heading3"/>
        <w:keepNext/>
        <w:keepLines/>
        <w:ind w:left="851" w:hanging="839"/>
        <w:rPr>
          <w:color w:val="008189"/>
        </w:rPr>
      </w:pPr>
      <w:r w:rsidRPr="004E657E">
        <w:rPr>
          <w:color w:val="008189"/>
        </w:rPr>
        <w:lastRenderedPageBreak/>
        <w:t xml:space="preserve">Operational Phase &amp; Progressive Rehabilitation </w:t>
      </w:r>
    </w:p>
    <w:p w14:paraId="3E4BE8AC" w14:textId="6D1048F0" w:rsidR="0063671A" w:rsidRDefault="0063671A" w:rsidP="00547DD7">
      <w:pPr>
        <w:keepNext/>
        <w:keepLines/>
      </w:pPr>
      <w:r>
        <w:t xml:space="preserve">Once the mining license is issued, usually with conditions attached, and all other relevant licenses and approvals obtained, the mine company and now mine licensee can commence mining. </w:t>
      </w:r>
    </w:p>
    <w:p w14:paraId="0129E315" w14:textId="53FEA776" w:rsidR="0063671A" w:rsidRDefault="0063671A" w:rsidP="00547DD7">
      <w:pPr>
        <w:keepNext/>
        <w:keepLines/>
      </w:pPr>
      <w:r>
        <w:t>The mine licensee is responsible for the operation</w:t>
      </w:r>
      <w:r w:rsidR="00027EBE">
        <w:t>, closure planning</w:t>
      </w:r>
      <w:r>
        <w:t xml:space="preserve"> and progressive rehabilitation of the mine site. During the operational phase of a mine, the mine operators are focused on removal of the ore from the ground, as fast and as efficiently as possible. The mining process is dynamic with lots of different aspects feeding into decision making. As a result, mine plans evolve and change over time. To manage this ever-changing environment, the licensees usually develop </w:t>
      </w:r>
      <w:r w:rsidR="00547DD7">
        <w:t>short-, medium- and long-term</w:t>
      </w:r>
      <w:r w:rsidDel="002803B8">
        <w:t xml:space="preserve"> </w:t>
      </w:r>
      <w:r>
        <w:t xml:space="preserve">plans. Good practice mine closure planning requires closure designs to be incorporated into this process, reducing the </w:t>
      </w:r>
      <w:r w:rsidR="00E76957">
        <w:t>cost,</w:t>
      </w:r>
      <w:r>
        <w:t xml:space="preserve"> and increasing the likelihood of achieving good rehabilitation </w:t>
      </w:r>
      <w:r w:rsidRPr="00BF0FEF">
        <w:t>outcomes</w:t>
      </w:r>
      <w:r>
        <w:t xml:space="preserve"> that are well informed as the mine site changes over time. </w:t>
      </w:r>
    </w:p>
    <w:p w14:paraId="3EF952E1" w14:textId="77777777" w:rsidR="0063671A" w:rsidRDefault="0063671A" w:rsidP="0063671A">
      <w:r>
        <w:t>Throughout this phase, the closure process is ongoing, and evolving, with any changes to the operational plans understood in terms of changing closure risks and residual liabilities. Adaptations to the final landform design may be required or completely rethought and fed back into the operational mine plans.</w:t>
      </w:r>
    </w:p>
    <w:p w14:paraId="6A1B89AF" w14:textId="7A269AAF" w:rsidR="00DF489F" w:rsidRDefault="0063671A" w:rsidP="0063671A">
      <w:r>
        <w:t xml:space="preserve">The closure plan </w:t>
      </w:r>
      <w:r w:rsidR="00680E3D">
        <w:t xml:space="preserve">for declared mines </w:t>
      </w:r>
      <w:r>
        <w:t xml:space="preserve">in Victoria </w:t>
      </w:r>
      <w:r w:rsidR="00680E3D">
        <w:t xml:space="preserve">are </w:t>
      </w:r>
      <w:r>
        <w:t xml:space="preserve">called the Declared Mine Rehabilitation Plan (DMRP). </w:t>
      </w:r>
      <w:r w:rsidR="007A2785">
        <w:t>Ideally, i</w:t>
      </w:r>
      <w:r>
        <w:t xml:space="preserve">t is developed in the planning </w:t>
      </w:r>
      <w:r w:rsidR="009970D6">
        <w:t>phases</w:t>
      </w:r>
      <w:r w:rsidR="001C7FFB">
        <w:t xml:space="preserve"> </w:t>
      </w:r>
      <w:r>
        <w:t xml:space="preserve">and further developed over the operational life of mine. </w:t>
      </w:r>
      <w:r w:rsidR="00680E3D">
        <w:t>However</w:t>
      </w:r>
      <w:r w:rsidR="00301B71">
        <w:t>,</w:t>
      </w:r>
      <w:r w:rsidR="00680E3D">
        <w:t xml:space="preserve"> the three declared mines in Vicotria</w:t>
      </w:r>
      <w:r w:rsidR="00294A8F">
        <w:t xml:space="preserve"> have all been operating for some considerable time</w:t>
      </w:r>
      <w:r w:rsidR="00C2642A">
        <w:t xml:space="preserve">, which </w:t>
      </w:r>
      <w:r w:rsidR="00C32AE7">
        <w:t xml:space="preserve">means the mine licensees </w:t>
      </w:r>
      <w:r w:rsidR="00DF489F">
        <w:t>are</w:t>
      </w:r>
      <w:r w:rsidR="00C32AE7">
        <w:t xml:space="preserve"> develop</w:t>
      </w:r>
      <w:r w:rsidR="00DF489F">
        <w:t>ing</w:t>
      </w:r>
      <w:r w:rsidR="00C32AE7">
        <w:t xml:space="preserve"> DMRPs in different stages of their </w:t>
      </w:r>
      <w:r w:rsidR="009A49FC">
        <w:t>life cycle</w:t>
      </w:r>
      <w:r w:rsidR="00DF489F">
        <w:t>s</w:t>
      </w:r>
      <w:r w:rsidR="009A49FC">
        <w:t xml:space="preserve">. The impact of this is likely reduced options and additional costs </w:t>
      </w:r>
      <w:r w:rsidR="00301B71">
        <w:t xml:space="preserve">for the licensees in </w:t>
      </w:r>
      <w:r w:rsidR="00DF489F">
        <w:t>fulfilling</w:t>
      </w:r>
      <w:r w:rsidR="00301B71">
        <w:t xml:space="preserve"> their regulatory requirements. </w:t>
      </w:r>
    </w:p>
    <w:p w14:paraId="7DED48B1" w14:textId="4A9F89AF" w:rsidR="0063671A" w:rsidRDefault="0063671A" w:rsidP="0063671A">
      <w:r>
        <w:t>The closure plan</w:t>
      </w:r>
      <w:r w:rsidR="00DF489F">
        <w:t xml:space="preserve"> (DMRP)</w:t>
      </w:r>
      <w:r>
        <w:t xml:space="preserve"> is a live document that requires updates based on </w:t>
      </w:r>
      <w:r w:rsidR="00E76957">
        <w:t>several</w:t>
      </w:r>
      <w:r>
        <w:t xml:space="preserve"> factors including</w:t>
      </w:r>
      <w:r w:rsidR="00547DD7">
        <w:t>:</w:t>
      </w:r>
    </w:p>
    <w:p w14:paraId="130ABA7F" w14:textId="36C9172E" w:rsidR="0063671A" w:rsidRPr="00547DD7" w:rsidRDefault="0063671A" w:rsidP="00547DD7">
      <w:pPr>
        <w:pStyle w:val="ListParagraph"/>
      </w:pPr>
      <w:r>
        <w:t xml:space="preserve">changes </w:t>
      </w:r>
      <w:r w:rsidRPr="00547DD7">
        <w:t>to the operational mine plans</w:t>
      </w:r>
      <w:r w:rsidR="00AB0342">
        <w:t>,</w:t>
      </w:r>
    </w:p>
    <w:p w14:paraId="1DA147EC" w14:textId="5B8B1ECB" w:rsidR="0063671A" w:rsidRPr="00547DD7" w:rsidRDefault="0063671A" w:rsidP="00547DD7">
      <w:pPr>
        <w:pStyle w:val="ListParagraph"/>
      </w:pPr>
      <w:r w:rsidRPr="00547DD7">
        <w:t>development in understanding of the surrounding environment</w:t>
      </w:r>
      <w:r w:rsidR="00AB0342">
        <w:t>,</w:t>
      </w:r>
    </w:p>
    <w:p w14:paraId="4F50DB89" w14:textId="605CA9ED" w:rsidR="0063671A" w:rsidRPr="00547DD7" w:rsidRDefault="0063671A" w:rsidP="00547DD7">
      <w:pPr>
        <w:pStyle w:val="ListParagraph"/>
      </w:pPr>
      <w:r w:rsidRPr="00547DD7">
        <w:t>technical studies</w:t>
      </w:r>
      <w:r w:rsidR="00AB0342">
        <w:t>,</w:t>
      </w:r>
    </w:p>
    <w:p w14:paraId="6C02F673" w14:textId="5446E0A5" w:rsidR="0063671A" w:rsidRPr="00547DD7" w:rsidRDefault="0063671A" w:rsidP="00547DD7">
      <w:pPr>
        <w:pStyle w:val="ListParagraph"/>
      </w:pPr>
      <w:r w:rsidRPr="00547DD7">
        <w:t>new information and changes in approaches</w:t>
      </w:r>
      <w:r w:rsidR="00AB0342">
        <w:t>,</w:t>
      </w:r>
    </w:p>
    <w:p w14:paraId="48B59842" w14:textId="29899E43" w:rsidR="0063671A" w:rsidRPr="00547DD7" w:rsidRDefault="0063671A" w:rsidP="00547DD7">
      <w:pPr>
        <w:pStyle w:val="ListParagraph"/>
      </w:pPr>
      <w:r w:rsidRPr="00547DD7">
        <w:t>stakeholder engagement</w:t>
      </w:r>
      <w:r w:rsidR="00AB0342">
        <w:t>,</w:t>
      </w:r>
    </w:p>
    <w:p w14:paraId="799EE6D4" w14:textId="3A966298" w:rsidR="0063671A" w:rsidRPr="00547DD7" w:rsidRDefault="0063671A" w:rsidP="00547DD7">
      <w:pPr>
        <w:pStyle w:val="ListParagraph"/>
      </w:pPr>
      <w:r w:rsidRPr="00547DD7">
        <w:t>business decisions</w:t>
      </w:r>
      <w:r w:rsidR="00AB0342">
        <w:t>,</w:t>
      </w:r>
    </w:p>
    <w:p w14:paraId="600A3E76" w14:textId="36512734" w:rsidR="0063671A" w:rsidRPr="00547DD7" w:rsidRDefault="0063671A" w:rsidP="00547DD7">
      <w:pPr>
        <w:pStyle w:val="ListParagraph"/>
      </w:pPr>
      <w:r w:rsidRPr="00547DD7">
        <w:t>changes in legislation</w:t>
      </w:r>
      <w:r w:rsidR="00AB0342">
        <w:t>,</w:t>
      </w:r>
    </w:p>
    <w:p w14:paraId="040B20FE" w14:textId="1C499E2A" w:rsidR="0063671A" w:rsidRPr="00547DD7" w:rsidRDefault="0063671A" w:rsidP="00547DD7">
      <w:pPr>
        <w:pStyle w:val="ListParagraph"/>
      </w:pPr>
      <w:r w:rsidRPr="00547DD7">
        <w:t>changes in risk profile or appetite</w:t>
      </w:r>
      <w:r w:rsidR="00AB0342">
        <w:t>,</w:t>
      </w:r>
    </w:p>
    <w:p w14:paraId="39FD67DF" w14:textId="77777777" w:rsidR="0063671A" w:rsidRDefault="0063671A" w:rsidP="00547DD7">
      <w:pPr>
        <w:pStyle w:val="ListParagraph"/>
      </w:pPr>
      <w:r w:rsidRPr="00547DD7">
        <w:t>development</w:t>
      </w:r>
      <w:r>
        <w:t xml:space="preserve"> of closure designs, closure criteria etc.</w:t>
      </w:r>
    </w:p>
    <w:p w14:paraId="4986A74F" w14:textId="282D5E10" w:rsidR="0063671A" w:rsidRDefault="0063671A" w:rsidP="0063671A">
      <w:r>
        <w:t xml:space="preserve">Progressive rehabilitation is work that is undertaken, during operations, to progress towards the final rehabilitated landform and closure designs. The intent of progressive rehabilitation is to ensure at the end of the mine’s operational life there is a reduction in uncertainty in the final rehabilitation designs achieving the desired outcomes, and a lesser amount of physical, construction work to be undertaken. An additional and important benefit of progressive rehabilitation is that it reduces the liability should a mine cease operation sooner than expected, and the operators </w:t>
      </w:r>
      <w:r w:rsidR="57AFA19D">
        <w:t xml:space="preserve">are </w:t>
      </w:r>
      <w:r>
        <w:t xml:space="preserve">no longer present to undertake the work. </w:t>
      </w:r>
    </w:p>
    <w:p w14:paraId="4DCD5E9C" w14:textId="77777777" w:rsidR="0063671A" w:rsidRDefault="0063671A" w:rsidP="0063671A">
      <w:r>
        <w:t xml:space="preserve">Progressive rehabilitation includes, but is not limited to, technical studies into any relevant area, landform designs, stakeholder engagement, end land use planning, trials on aspects of the landform design, project management and workforce planning, contracting, legal set up for the rehabilitation phase and undertaking physical construction of the closure designs.  </w:t>
      </w:r>
    </w:p>
    <w:p w14:paraId="4D770923" w14:textId="37830773" w:rsidR="00F05452" w:rsidRDefault="00F05452" w:rsidP="0063671A">
      <w:r>
        <w:lastRenderedPageBreak/>
        <w:t>Importantly in this phase, the mine licensees must develop closure criteri</w:t>
      </w:r>
      <w:r w:rsidR="0027349B">
        <w:t xml:space="preserve">on, </w:t>
      </w:r>
      <w:r w:rsidR="004445F8">
        <w:t xml:space="preserve">these can be updated throughout the operational and closure phases, and </w:t>
      </w:r>
      <w:r w:rsidR="0027349B">
        <w:t>the</w:t>
      </w:r>
      <w:r w:rsidR="004445F8">
        <w:t>y</w:t>
      </w:r>
      <w:r w:rsidR="0027349B">
        <w:t xml:space="preserve"> should be measurements of</w:t>
      </w:r>
      <w:r w:rsidR="00B7630B">
        <w:t xml:space="preserve"> the closure objectives </w:t>
      </w:r>
      <w:r w:rsidR="00C9370E">
        <w:t>and consider the following</w:t>
      </w:r>
      <w:r w:rsidR="0027349B">
        <w:t>:</w:t>
      </w:r>
    </w:p>
    <w:p w14:paraId="4A90D5C4" w14:textId="2261C6DB" w:rsidR="00220DAF" w:rsidRDefault="00220DAF" w:rsidP="009153C1">
      <w:pPr>
        <w:pStyle w:val="ListParagraph"/>
        <w:ind w:left="720"/>
      </w:pPr>
      <w:r>
        <w:t>Proposed post mining land uses</w:t>
      </w:r>
      <w:r w:rsidR="00EA468E">
        <w:t xml:space="preserve">, </w:t>
      </w:r>
    </w:p>
    <w:p w14:paraId="431B6C54" w14:textId="36091A65" w:rsidR="0027349B" w:rsidRDefault="00220DAF" w:rsidP="009153C1">
      <w:pPr>
        <w:pStyle w:val="ListParagraph"/>
        <w:ind w:left="720"/>
      </w:pPr>
      <w:r>
        <w:t>Key risks</w:t>
      </w:r>
      <w:r w:rsidR="00B7630B">
        <w:t xml:space="preserve"> to those post mining land uses</w:t>
      </w:r>
      <w:r>
        <w:t>, for example</w:t>
      </w:r>
      <w:r w:rsidR="00EA468E">
        <w:t>,</w:t>
      </w:r>
      <w:r>
        <w:t xml:space="preserve"> water quality</w:t>
      </w:r>
      <w:r w:rsidR="00EA468E">
        <w:t>, soil contamination</w:t>
      </w:r>
      <w:r w:rsidR="00B7630B">
        <w:t>, economic</w:t>
      </w:r>
      <w:r w:rsidR="00EA468E">
        <w:t xml:space="preserve"> </w:t>
      </w:r>
    </w:p>
    <w:p w14:paraId="58303DCA" w14:textId="078120EF" w:rsidR="00220DAF" w:rsidRDefault="00220DAF" w:rsidP="009153C1">
      <w:pPr>
        <w:pStyle w:val="ListParagraph"/>
        <w:ind w:left="720"/>
      </w:pPr>
      <w:r>
        <w:t>Key controls</w:t>
      </w:r>
      <w:r w:rsidR="00EA468E">
        <w:t xml:space="preserve">, </w:t>
      </w:r>
      <w:r w:rsidR="00584351">
        <w:t xml:space="preserve">for example water diversion structures, </w:t>
      </w:r>
      <w:r w:rsidR="00A85271">
        <w:t>loss of soil for erosion, vegetation cover</w:t>
      </w:r>
    </w:p>
    <w:p w14:paraId="37BF948C" w14:textId="77777777" w:rsidR="002635DE" w:rsidRDefault="00A85271" w:rsidP="009153C1">
      <w:pPr>
        <w:pStyle w:val="ListParagraph"/>
        <w:ind w:left="720"/>
      </w:pPr>
      <w:r>
        <w:t xml:space="preserve">Legislated requirements, for example </w:t>
      </w:r>
      <w:r w:rsidR="003D34C8">
        <w:t>Contaminated site audits, landfill closure</w:t>
      </w:r>
      <w:r w:rsidR="002635DE">
        <w:t xml:space="preserve"> processes</w:t>
      </w:r>
    </w:p>
    <w:p w14:paraId="66AC9F5F" w14:textId="7BCD5748" w:rsidR="00A85271" w:rsidRDefault="002635DE" w:rsidP="009153C1">
      <w:pPr>
        <w:pStyle w:val="ListParagraph"/>
        <w:ind w:left="720"/>
      </w:pPr>
      <w:r>
        <w:t>Stakeholder inputs,</w:t>
      </w:r>
      <w:r w:rsidR="003D34C8">
        <w:t xml:space="preserve"> </w:t>
      </w:r>
    </w:p>
    <w:p w14:paraId="5AB36980" w14:textId="43249540" w:rsidR="0063671A" w:rsidRDefault="0063671A" w:rsidP="0063671A">
      <w:r>
        <w:t>Th</w:t>
      </w:r>
      <w:r w:rsidR="00380D03">
        <w:t>e</w:t>
      </w:r>
      <w:r>
        <w:t xml:space="preserve"> operational phase of a mine can end for </w:t>
      </w:r>
      <w:r w:rsidR="00E76957">
        <w:t>several</w:t>
      </w:r>
      <w:r>
        <w:t xml:space="preserve"> reasons</w:t>
      </w:r>
      <w:r w:rsidR="65671B35">
        <w:t xml:space="preserve"> including:</w:t>
      </w:r>
      <w:r>
        <w:t xml:space="preserve"> the ore has been diminished to the point it is uneconomic, the mine has mined its allowable licence area, </w:t>
      </w:r>
      <w:r w:rsidR="00380D03">
        <w:t>or</w:t>
      </w:r>
      <w:r>
        <w:t xml:space="preserve"> for soci</w:t>
      </w:r>
      <w:r w:rsidR="37021436">
        <w:t>a</w:t>
      </w:r>
      <w:r>
        <w:t xml:space="preserve">l and environmental reasons. Ultimately this is usually a business decision and the choice of the mining company/ mine licensee. When the operational phase is completed, the mine immediately moves into the closure phase.  </w:t>
      </w:r>
    </w:p>
    <w:p w14:paraId="2FE343BE" w14:textId="77777777" w:rsidR="0063671A" w:rsidRPr="001F750F" w:rsidRDefault="0063671A" w:rsidP="0063671A">
      <w:r>
        <w:t>In some circumstances, a mine may also temporarily cease operations, this is called “Care and Maintenance”. The temporary cessation of mining operations is usually due to the project becoming uneconomic, or the mining company facing financial hardship. During this period the operators are expected to maintain the mine site and continue a certain amount of legislated reporting. These cessations of operations have the potential to impact closure planning and designs in several ways, and always should be considered in planning for a mine and mine closure.</w:t>
      </w:r>
    </w:p>
    <w:p w14:paraId="3CAAAD9C" w14:textId="77777777" w:rsidR="0063671A" w:rsidRPr="004E657E" w:rsidRDefault="0063671A" w:rsidP="00AB4AC6">
      <w:pPr>
        <w:pStyle w:val="Heading3"/>
        <w:ind w:left="709"/>
        <w:rPr>
          <w:color w:val="008189"/>
        </w:rPr>
      </w:pPr>
      <w:r w:rsidRPr="004E657E">
        <w:rPr>
          <w:color w:val="008189"/>
        </w:rPr>
        <w:t>Closure Phase: Closure Implementation</w:t>
      </w:r>
    </w:p>
    <w:p w14:paraId="11EDCFC1" w14:textId="0994A4F9" w:rsidR="00FD75CB" w:rsidRDefault="0063671A" w:rsidP="0063671A">
      <w:r>
        <w:t xml:space="preserve">The mine licensee is responsible for the closure implementation phase. This is when the closure plan/ DMRP, is implemented. There are still likely to be significant uncertainties, for </w:t>
      </w:r>
      <w:r w:rsidR="00D22B72">
        <w:t>example,</w:t>
      </w:r>
      <w:r>
        <w:t xml:space="preserve"> material properties and volumes, unforeseen environmental and geotechnical considerations and events,</w:t>
      </w:r>
      <w:r w:rsidR="0E38EEB4">
        <w:t xml:space="preserve"> and</w:t>
      </w:r>
      <w:r>
        <w:t xml:space="preserve"> further model development</w:t>
      </w:r>
      <w:r w:rsidR="165486CF">
        <w:t xml:space="preserve"> to incorporate </w:t>
      </w:r>
      <w:r>
        <w:t xml:space="preserve">additional information.  In this phase it is likely that closure designs </w:t>
      </w:r>
      <w:r w:rsidR="00FC22DB">
        <w:t xml:space="preserve">and potentially closure criteria </w:t>
      </w:r>
      <w:r>
        <w:t>will need to be altered and amended as the work evolves</w:t>
      </w:r>
      <w:r w:rsidR="00FC22DB">
        <w:t xml:space="preserve">. </w:t>
      </w:r>
      <w:r w:rsidR="00F002AF">
        <w:t xml:space="preserve">The closure planning process and </w:t>
      </w:r>
      <w:r w:rsidR="00FD75CB">
        <w:t>the closure plan</w:t>
      </w:r>
      <w:r w:rsidR="00F002AF">
        <w:t xml:space="preserve"> needs to be iterative </w:t>
      </w:r>
      <w:r w:rsidR="00FD75CB">
        <w:t xml:space="preserve">including </w:t>
      </w:r>
      <w:r w:rsidR="00F002AF">
        <w:t>have updating of risk assessments with change</w:t>
      </w:r>
      <w:r w:rsidR="00FD75CB">
        <w:t>s from the original plan</w:t>
      </w:r>
      <w:r w:rsidR="00F002AF">
        <w:t>.</w:t>
      </w:r>
      <w:r>
        <w:t xml:space="preserve"> </w:t>
      </w:r>
    </w:p>
    <w:p w14:paraId="7AD30E7D" w14:textId="648DD809" w:rsidR="0063671A" w:rsidRDefault="0063671A" w:rsidP="0063671A">
      <w:r>
        <w:t xml:space="preserve">During this </w:t>
      </w:r>
      <w:r w:rsidR="00FD75CB">
        <w:t xml:space="preserve">closure </w:t>
      </w:r>
      <w:r>
        <w:t>phase there are two distinct areas of activity</w:t>
      </w:r>
      <w:r w:rsidR="00B338F7">
        <w:t>:</w:t>
      </w:r>
    </w:p>
    <w:p w14:paraId="0DDFC2EE" w14:textId="1D93BAE3" w:rsidR="0063671A" w:rsidRDefault="0063671A" w:rsidP="00CD29B7">
      <w:pPr>
        <w:pStyle w:val="ListParagraph"/>
      </w:pPr>
      <w:r>
        <w:t>The first</w:t>
      </w:r>
      <w:r w:rsidR="23907C41">
        <w:t xml:space="preserve"> area of activity</w:t>
      </w:r>
      <w:r>
        <w:t xml:space="preserve"> is an initial period of high activity during the demolition of infrastructure and construction of the landform designs. Activities during demolition and construction could include but </w:t>
      </w:r>
      <w:r w:rsidR="0A8FBE4B">
        <w:t>are</w:t>
      </w:r>
      <w:r>
        <w:t xml:space="preserve"> not limited to:</w:t>
      </w:r>
    </w:p>
    <w:p w14:paraId="5C45DF21" w14:textId="312141F9" w:rsidR="0063671A" w:rsidRPr="003169F2" w:rsidRDefault="0063671A" w:rsidP="003169F2">
      <w:pPr>
        <w:pStyle w:val="ListParagraph"/>
        <w:numPr>
          <w:ilvl w:val="1"/>
          <w:numId w:val="3"/>
        </w:numPr>
      </w:pPr>
      <w:r w:rsidRPr="003169F2">
        <w:t>Stakeholder engagement</w:t>
      </w:r>
      <w:r w:rsidR="00AB0342">
        <w:t>.</w:t>
      </w:r>
    </w:p>
    <w:p w14:paraId="7F8DD771" w14:textId="63ECB204" w:rsidR="0063671A" w:rsidRPr="003169F2" w:rsidRDefault="0063671A" w:rsidP="003169F2">
      <w:pPr>
        <w:pStyle w:val="ListParagraph"/>
        <w:numPr>
          <w:ilvl w:val="1"/>
          <w:numId w:val="3"/>
        </w:numPr>
      </w:pPr>
      <w:r w:rsidRPr="003169F2">
        <w:t>Contract and project management</w:t>
      </w:r>
      <w:r w:rsidR="00AB0342">
        <w:t>.</w:t>
      </w:r>
    </w:p>
    <w:p w14:paraId="7F8EFDD0" w14:textId="0A762503" w:rsidR="0063671A" w:rsidRPr="003169F2" w:rsidRDefault="0063671A" w:rsidP="003169F2">
      <w:pPr>
        <w:pStyle w:val="ListParagraph"/>
        <w:numPr>
          <w:ilvl w:val="1"/>
          <w:numId w:val="3"/>
        </w:numPr>
      </w:pPr>
      <w:r w:rsidRPr="003169F2">
        <w:t>Workforce plans implemented</w:t>
      </w:r>
      <w:r w:rsidR="00AB0342">
        <w:t>.</w:t>
      </w:r>
    </w:p>
    <w:p w14:paraId="2BAC06D4" w14:textId="18BF8E5F" w:rsidR="0063671A" w:rsidRPr="003169F2" w:rsidRDefault="0063671A" w:rsidP="003169F2">
      <w:pPr>
        <w:pStyle w:val="ListParagraph"/>
        <w:numPr>
          <w:ilvl w:val="1"/>
          <w:numId w:val="3"/>
        </w:numPr>
      </w:pPr>
      <w:r w:rsidRPr="003169F2">
        <w:t>Demolition of the mine’s operational structures &amp; waste management</w:t>
      </w:r>
      <w:r w:rsidR="00AB0342">
        <w:t>.</w:t>
      </w:r>
    </w:p>
    <w:p w14:paraId="018ECD02" w14:textId="4DE3AAF3" w:rsidR="0063671A" w:rsidRPr="003169F2" w:rsidRDefault="0063671A" w:rsidP="003169F2">
      <w:pPr>
        <w:pStyle w:val="ListParagraph"/>
        <w:numPr>
          <w:ilvl w:val="1"/>
          <w:numId w:val="3"/>
        </w:numPr>
      </w:pPr>
      <w:r w:rsidRPr="003169F2">
        <w:t>Construction of landform designs and closure designs</w:t>
      </w:r>
      <w:r w:rsidR="00AB0342">
        <w:t>.</w:t>
      </w:r>
    </w:p>
    <w:p w14:paraId="5E5B7EF8" w14:textId="77D1F794" w:rsidR="0063671A" w:rsidRPr="003169F2" w:rsidRDefault="0063671A" w:rsidP="003169F2">
      <w:pPr>
        <w:pStyle w:val="ListParagraph"/>
        <w:numPr>
          <w:ilvl w:val="1"/>
          <w:numId w:val="3"/>
        </w:numPr>
      </w:pPr>
      <w:r w:rsidRPr="003169F2">
        <w:t>Legislated activities undertaken, such as contaminated site investigations and audit process</w:t>
      </w:r>
      <w:r w:rsidR="004162AB">
        <w:t>.</w:t>
      </w:r>
    </w:p>
    <w:p w14:paraId="7722E79A" w14:textId="07C59CD8" w:rsidR="0063671A" w:rsidRPr="003169F2" w:rsidRDefault="0063671A" w:rsidP="003169F2">
      <w:pPr>
        <w:pStyle w:val="ListParagraph"/>
        <w:numPr>
          <w:ilvl w:val="1"/>
          <w:numId w:val="3"/>
        </w:numPr>
      </w:pPr>
      <w:r w:rsidRPr="003169F2">
        <w:t>Monitoring during construction</w:t>
      </w:r>
      <w:r w:rsidR="00AB0342">
        <w:t>.</w:t>
      </w:r>
    </w:p>
    <w:p w14:paraId="111BFFC0" w14:textId="0E7DB22D" w:rsidR="0063671A" w:rsidRPr="003169F2" w:rsidRDefault="0063671A" w:rsidP="003169F2">
      <w:pPr>
        <w:pStyle w:val="ListParagraph"/>
        <w:numPr>
          <w:ilvl w:val="1"/>
          <w:numId w:val="3"/>
        </w:numPr>
      </w:pPr>
      <w:r w:rsidRPr="003169F2">
        <w:t>Legislated reporting</w:t>
      </w:r>
      <w:r w:rsidR="00AB0342">
        <w:t>.</w:t>
      </w:r>
    </w:p>
    <w:p w14:paraId="7A2F2583" w14:textId="07290F64" w:rsidR="0063671A" w:rsidRDefault="0063671A" w:rsidP="003169F2">
      <w:pPr>
        <w:pStyle w:val="ListParagraph"/>
        <w:numPr>
          <w:ilvl w:val="1"/>
          <w:numId w:val="3"/>
        </w:numPr>
      </w:pPr>
      <w:r w:rsidRPr="003169F2">
        <w:t>Security</w:t>
      </w:r>
      <w:r>
        <w:t xml:space="preserve"> of the site</w:t>
      </w:r>
      <w:r w:rsidR="00AB0342">
        <w:t>.</w:t>
      </w:r>
    </w:p>
    <w:p w14:paraId="7DBF1EB4" w14:textId="59C91BC9" w:rsidR="0063671A" w:rsidRDefault="0063671A" w:rsidP="00CD29B7">
      <w:pPr>
        <w:pStyle w:val="ListParagraph"/>
      </w:pPr>
      <w:r>
        <w:lastRenderedPageBreak/>
        <w:t xml:space="preserve">The second </w:t>
      </w:r>
      <w:r w:rsidR="0CEF7E93">
        <w:t xml:space="preserve">area of activity </w:t>
      </w:r>
      <w:r>
        <w:t>is the monitoring and maintenance phase which continues until the closure criteria (determination of success of rehabilitation) are achieved. The activities undertaken during this phase might include:</w:t>
      </w:r>
    </w:p>
    <w:p w14:paraId="2809D302" w14:textId="77777777" w:rsidR="0063671A" w:rsidRPr="00B338F7" w:rsidRDefault="0063671A" w:rsidP="00B338F7">
      <w:pPr>
        <w:pStyle w:val="ListParagraph"/>
        <w:numPr>
          <w:ilvl w:val="1"/>
          <w:numId w:val="3"/>
        </w:numPr>
      </w:pPr>
      <w:r w:rsidRPr="00B338F7">
        <w:t>Monitoring (movement, water quality, vegetation etc) to demonstrate the achievement of closure criteria.</w:t>
      </w:r>
    </w:p>
    <w:p w14:paraId="1BF0B1B2" w14:textId="331D568B" w:rsidR="0063671A" w:rsidRPr="00B338F7" w:rsidRDefault="0063671A" w:rsidP="00B338F7">
      <w:pPr>
        <w:pStyle w:val="ListParagraph"/>
        <w:numPr>
          <w:ilvl w:val="1"/>
          <w:numId w:val="3"/>
        </w:numPr>
      </w:pPr>
      <w:r w:rsidRPr="00B338F7">
        <w:t>Maintenance of the constructed landform</w:t>
      </w:r>
      <w:r w:rsidR="00CB47EB">
        <w:t>s</w:t>
      </w:r>
      <w:r w:rsidR="00AB0342">
        <w:t>.</w:t>
      </w:r>
    </w:p>
    <w:p w14:paraId="7BDDB574" w14:textId="62AA43B4" w:rsidR="0063671A" w:rsidRPr="00B338F7" w:rsidRDefault="0063671A" w:rsidP="00B338F7">
      <w:pPr>
        <w:pStyle w:val="ListParagraph"/>
        <w:numPr>
          <w:ilvl w:val="1"/>
          <w:numId w:val="3"/>
        </w:numPr>
      </w:pPr>
      <w:r w:rsidRPr="00B338F7">
        <w:t>Project and contract management</w:t>
      </w:r>
      <w:r w:rsidR="00AB0342">
        <w:t>.</w:t>
      </w:r>
    </w:p>
    <w:p w14:paraId="03872166" w14:textId="0E9C9637" w:rsidR="0063671A" w:rsidRPr="00B338F7" w:rsidRDefault="0063671A" w:rsidP="00B338F7">
      <w:pPr>
        <w:pStyle w:val="ListParagraph"/>
        <w:numPr>
          <w:ilvl w:val="1"/>
          <w:numId w:val="3"/>
        </w:numPr>
      </w:pPr>
      <w:r w:rsidRPr="00B338F7">
        <w:t>Legislated reporting</w:t>
      </w:r>
      <w:r w:rsidR="00AB0342">
        <w:t>.</w:t>
      </w:r>
    </w:p>
    <w:p w14:paraId="7218FC13" w14:textId="5DD80996" w:rsidR="0063671A" w:rsidRPr="00B338F7" w:rsidRDefault="53446A49" w:rsidP="00B338F7">
      <w:pPr>
        <w:pStyle w:val="ListParagraph"/>
        <w:numPr>
          <w:ilvl w:val="1"/>
          <w:numId w:val="3"/>
        </w:numPr>
      </w:pPr>
      <w:r>
        <w:t xml:space="preserve">Ongoing </w:t>
      </w:r>
      <w:r w:rsidR="0063671A">
        <w:t>Stakeholder engagement</w:t>
      </w:r>
      <w:r w:rsidR="00AB0342">
        <w:t>.</w:t>
      </w:r>
    </w:p>
    <w:p w14:paraId="438B63AE" w14:textId="60809BC9" w:rsidR="0063671A" w:rsidRDefault="0063671A" w:rsidP="00B338F7">
      <w:pPr>
        <w:pStyle w:val="ListParagraph"/>
        <w:numPr>
          <w:ilvl w:val="1"/>
          <w:numId w:val="3"/>
        </w:numPr>
      </w:pPr>
      <w:r w:rsidRPr="00B338F7">
        <w:t>Security</w:t>
      </w:r>
      <w:r>
        <w:t xml:space="preserve"> of the site</w:t>
      </w:r>
      <w:r w:rsidR="00AB0342">
        <w:t>.</w:t>
      </w:r>
    </w:p>
    <w:p w14:paraId="557BF0F0" w14:textId="67E383F3" w:rsidR="0063671A" w:rsidRDefault="0063671A" w:rsidP="0063671A">
      <w:pPr>
        <w:spacing w:before="240"/>
      </w:pPr>
      <w:r>
        <w:t xml:space="preserve">To complete this phase of the mine’s life, the mine </w:t>
      </w:r>
      <w:r w:rsidRPr="00525739">
        <w:t xml:space="preserve">licensee must surrender/ relinquish their mining licence. In order to be able to surrender their licences they must demonstrate they have successfully rehabilitated their mine site. This is done through the demonstration of achieving of their closure criteria, and </w:t>
      </w:r>
      <w:r w:rsidRPr="00525739" w:rsidDel="002E3A18">
        <w:t>in Victoria</w:t>
      </w:r>
      <w:r w:rsidRPr="00525739">
        <w:t>,</w:t>
      </w:r>
      <w:r w:rsidRPr="00525739" w:rsidDel="002E3A18">
        <w:t xml:space="preserve"> </w:t>
      </w:r>
      <w:r w:rsidRPr="00525739">
        <w:t xml:space="preserve">paying into a post closure fund (administered by government) for </w:t>
      </w:r>
      <w:r w:rsidR="00972BFC">
        <w:t xml:space="preserve">post closure (post license surrender) </w:t>
      </w:r>
      <w:r w:rsidRPr="00525739">
        <w:t>ongoing</w:t>
      </w:r>
      <w:r>
        <w:t xml:space="preserve"> monitoring and maintenance. </w:t>
      </w:r>
    </w:p>
    <w:p w14:paraId="5E53150E" w14:textId="03686D58" w:rsidR="00FA0B2E" w:rsidRPr="001F750F" w:rsidRDefault="00B56EF0" w:rsidP="0063671A">
      <w:pPr>
        <w:spacing w:before="240"/>
      </w:pPr>
      <w:r>
        <w:t>In Victoria</w:t>
      </w:r>
      <w:r w:rsidR="001F3A23">
        <w:t>, and most other locations, m</w:t>
      </w:r>
      <w:r w:rsidR="00FA0B2E">
        <w:t>ine licensees cannot surrender their license until have they have demonstrated they have achieved their closure criteria</w:t>
      </w:r>
      <w:r w:rsidR="00897DBE">
        <w:t>, and this has been accepted by go</w:t>
      </w:r>
      <w:r w:rsidR="00017B03">
        <w:t>vernment</w:t>
      </w:r>
      <w:r w:rsidR="00FA0B2E">
        <w:t>.</w:t>
      </w:r>
    </w:p>
    <w:p w14:paraId="0ED70227" w14:textId="7FA94E8A" w:rsidR="0063671A" w:rsidRPr="004E657E" w:rsidRDefault="0063671A" w:rsidP="00AB4AC6">
      <w:pPr>
        <w:pStyle w:val="Heading3"/>
        <w:ind w:left="709"/>
        <w:rPr>
          <w:color w:val="008189"/>
        </w:rPr>
      </w:pPr>
      <w:r w:rsidRPr="004E657E">
        <w:rPr>
          <w:color w:val="008189"/>
        </w:rPr>
        <w:t>Post Closure</w:t>
      </w:r>
      <w:r w:rsidR="006F1700" w:rsidRPr="004E657E">
        <w:rPr>
          <w:color w:val="008189"/>
        </w:rPr>
        <w:t>: After Mining</w:t>
      </w:r>
    </w:p>
    <w:p w14:paraId="4964DBC5" w14:textId="3126CAEA" w:rsidR="0027226A" w:rsidRDefault="0063671A" w:rsidP="0063671A">
      <w:r>
        <w:t xml:space="preserve">Every country, state and territory </w:t>
      </w:r>
      <w:r w:rsidR="0044213A">
        <w:t>works through</w:t>
      </w:r>
      <w:r>
        <w:t xml:space="preserve"> th</w:t>
      </w:r>
      <w:r w:rsidR="4F430D1F">
        <w:t>e post closure</w:t>
      </w:r>
      <w:r>
        <w:t xml:space="preserve"> phase of a mine’s life differently. But ultimately it is the period where there is no mining licence present, when the mine operators/ licence holders are no longer responsible for the site (unless they are landowners) and have no further obligations under the relevant mining legislation or mine licence. The site is no longer a mine. </w:t>
      </w:r>
    </w:p>
    <w:p w14:paraId="697A5946" w14:textId="6BD91834" w:rsidR="0063671A" w:rsidRDefault="0063671A" w:rsidP="0063671A">
      <w:r>
        <w:t>New landowners</w:t>
      </w:r>
      <w:r w:rsidR="00F12940">
        <w:t>,</w:t>
      </w:r>
      <w:r w:rsidR="00DB7388">
        <w:t xml:space="preserve"> or the </w:t>
      </w:r>
      <w:r w:rsidR="00D12AAF">
        <w:t>C</w:t>
      </w:r>
      <w:r w:rsidR="00DB7388">
        <w:t>rown</w:t>
      </w:r>
      <w:r w:rsidR="00F12940">
        <w:t>,</w:t>
      </w:r>
      <w:r w:rsidR="00DB7388">
        <w:t xml:space="preserve"> </w:t>
      </w:r>
      <w:r>
        <w:t>often take on the area and make new use of the land (e.g. agriculture, grazing, alternative energy, manufacturing etc). This phase continues in perpetuity, with ongoing sequential land uses, being implemented.</w:t>
      </w:r>
    </w:p>
    <w:p w14:paraId="15BFBABC" w14:textId="01ED3073" w:rsidR="0063671A" w:rsidRDefault="00DB7388" w:rsidP="0063671A">
      <w:r>
        <w:t xml:space="preserve">However, Victoria has started to approach this </w:t>
      </w:r>
      <w:r w:rsidR="00060A79">
        <w:t xml:space="preserve">phase in a more structured manner for declared mines; </w:t>
      </w:r>
      <w:r w:rsidR="009513FF">
        <w:t>Post closure</w:t>
      </w:r>
      <w:r w:rsidR="0FF9B884">
        <w:t xml:space="preserve"> </w:t>
      </w:r>
      <w:r w:rsidR="0063671A">
        <w:t>in Victoria is the phase where the mine has been rehabilitated, the license has been surrendered</w:t>
      </w:r>
      <w:r w:rsidR="002A092A">
        <w:t>,</w:t>
      </w:r>
      <w:r w:rsidR="0063671A">
        <w:t xml:space="preserve"> and sequential land uses are implemented. </w:t>
      </w:r>
    </w:p>
    <w:p w14:paraId="15E7E439" w14:textId="4A5A3698" w:rsidR="00860AE6" w:rsidRDefault="00CC74CE" w:rsidP="0063671A">
      <w:r>
        <w:t>Victoria takes the view that, r</w:t>
      </w:r>
      <w:r w:rsidR="0063671A">
        <w:t>egardless of how “safe, stable and sustainable” the final rehabilitated site is,</w:t>
      </w:r>
      <w:r w:rsidR="00F12940">
        <w:t xml:space="preserve"> parts of the </w:t>
      </w:r>
      <w:r w:rsidR="00E67850">
        <w:t>license area have</w:t>
      </w:r>
      <w:r w:rsidR="0063671A">
        <w:t xml:space="preserve"> been “engineered” and </w:t>
      </w:r>
      <w:r w:rsidR="00E67850">
        <w:t>some residual liability and risk will remain</w:t>
      </w:r>
      <w:r w:rsidR="00A3284B">
        <w:t xml:space="preserve">, resulting </w:t>
      </w:r>
      <w:r w:rsidR="0063671A">
        <w:t xml:space="preserve">in the likelihood that site specific monitoring and maintenance will be required in perpetuity. In some cases, this may be incorporated into land management associated with the future land uses, but for some </w:t>
      </w:r>
      <w:r w:rsidR="00A41569">
        <w:t xml:space="preserve">aspects </w:t>
      </w:r>
      <w:r w:rsidR="0063671A">
        <w:t xml:space="preserve">within the previously licensed area there will be monitoring and maintenance over and above the next land use requirements. </w:t>
      </w:r>
      <w:r w:rsidR="004B2FAC">
        <w:t xml:space="preserve">Some likely monitoring and maintenance </w:t>
      </w:r>
      <w:r w:rsidR="00860AE6">
        <w:t>that may be required are</w:t>
      </w:r>
      <w:r w:rsidR="00B43C4E">
        <w:t>, but not limited to</w:t>
      </w:r>
      <w:r w:rsidR="00860AE6">
        <w:t>:</w:t>
      </w:r>
    </w:p>
    <w:p w14:paraId="107E8FC1" w14:textId="77777777" w:rsidR="00860AE6" w:rsidRDefault="00860AE6" w:rsidP="00AB4AC6">
      <w:pPr>
        <w:pStyle w:val="ListParagraph"/>
        <w:numPr>
          <w:ilvl w:val="0"/>
          <w:numId w:val="16"/>
        </w:numPr>
      </w:pPr>
      <w:r>
        <w:t>Water quality monitoring</w:t>
      </w:r>
    </w:p>
    <w:p w14:paraId="0D3AAA3D" w14:textId="77777777" w:rsidR="00860AE6" w:rsidRDefault="00860AE6" w:rsidP="00AB4AC6">
      <w:pPr>
        <w:pStyle w:val="ListParagraph"/>
        <w:numPr>
          <w:ilvl w:val="0"/>
          <w:numId w:val="16"/>
        </w:numPr>
      </w:pPr>
      <w:r>
        <w:t>Ground movements</w:t>
      </w:r>
    </w:p>
    <w:p w14:paraId="26754ADA" w14:textId="3E88477B" w:rsidR="00973FD8" w:rsidRDefault="00860AE6" w:rsidP="00AB4AC6">
      <w:pPr>
        <w:pStyle w:val="ListParagraph"/>
        <w:numPr>
          <w:ilvl w:val="0"/>
          <w:numId w:val="16"/>
        </w:numPr>
      </w:pPr>
      <w:r>
        <w:t>Cov</w:t>
      </w:r>
      <w:r w:rsidR="00084036">
        <w:t>er management – maintaining the grasses on covers,</w:t>
      </w:r>
      <w:r w:rsidR="003C3B2A">
        <w:t xml:space="preserve"> soil </w:t>
      </w:r>
      <w:r w:rsidR="00973FD8">
        <w:t xml:space="preserve">cover </w:t>
      </w:r>
      <w:r w:rsidR="00E03D25">
        <w:t>repairs.</w:t>
      </w:r>
    </w:p>
    <w:p w14:paraId="331BA453" w14:textId="1EBB4ECE" w:rsidR="00B43C4E" w:rsidRDefault="00B43C4E" w:rsidP="00AB4AC6">
      <w:pPr>
        <w:pStyle w:val="ListParagraph"/>
        <w:numPr>
          <w:ilvl w:val="0"/>
          <w:numId w:val="16"/>
        </w:numPr>
      </w:pPr>
      <w:r>
        <w:t>Management of closed landfills</w:t>
      </w:r>
    </w:p>
    <w:p w14:paraId="776B6BC6" w14:textId="30E0975D" w:rsidR="0063671A" w:rsidRDefault="003C3B2A" w:rsidP="00AB4AC6">
      <w:pPr>
        <w:pStyle w:val="ListParagraph"/>
        <w:numPr>
          <w:ilvl w:val="0"/>
          <w:numId w:val="16"/>
        </w:numPr>
      </w:pPr>
      <w:r>
        <w:lastRenderedPageBreak/>
        <w:t>Fencing / security</w:t>
      </w:r>
      <w:r w:rsidR="0063671A">
        <w:t xml:space="preserve"> </w:t>
      </w:r>
    </w:p>
    <w:p w14:paraId="6F1294F2" w14:textId="56A6716D" w:rsidR="0063671A" w:rsidRPr="001F750F" w:rsidRDefault="0063671A" w:rsidP="0063671A">
      <w:r>
        <w:t>Victoria has tried to address this ongoing liability through legislating the requirement for</w:t>
      </w:r>
      <w:r w:rsidR="00D12AAF">
        <w:t xml:space="preserve"> mine</w:t>
      </w:r>
      <w:r>
        <w:t xml:space="preserve"> licensees to develop a post closure plan, as part of their DMRP development. </w:t>
      </w:r>
      <w:r w:rsidR="003D16DF">
        <w:t>The post closure plan</w:t>
      </w:r>
      <w:r w:rsidR="00E349D7">
        <w:t xml:space="preserve"> sets out the required maintenance and monitoring, and future large</w:t>
      </w:r>
      <w:r w:rsidR="002A092A">
        <w:t>-</w:t>
      </w:r>
      <w:r w:rsidR="00E349D7">
        <w:t>scale replacements (if required) of infrastructure</w:t>
      </w:r>
      <w:r w:rsidR="00145F55">
        <w:t>. The post closure plan</w:t>
      </w:r>
      <w:r>
        <w:t xml:space="preserve"> is costed and at license surrender the mine licensees pay</w:t>
      </w:r>
      <w:r w:rsidR="25BD2F66">
        <w:t xml:space="preserve"> an appropriate sum</w:t>
      </w:r>
      <w:r>
        <w:t xml:space="preserve"> into the </w:t>
      </w:r>
      <w:r w:rsidR="009A0257">
        <w:t>D</w:t>
      </w:r>
      <w:r>
        <w:t xml:space="preserve">eclared </w:t>
      </w:r>
      <w:r w:rsidR="009A0257">
        <w:t>M</w:t>
      </w:r>
      <w:r>
        <w:t xml:space="preserve">ine </w:t>
      </w:r>
      <w:r w:rsidR="009A0257">
        <w:t>F</w:t>
      </w:r>
      <w:r>
        <w:t xml:space="preserve">und (DMF), which is to be administered by the </w:t>
      </w:r>
      <w:r w:rsidR="00E93A1C">
        <w:t>Mine Land Rehabilitation Authority (MLRA)</w:t>
      </w:r>
      <w:r>
        <w:t>.</w:t>
      </w:r>
    </w:p>
    <w:p w14:paraId="48B31C9F" w14:textId="5B3007F1" w:rsidR="009E368B" w:rsidRPr="004E657E" w:rsidRDefault="009E368B" w:rsidP="009E368B">
      <w:pPr>
        <w:pStyle w:val="Heading1"/>
        <w:rPr>
          <w:color w:val="008189"/>
        </w:rPr>
      </w:pPr>
      <w:bookmarkStart w:id="31" w:name="_Toc145936480"/>
      <w:bookmarkStart w:id="32" w:name="_Toc164766659"/>
      <w:bookmarkStart w:id="33" w:name="_Toc145334977"/>
      <w:r w:rsidRPr="004E657E">
        <w:rPr>
          <w:color w:val="008189"/>
        </w:rPr>
        <w:t>Mine Rehabilitation Legislation</w:t>
      </w:r>
      <w:bookmarkEnd w:id="31"/>
      <w:r w:rsidR="00092EA9" w:rsidRPr="004E657E">
        <w:rPr>
          <w:color w:val="008189"/>
        </w:rPr>
        <w:t xml:space="preserve"> in Victoria</w:t>
      </w:r>
      <w:bookmarkEnd w:id="32"/>
    </w:p>
    <w:p w14:paraId="2B79FAA5" w14:textId="41C1D3CB" w:rsidR="002E01D8" w:rsidRDefault="61F020AE" w:rsidP="002E01D8">
      <w:bookmarkStart w:id="34" w:name="_Toc145936481"/>
      <w:bookmarkEnd w:id="33"/>
      <w:r>
        <w:t xml:space="preserve">Resources Victoria (within </w:t>
      </w:r>
      <w:r w:rsidR="002E01D8">
        <w:t>DEECA (Department of Energy, Environment and Climate Action</w:t>
      </w:r>
      <w:r w:rsidR="006C08B1">
        <w:t>)</w:t>
      </w:r>
      <w:r w:rsidR="002E01D8">
        <w:t xml:space="preserve">) is the lead agency responsible for regulating mining activities in Victoria, with the Minister for </w:t>
      </w:r>
      <w:r w:rsidR="00997154">
        <w:t xml:space="preserve">Energy and </w:t>
      </w:r>
      <w:r w:rsidR="002E01D8">
        <w:t xml:space="preserve">Resources administering the relevant Act and Regulation. </w:t>
      </w:r>
    </w:p>
    <w:p w14:paraId="01915F1E" w14:textId="20B79998" w:rsidR="002E01D8" w:rsidRDefault="002E01D8" w:rsidP="002E01D8">
      <w:r>
        <w:t xml:space="preserve">The primary legislation for mining and mine rehabilitation is the Mineral Resources (Sustainable Development) Act (MRSDA). Other Acts, such as the Environmental Protection Act and Planning and Environment Act are also relevant to mining. Federal Acts may also apply to the rehabilitation of declared mines, </w:t>
      </w:r>
      <w:r w:rsidR="0055614B">
        <w:t xml:space="preserve">e.g. </w:t>
      </w:r>
      <w:r>
        <w:t>the Environmental Protection, Biodiversity and Conservation Act (EPBC).</w:t>
      </w:r>
    </w:p>
    <w:p w14:paraId="3D255B0A" w14:textId="77777777" w:rsidR="009E368B" w:rsidRPr="004E657E" w:rsidRDefault="009E368B" w:rsidP="00AB4AC6">
      <w:pPr>
        <w:pStyle w:val="Heading2"/>
        <w:ind w:left="567"/>
        <w:rPr>
          <w:color w:val="008189"/>
        </w:rPr>
      </w:pPr>
      <w:bookmarkStart w:id="35" w:name="_Toc164766660"/>
      <w:r w:rsidRPr="004E657E">
        <w:rPr>
          <w:color w:val="008189"/>
        </w:rPr>
        <w:t>Mineral Resources (Sustainable Development) Act 1990</w:t>
      </w:r>
      <w:bookmarkEnd w:id="34"/>
      <w:bookmarkEnd w:id="35"/>
    </w:p>
    <w:p w14:paraId="0C01D4D9" w14:textId="0E85C168" w:rsidR="00FF70F3" w:rsidRDefault="00FF70F3" w:rsidP="00FF70F3">
      <w:r>
        <w:t xml:space="preserve">The MRSDA is the legislation governing the identification, </w:t>
      </w:r>
      <w:r w:rsidR="006A1DDB">
        <w:t>treatment,</w:t>
      </w:r>
      <w:r>
        <w:t xml:space="preserve"> and process for declared mines and declared mine lands in Victoria. Its purpose is to encourage mineral exploration</w:t>
      </w:r>
      <w:r w:rsidR="009D443F">
        <w:t>,</w:t>
      </w:r>
      <w:r>
        <w:t xml:space="preserve"> economically viable mining and extractive industries which extracts value from, resources in a way that is compatible with the economic, social, and environmental objectives of the State, while ensuring mines are rehabilitated to a suitable standard. The Act</w:t>
      </w:r>
      <w:r w:rsidR="006E2C52">
        <w:t xml:space="preserve"> establishes </w:t>
      </w:r>
      <w:r>
        <w:t xml:space="preserve">the </w:t>
      </w:r>
      <w:r w:rsidRPr="381949EE">
        <w:rPr>
          <w:i/>
          <w:iCs/>
        </w:rPr>
        <w:t>Mine Land Rehabilitation Authority</w:t>
      </w:r>
      <w:r w:rsidR="00241C34" w:rsidRPr="381949EE">
        <w:rPr>
          <w:i/>
          <w:iCs/>
        </w:rPr>
        <w:t xml:space="preserve">. </w:t>
      </w:r>
      <w:r w:rsidR="00241C34">
        <w:t>It determines</w:t>
      </w:r>
      <w:r>
        <w:t xml:space="preserve"> its powers, legislated requirements, and its stakeholders. </w:t>
      </w:r>
    </w:p>
    <w:p w14:paraId="3D4F40CE" w14:textId="77777777" w:rsidR="00FF70F3" w:rsidRDefault="00FF70F3" w:rsidP="00FF70F3">
      <w:r>
        <w:t>The Regulations supporting this Act provide additional detail on the requirements for mine licensees on rehabilitation and operational planning.</w:t>
      </w:r>
    </w:p>
    <w:p w14:paraId="2AF44E89" w14:textId="490934D5" w:rsidR="002109EC" w:rsidRPr="004E657E" w:rsidRDefault="002109EC" w:rsidP="00AB4AC6">
      <w:pPr>
        <w:pStyle w:val="Heading3"/>
        <w:ind w:left="709"/>
        <w:rPr>
          <w:color w:val="008189"/>
        </w:rPr>
      </w:pPr>
      <w:bookmarkStart w:id="36" w:name="_Toc145936483"/>
      <w:bookmarkStart w:id="37" w:name="_Toc145936482"/>
      <w:r w:rsidRPr="004E657E">
        <w:rPr>
          <w:color w:val="008189"/>
        </w:rPr>
        <w:t>Declared Mines</w:t>
      </w:r>
      <w:bookmarkEnd w:id="36"/>
      <w:r w:rsidR="006D785B" w:rsidRPr="004E657E">
        <w:rPr>
          <w:color w:val="008189"/>
        </w:rPr>
        <w:t xml:space="preserve"> and Declared Mine Land</w:t>
      </w:r>
    </w:p>
    <w:p w14:paraId="787F4EB2" w14:textId="64394CC7" w:rsidR="002109EC" w:rsidRDefault="002109EC" w:rsidP="002109EC">
      <w:pPr>
        <w:rPr>
          <w:i/>
          <w:iCs/>
        </w:rPr>
      </w:pPr>
      <w:r>
        <w:t xml:space="preserve">The determination of a mine as </w:t>
      </w:r>
      <w:r w:rsidRPr="006349C3">
        <w:rPr>
          <w:i/>
          <w:iCs/>
        </w:rPr>
        <w:t>declared</w:t>
      </w:r>
      <w:r>
        <w:t xml:space="preserve"> is legislated in the MRSDA.</w:t>
      </w:r>
      <w:r w:rsidR="00660B49">
        <w:t xml:space="preserve">. A Declared Mine is a mine deemed to pose significant risk to public safety, infrastructure, and/or the environment due to complex geotechnical, hydrogeological, hydrological or water quality issues. </w:t>
      </w:r>
      <w:r w:rsidR="000D6CD2">
        <w:t xml:space="preserve">Declaration is made by the Minister for Energy and Resources. </w:t>
      </w:r>
      <w:r>
        <w:t xml:space="preserve">Once declared the mine is known as a </w:t>
      </w:r>
      <w:r w:rsidRPr="00F6774A">
        <w:rPr>
          <w:i/>
          <w:iCs/>
        </w:rPr>
        <w:t>declared mine</w:t>
      </w:r>
      <w:r>
        <w:rPr>
          <w:i/>
          <w:iCs/>
        </w:rPr>
        <w:t>.</w:t>
      </w:r>
    </w:p>
    <w:p w14:paraId="084F2E28" w14:textId="7342B011" w:rsidR="002109EC" w:rsidRDefault="002109EC" w:rsidP="002109EC">
      <w:r>
        <w:t xml:space="preserve">Mining in Victoria is granted under licence, an approval under strict guidelines providing the holder the sole rights to mine for specified minerals. </w:t>
      </w:r>
      <w:r w:rsidR="00AD1F51">
        <w:t>Declaration of a mine</w:t>
      </w:r>
      <w:r w:rsidR="00AD1F51">
        <w:rPr>
          <w:i/>
          <w:iCs/>
        </w:rPr>
        <w:t xml:space="preserve"> </w:t>
      </w:r>
      <w:r w:rsidR="00AD1F51">
        <w:t>means that the land covered by a mining licence that includes a declared mine</w:t>
      </w:r>
      <w:r w:rsidR="00F433CD">
        <w:t>,</w:t>
      </w:r>
      <w:r w:rsidR="00AD1F51">
        <w:t xml:space="preserve"> become</w:t>
      </w:r>
      <w:r w:rsidR="00F433CD">
        <w:t>s</w:t>
      </w:r>
      <w:r w:rsidR="00AD1F51">
        <w:t xml:space="preserve"> </w:t>
      </w:r>
      <w:r w:rsidR="00AD1F51" w:rsidRPr="00F61F0B">
        <w:rPr>
          <w:i/>
          <w:iCs/>
        </w:rPr>
        <w:t>declared mine land</w:t>
      </w:r>
      <w:r w:rsidR="00AD1F51">
        <w:t xml:space="preserve"> and the holder of the licence become</w:t>
      </w:r>
      <w:r w:rsidR="00F433CD">
        <w:t>s</w:t>
      </w:r>
      <w:r w:rsidR="00AD1F51">
        <w:t xml:space="preserve"> the </w:t>
      </w:r>
      <w:r w:rsidR="00AD1F51" w:rsidRPr="00983888">
        <w:rPr>
          <w:i/>
          <w:iCs/>
        </w:rPr>
        <w:t>declared mine licensee</w:t>
      </w:r>
      <w:r w:rsidR="00AD1F51">
        <w:t>.</w:t>
      </w:r>
    </w:p>
    <w:p w14:paraId="61D0F2F3" w14:textId="7D493EF2" w:rsidR="007A34F7" w:rsidRDefault="00C94B86" w:rsidP="007A34F7">
      <w:r>
        <w:t>C</w:t>
      </w:r>
      <w:r w:rsidR="007A34F7">
        <w:t>urrently, the only declared mines in Victoria are the Latrobe Valley’s three brown coal mines:</w:t>
      </w:r>
    </w:p>
    <w:p w14:paraId="28054592" w14:textId="77777777" w:rsidR="007A34F7" w:rsidRPr="007836A2" w:rsidRDefault="007A34F7" w:rsidP="00781BD7">
      <w:pPr>
        <w:pStyle w:val="ListParagraph"/>
      </w:pPr>
      <w:r w:rsidRPr="007836A2">
        <w:t xml:space="preserve">Yallourn: owned by EnergyAustralia (mining licence Nos 5003, 5216, 5304). </w:t>
      </w:r>
    </w:p>
    <w:p w14:paraId="6D4ABE17" w14:textId="77777777" w:rsidR="007A34F7" w:rsidRPr="007836A2" w:rsidRDefault="007A34F7" w:rsidP="00781BD7">
      <w:pPr>
        <w:pStyle w:val="ListParagraph"/>
      </w:pPr>
      <w:r w:rsidRPr="007836A2">
        <w:t>Hazelwood: owned by ENGIE (mining licence No. 5004).</w:t>
      </w:r>
    </w:p>
    <w:p w14:paraId="63D0AF87" w14:textId="36226068" w:rsidR="007A34F7" w:rsidRDefault="007A34F7" w:rsidP="00B914A2">
      <w:pPr>
        <w:pStyle w:val="ListParagraph"/>
      </w:pPr>
      <w:r w:rsidRPr="007836A2">
        <w:lastRenderedPageBreak/>
        <w:t>Loy Yang: owned by AGL (mining licence No. 5189).</w:t>
      </w:r>
    </w:p>
    <w:p w14:paraId="66939052" w14:textId="58760494" w:rsidR="009E368B" w:rsidRPr="004E657E" w:rsidRDefault="009E368B" w:rsidP="00AB4AC6">
      <w:pPr>
        <w:pStyle w:val="Heading2"/>
        <w:keepNext/>
        <w:keepLines/>
        <w:ind w:left="567"/>
        <w:rPr>
          <w:color w:val="008189"/>
        </w:rPr>
      </w:pPr>
      <w:bookmarkStart w:id="38" w:name="_Toc164766661"/>
      <w:r w:rsidRPr="004E657E">
        <w:rPr>
          <w:color w:val="008189"/>
        </w:rPr>
        <w:t xml:space="preserve">Regulators and Agencies </w:t>
      </w:r>
      <w:r w:rsidR="00446C90" w:rsidRPr="004E657E">
        <w:rPr>
          <w:color w:val="008189"/>
        </w:rPr>
        <w:t xml:space="preserve">Involved </w:t>
      </w:r>
      <w:r w:rsidRPr="004E657E">
        <w:rPr>
          <w:color w:val="008189"/>
        </w:rPr>
        <w:t>in Mine Rehabiliation in Victoria</w:t>
      </w:r>
      <w:bookmarkEnd w:id="37"/>
      <w:bookmarkEnd w:id="38"/>
      <w:r w:rsidRPr="004E657E">
        <w:rPr>
          <w:color w:val="008189"/>
        </w:rPr>
        <w:t xml:space="preserve"> </w:t>
      </w:r>
    </w:p>
    <w:p w14:paraId="7521D3BC" w14:textId="37347A82" w:rsidR="00446C90" w:rsidRDefault="00446C90" w:rsidP="00446C90">
      <w:pPr>
        <w:keepNext/>
        <w:keepLines/>
      </w:pPr>
      <w:r>
        <w:t>Mine Rehabilitation is affected and influenced by many regulators and agencies to ensure a whole-of-government approach. The key regulatory and policy agencies are:</w:t>
      </w:r>
    </w:p>
    <w:p w14:paraId="2DC4D41A" w14:textId="4BCF7922" w:rsidR="00446C90" w:rsidRDefault="00446C90" w:rsidP="00446C90">
      <w:pPr>
        <w:pStyle w:val="ListParagraph"/>
        <w:keepNext/>
        <w:keepLines/>
        <w:numPr>
          <w:ilvl w:val="0"/>
          <w:numId w:val="7"/>
        </w:numPr>
      </w:pPr>
      <w:r>
        <w:t>Earth Resources Regulator (ERR) (DEECA).</w:t>
      </w:r>
    </w:p>
    <w:p w14:paraId="7309A636" w14:textId="7166F6B3" w:rsidR="00446C90" w:rsidRDefault="00446C90" w:rsidP="00446C90">
      <w:pPr>
        <w:pStyle w:val="ListParagraph"/>
        <w:numPr>
          <w:ilvl w:val="0"/>
          <w:numId w:val="7"/>
        </w:numPr>
      </w:pPr>
      <w:r>
        <w:t>Environment Protection Authority Victoria (EPA).</w:t>
      </w:r>
    </w:p>
    <w:p w14:paraId="543A4B5E" w14:textId="2F6FC399" w:rsidR="00446C90" w:rsidRDefault="00446C90" w:rsidP="00446C90">
      <w:pPr>
        <w:pStyle w:val="ListParagraph"/>
        <w:numPr>
          <w:ilvl w:val="0"/>
          <w:numId w:val="7"/>
        </w:numPr>
      </w:pPr>
      <w:bookmarkStart w:id="39" w:name="_Hlk146626981"/>
      <w:r>
        <w:t>Planning (D</w:t>
      </w:r>
      <w:r w:rsidR="001C7FFB">
        <w:t xml:space="preserve">epartment of </w:t>
      </w:r>
      <w:r>
        <w:t>T</w:t>
      </w:r>
      <w:r w:rsidR="001C7FFB">
        <w:t xml:space="preserve">ransport and </w:t>
      </w:r>
      <w:r>
        <w:t>P</w:t>
      </w:r>
      <w:r w:rsidR="001C7FFB">
        <w:t>lanning</w:t>
      </w:r>
      <w:r>
        <w:t xml:space="preserve"> &amp; Federal Department of Environment).</w:t>
      </w:r>
    </w:p>
    <w:bookmarkEnd w:id="39"/>
    <w:p w14:paraId="5B6A48C3" w14:textId="01838E68" w:rsidR="00446C90" w:rsidRDefault="005F6C86" w:rsidP="00446C90">
      <w:pPr>
        <w:pStyle w:val="ListParagraph"/>
        <w:numPr>
          <w:ilvl w:val="0"/>
          <w:numId w:val="7"/>
        </w:numPr>
      </w:pPr>
      <w:r>
        <w:t>Earth</w:t>
      </w:r>
      <w:r w:rsidR="00DB3150">
        <w:t xml:space="preserve"> Resources Policy and Planning </w:t>
      </w:r>
      <w:r w:rsidR="005C6411">
        <w:t>(ERPP)</w:t>
      </w:r>
      <w:r w:rsidR="00446C90">
        <w:t xml:space="preserve"> (</w:t>
      </w:r>
      <w:r w:rsidR="005C6411">
        <w:t xml:space="preserve">includes the </w:t>
      </w:r>
      <w:r w:rsidR="00446C90">
        <w:t>LVRRS) (DEECA).</w:t>
      </w:r>
    </w:p>
    <w:p w14:paraId="17764519" w14:textId="0F978352" w:rsidR="00446C90" w:rsidRDefault="00446C90" w:rsidP="00446C90">
      <w:pPr>
        <w:pStyle w:val="ListParagraph"/>
        <w:numPr>
          <w:ilvl w:val="0"/>
          <w:numId w:val="7"/>
        </w:numPr>
      </w:pPr>
      <w:r>
        <w:t>Water and Catchments (DEECA).</w:t>
      </w:r>
    </w:p>
    <w:p w14:paraId="2F4584E8" w14:textId="4295A32D" w:rsidR="00446C90" w:rsidRDefault="00446C90" w:rsidP="00446C90">
      <w:pPr>
        <w:pStyle w:val="ListParagraph"/>
        <w:numPr>
          <w:ilvl w:val="0"/>
          <w:numId w:val="7"/>
        </w:numPr>
      </w:pPr>
      <w:r>
        <w:t>Mine Land Rehabilitation Authority (Independent Authority attached to DEECA).</w:t>
      </w:r>
    </w:p>
    <w:p w14:paraId="1908944C" w14:textId="3F081799" w:rsidR="00446C90" w:rsidRDefault="00446C90" w:rsidP="00446C90">
      <w:r>
        <w:t>The following are agencies that are an important, but less involved with the policy and regulation of mine rehabilitation:</w:t>
      </w:r>
    </w:p>
    <w:p w14:paraId="792DDD2E" w14:textId="563F7705" w:rsidR="00446C90" w:rsidRDefault="00446C90" w:rsidP="00446C90">
      <w:pPr>
        <w:pStyle w:val="ListParagraph"/>
        <w:numPr>
          <w:ilvl w:val="0"/>
          <w:numId w:val="7"/>
        </w:numPr>
      </w:pPr>
      <w:r>
        <w:t>Catchment management and water authorities (CMA &amp; WA)</w:t>
      </w:r>
      <w:r w:rsidR="00313C9F">
        <w:t>.</w:t>
      </w:r>
    </w:p>
    <w:p w14:paraId="6F8B290A" w14:textId="5BC5E537" w:rsidR="00446C90" w:rsidRDefault="00446C90" w:rsidP="00446C90">
      <w:pPr>
        <w:pStyle w:val="ListParagraph"/>
        <w:numPr>
          <w:ilvl w:val="0"/>
          <w:numId w:val="7"/>
        </w:numPr>
      </w:pPr>
      <w:r>
        <w:t>WorkSafe Victoria</w:t>
      </w:r>
      <w:r w:rsidR="00313C9F">
        <w:t>.</w:t>
      </w:r>
    </w:p>
    <w:p w14:paraId="48B2643C" w14:textId="51F7461F" w:rsidR="00446C90" w:rsidRDefault="00446C90" w:rsidP="00446C90">
      <w:pPr>
        <w:pStyle w:val="ListParagraph"/>
        <w:numPr>
          <w:ilvl w:val="0"/>
          <w:numId w:val="7"/>
        </w:numPr>
      </w:pPr>
      <w:r>
        <w:t>Country Fire Authority (CFA)</w:t>
      </w:r>
      <w:r w:rsidR="00313C9F">
        <w:t>.</w:t>
      </w:r>
    </w:p>
    <w:p w14:paraId="7EBC3885" w14:textId="1649F69F" w:rsidR="00446C90" w:rsidRDefault="00446C90" w:rsidP="00446C90">
      <w:pPr>
        <w:pStyle w:val="ListParagraph"/>
        <w:numPr>
          <w:ilvl w:val="0"/>
          <w:numId w:val="7"/>
        </w:numPr>
      </w:pPr>
      <w:r>
        <w:t>Emergency Management Victoria</w:t>
      </w:r>
      <w:r w:rsidR="00313C9F">
        <w:t>.</w:t>
      </w:r>
    </w:p>
    <w:p w14:paraId="15D147A5" w14:textId="2E86DFB2" w:rsidR="00446C90" w:rsidRDefault="00446C90" w:rsidP="00446C90">
      <w:pPr>
        <w:pStyle w:val="ListParagraph"/>
        <w:numPr>
          <w:ilvl w:val="0"/>
          <w:numId w:val="7"/>
        </w:numPr>
      </w:pPr>
      <w:r>
        <w:t>Parks Victoria</w:t>
      </w:r>
      <w:r w:rsidR="00313C9F">
        <w:t>.</w:t>
      </w:r>
    </w:p>
    <w:p w14:paraId="18B64C33" w14:textId="07407068" w:rsidR="00446C90" w:rsidRDefault="00446C90" w:rsidP="00446C90">
      <w:pPr>
        <w:pStyle w:val="ListParagraph"/>
        <w:numPr>
          <w:ilvl w:val="0"/>
          <w:numId w:val="7"/>
        </w:numPr>
      </w:pPr>
      <w:r>
        <w:t>Local councils across Victoria (LGA)</w:t>
      </w:r>
      <w:r w:rsidR="00313C9F">
        <w:t>.</w:t>
      </w:r>
    </w:p>
    <w:p w14:paraId="1102077E" w14:textId="3715C97D" w:rsidR="009E368B" w:rsidRPr="004E657E" w:rsidRDefault="009E368B" w:rsidP="009352B4">
      <w:pPr>
        <w:pStyle w:val="Heading3"/>
        <w:ind w:left="709"/>
        <w:rPr>
          <w:color w:val="008189"/>
        </w:rPr>
      </w:pPr>
      <w:r w:rsidRPr="004E657E">
        <w:rPr>
          <w:color w:val="008189"/>
        </w:rPr>
        <w:t xml:space="preserve">Earth Resources Regulator </w:t>
      </w:r>
      <w:r w:rsidR="002B5F98" w:rsidRPr="004E657E">
        <w:rPr>
          <w:color w:val="008189"/>
        </w:rPr>
        <w:t>(</w:t>
      </w:r>
      <w:r w:rsidRPr="004E657E">
        <w:rPr>
          <w:color w:val="008189"/>
        </w:rPr>
        <w:t>ERR</w:t>
      </w:r>
      <w:r w:rsidR="002B5F98" w:rsidRPr="004E657E">
        <w:rPr>
          <w:color w:val="008189"/>
        </w:rPr>
        <w:t>)</w:t>
      </w:r>
    </w:p>
    <w:p w14:paraId="7D665E82" w14:textId="55B31F6E" w:rsidR="00D94ADE" w:rsidRDefault="00D94ADE" w:rsidP="00D94ADE">
      <w:r>
        <w:t xml:space="preserve">The role of ERR is to regulate exploration, mining, quarrying, petroleum, recreational </w:t>
      </w:r>
      <w:r w:rsidR="00370549">
        <w:t>prospecting,</w:t>
      </w:r>
      <w:r>
        <w:t xml:space="preserve"> and other earth resource activities and to ensure earth resources activities are conducted safely to protect people, property, </w:t>
      </w:r>
      <w:r w:rsidR="00370549">
        <w:t>infrastructure,</w:t>
      </w:r>
      <w:r>
        <w:t xml:space="preserve"> and the environment.</w:t>
      </w:r>
      <w:r w:rsidR="00370549">
        <w:t xml:space="preserve"> ERR administers the MRSDA.</w:t>
      </w:r>
    </w:p>
    <w:p w14:paraId="5B44A925" w14:textId="6315F33B" w:rsidR="00D94ADE" w:rsidRDefault="00D94ADE" w:rsidP="00D94ADE">
      <w:r>
        <w:t>There are two main departments within ERR</w:t>
      </w:r>
      <w:r w:rsidR="005C234D">
        <w:t>, (1)</w:t>
      </w:r>
      <w:r>
        <w:t xml:space="preserve"> Assessments and </w:t>
      </w:r>
      <w:r w:rsidR="005C234D">
        <w:t xml:space="preserve">(2) </w:t>
      </w:r>
      <w:r>
        <w:t>Compliance</w:t>
      </w:r>
      <w:r w:rsidR="005C234D">
        <w:t>.</w:t>
      </w:r>
    </w:p>
    <w:p w14:paraId="6B56B11E" w14:textId="307A145D" w:rsidR="0005138F" w:rsidRDefault="00D94ADE" w:rsidP="0005138F">
      <w:pPr>
        <w:pStyle w:val="ListParagraph"/>
        <w:numPr>
          <w:ilvl w:val="0"/>
          <w:numId w:val="12"/>
        </w:numPr>
        <w:ind w:left="426" w:hanging="426"/>
      </w:pPr>
      <w:r w:rsidRPr="004E657E">
        <w:rPr>
          <w:b/>
          <w:bCs/>
          <w:color w:val="008189"/>
        </w:rPr>
        <w:t>The Assessment Team</w:t>
      </w:r>
      <w:r w:rsidRPr="004E657E">
        <w:rPr>
          <w:color w:val="008189"/>
        </w:rPr>
        <w:t xml:space="preserve"> </w:t>
      </w:r>
      <w:r>
        <w:t xml:space="preserve">assesses and authorises mining projects, they assess any changes to the mine plan throughout the life of the mine. They will review and request that other Government Departments (referral authorities) comment on Work Plans, Work Plan Variations and </w:t>
      </w:r>
      <w:r w:rsidR="7F15D94C">
        <w:t>DMRPs</w:t>
      </w:r>
      <w:r>
        <w:t xml:space="preserve">. </w:t>
      </w:r>
    </w:p>
    <w:p w14:paraId="1F51DCB9" w14:textId="2EFADE82" w:rsidR="00D94ADE" w:rsidRDefault="00D94ADE" w:rsidP="0005138F">
      <w:pPr>
        <w:pStyle w:val="ListParagraph"/>
        <w:numPr>
          <w:ilvl w:val="0"/>
          <w:numId w:val="12"/>
        </w:numPr>
        <w:ind w:left="426" w:hanging="426"/>
      </w:pPr>
      <w:r w:rsidRPr="004E657E">
        <w:rPr>
          <w:b/>
          <w:bCs/>
          <w:color w:val="008189"/>
        </w:rPr>
        <w:t>The Compliance Team</w:t>
      </w:r>
      <w:r w:rsidRPr="004E657E">
        <w:rPr>
          <w:color w:val="008189"/>
        </w:rPr>
        <w:t xml:space="preserve"> </w:t>
      </w:r>
      <w:r>
        <w:t>in ERR enforce laws</w:t>
      </w:r>
      <w:r w:rsidR="00814071">
        <w:t xml:space="preserve">, and the approved </w:t>
      </w:r>
      <w:r w:rsidR="00ED7DE4">
        <w:t>Work Plans and Work Plan Variations</w:t>
      </w:r>
      <w:r>
        <w:t xml:space="preserve"> through reviewing annual compliance reporting, and auditing key aspects of the mine operations</w:t>
      </w:r>
      <w:r w:rsidR="006F1700">
        <w:t xml:space="preserve"> against their regulatory documents</w:t>
      </w:r>
      <w:r>
        <w:t>, such as, ground controls, rehabilitation planning, and fire risk management. They undertake monitoring of mining and rehabilitation activities to ensure that mine, quarry</w:t>
      </w:r>
      <w:r w:rsidR="0005138F">
        <w:t>,</w:t>
      </w:r>
      <w:r>
        <w:t xml:space="preserve"> and petroleum operators fulfil their obligations to safeguard the community and environment.</w:t>
      </w:r>
    </w:p>
    <w:p w14:paraId="23BEF681" w14:textId="228D6B91" w:rsidR="009E368B" w:rsidRPr="004E657E" w:rsidRDefault="009E368B" w:rsidP="009352B4">
      <w:pPr>
        <w:pStyle w:val="Heading3"/>
        <w:keepNext/>
        <w:keepLines/>
        <w:ind w:left="709"/>
        <w:rPr>
          <w:color w:val="008189"/>
        </w:rPr>
      </w:pPr>
      <w:r w:rsidRPr="004E657E">
        <w:rPr>
          <w:color w:val="008189"/>
        </w:rPr>
        <w:lastRenderedPageBreak/>
        <w:t>Environment Protection Authority Victoria (EPA)</w:t>
      </w:r>
    </w:p>
    <w:p w14:paraId="18311B7E" w14:textId="6936F9F1" w:rsidR="006A4002" w:rsidRPr="00F60B21" w:rsidRDefault="006A4002" w:rsidP="006A4002">
      <w:pPr>
        <w:keepNext/>
        <w:keepLines/>
      </w:pPr>
      <w:r>
        <w:t xml:space="preserve">The Environment Protection Authority Victoria (EPA) is Victoria’s environmental regulator. The EPA work to prevent and reduce the harmful effects of pollution and waste on Victorians and their environment and work with community, </w:t>
      </w:r>
      <w:r w:rsidR="00DD25A9">
        <w:t>industry,</w:t>
      </w:r>
      <w:r>
        <w:t xml:space="preserve"> and business to achieve this. The EPA is overseen by the Minister for Energy, Environment and Climate Change. There are a number of parts of the EP Act that apply to mine </w:t>
      </w:r>
      <w:r w:rsidR="00DD25A9">
        <w:t>licensees,</w:t>
      </w:r>
      <w:r>
        <w:t xml:space="preserve"> </w:t>
      </w:r>
      <w:r w:rsidR="00136AC5">
        <w:t>G</w:t>
      </w:r>
      <w:r w:rsidR="00136AC5" w:rsidRPr="00A11AAF">
        <w:t xml:space="preserve">eneral </w:t>
      </w:r>
      <w:r w:rsidR="00136AC5">
        <w:t>E</w:t>
      </w:r>
      <w:r w:rsidR="00136AC5" w:rsidRPr="00A11AAF">
        <w:t xml:space="preserve">nvironmental </w:t>
      </w:r>
      <w:r w:rsidR="00136AC5">
        <w:t>D</w:t>
      </w:r>
      <w:r w:rsidR="00136AC5" w:rsidRPr="00A11AAF">
        <w:t>uty (GED)</w:t>
      </w:r>
      <w:r>
        <w:t xml:space="preserve">, Licensed Activities and Site Contamination. </w:t>
      </w:r>
    </w:p>
    <w:p w14:paraId="2EF8739C" w14:textId="56EA827F" w:rsidR="006A4002" w:rsidRDefault="006A4002" w:rsidP="006A4002">
      <w:pPr>
        <w:keepNext/>
        <w:keepLines/>
      </w:pPr>
      <w:r w:rsidRPr="00A11AAF">
        <w:t xml:space="preserve">The </w:t>
      </w:r>
      <w:r w:rsidR="00136AC5">
        <w:t xml:space="preserve">GED </w:t>
      </w:r>
      <w:r w:rsidRPr="00A11AAF" w:rsidDel="00824966">
        <w:t xml:space="preserve">is </w:t>
      </w:r>
      <w:r>
        <w:t>at the core of the legislation and</w:t>
      </w:r>
      <w:r w:rsidRPr="00A11AAF">
        <w:t xml:space="preserve"> applies to all Victorians. </w:t>
      </w:r>
      <w:r>
        <w:t xml:space="preserve">The GED requires businesses to understand the risks to </w:t>
      </w:r>
      <w:r w:rsidRPr="00A11AAF">
        <w:t>human health and the environment</w:t>
      </w:r>
      <w:r>
        <w:t xml:space="preserve"> of activities that they conduct and </w:t>
      </w:r>
      <w:r w:rsidRPr="00A11AAF">
        <w:t>take reasonably practicable steps to eliminate or minimise them.</w:t>
      </w:r>
    </w:p>
    <w:p w14:paraId="0C78026A" w14:textId="68A77A7C" w:rsidR="006A4002" w:rsidRDefault="006A4002" w:rsidP="006A4002">
      <w:r>
        <w:t>In addition to the GED, mine licensees</w:t>
      </w:r>
      <w:r w:rsidR="001F69C9">
        <w:t xml:space="preserve"> often</w:t>
      </w:r>
      <w:r>
        <w:t xml:space="preserve"> have EPA licensed activities, such as on-site landfill sites, and surface water discharges. The licensees must comply with license conditions and report regularly to the EPA. The EPA has requirements to close out these licensed activities, the mine licensees will need to comply with the</w:t>
      </w:r>
      <w:r w:rsidR="001F69C9">
        <w:t xml:space="preserve"> closure </w:t>
      </w:r>
      <w:r>
        <w:t>requirements, in addition to the DMRP closure criteria.</w:t>
      </w:r>
    </w:p>
    <w:p w14:paraId="62FDD0B9" w14:textId="3CE4265C" w:rsidR="004E7ADF" w:rsidRDefault="006A4002" w:rsidP="006A4002">
      <w:r>
        <w:t xml:space="preserve">The EPA also requires a contaminated sites assessment process for any land which is changing to a more different land use. The </w:t>
      </w:r>
      <w:r w:rsidR="00280912">
        <w:t xml:space="preserve">declared </w:t>
      </w:r>
      <w:r>
        <w:t xml:space="preserve">mine licensees will </w:t>
      </w:r>
      <w:r w:rsidR="00280912">
        <w:t xml:space="preserve">likely </w:t>
      </w:r>
      <w:r>
        <w:t>have to undertake a site contamination process, which is likely to include an Audit process prior to application of the mining licence surrender.</w:t>
      </w:r>
    </w:p>
    <w:p w14:paraId="3E3D3B79" w14:textId="2E19566A" w:rsidR="004E7ADF" w:rsidRPr="004E657E" w:rsidRDefault="004E7ADF" w:rsidP="009352B4">
      <w:pPr>
        <w:pStyle w:val="Heading3"/>
        <w:ind w:left="709"/>
        <w:rPr>
          <w:color w:val="008189"/>
        </w:rPr>
      </w:pPr>
      <w:r w:rsidRPr="004E657E">
        <w:rPr>
          <w:color w:val="008189"/>
        </w:rPr>
        <w:t>Planning (D</w:t>
      </w:r>
      <w:r w:rsidR="0053769C" w:rsidRPr="004E657E">
        <w:rPr>
          <w:color w:val="008189"/>
        </w:rPr>
        <w:t xml:space="preserve">epartment of </w:t>
      </w:r>
      <w:r w:rsidRPr="004E657E">
        <w:rPr>
          <w:color w:val="008189"/>
        </w:rPr>
        <w:t>T</w:t>
      </w:r>
      <w:r w:rsidR="0053769C" w:rsidRPr="004E657E">
        <w:rPr>
          <w:color w:val="008189"/>
        </w:rPr>
        <w:t xml:space="preserve">ransport and </w:t>
      </w:r>
      <w:r w:rsidRPr="004E657E">
        <w:rPr>
          <w:color w:val="008189"/>
        </w:rPr>
        <w:t>P</w:t>
      </w:r>
      <w:r w:rsidR="0053769C" w:rsidRPr="004E657E">
        <w:rPr>
          <w:color w:val="008189"/>
        </w:rPr>
        <w:t>lanning</w:t>
      </w:r>
      <w:r w:rsidRPr="004E657E">
        <w:rPr>
          <w:color w:val="008189"/>
        </w:rPr>
        <w:t xml:space="preserve"> and Federal Department of Environment) </w:t>
      </w:r>
    </w:p>
    <w:p w14:paraId="4E1F6ADF" w14:textId="0FABCE5C" w:rsidR="004E7ADF" w:rsidRDefault="004E7ADF" w:rsidP="004E7ADF">
      <w:r>
        <w:t xml:space="preserve">The Department of Transport and Planning administer the Environmental Effects Statement (EES) process which </w:t>
      </w:r>
      <w:r w:rsidR="000A6D4D">
        <w:t xml:space="preserve">is an accredited </w:t>
      </w:r>
      <w:r w:rsidR="00996292">
        <w:t>process for</w:t>
      </w:r>
      <w:r>
        <w:t xml:space="preserve"> the federal EPBC. The declared mines </w:t>
      </w:r>
      <w:r w:rsidR="00A07EF8">
        <w:t>may</w:t>
      </w:r>
      <w:r>
        <w:t xml:space="preserve"> be required to undertake an EES as part of the assessment of their final proposed landforms.</w:t>
      </w:r>
    </w:p>
    <w:p w14:paraId="2653C5A7" w14:textId="178B2382" w:rsidR="004E7ADF" w:rsidRPr="004E657E" w:rsidRDefault="00280912" w:rsidP="009352B4">
      <w:pPr>
        <w:pStyle w:val="Heading3"/>
        <w:ind w:left="709"/>
        <w:rPr>
          <w:color w:val="008189"/>
        </w:rPr>
      </w:pPr>
      <w:r w:rsidRPr="004E657E">
        <w:rPr>
          <w:color w:val="008189"/>
        </w:rPr>
        <w:t>The development of the LVRRS</w:t>
      </w:r>
    </w:p>
    <w:p w14:paraId="294B19C1" w14:textId="1D14F87A" w:rsidR="00B44B80" w:rsidRDefault="004E7ADF" w:rsidP="004E7ADF">
      <w:r>
        <w:t>Th</w:t>
      </w:r>
      <w:r w:rsidR="00280912">
        <w:t>ose responsible for the development of the</w:t>
      </w:r>
      <w:r w:rsidR="00B44B80" w:rsidRPr="00B44B80">
        <w:t xml:space="preserve"> </w:t>
      </w:r>
      <w:r w:rsidR="00B44B80">
        <w:t>Latrobe Regional Rehabilitation Strategy (</w:t>
      </w:r>
      <w:r>
        <w:t>LVRRS</w:t>
      </w:r>
      <w:r w:rsidR="00B44B80">
        <w:t>)</w:t>
      </w:r>
      <w:r>
        <w:t xml:space="preserve"> </w:t>
      </w:r>
      <w:r w:rsidR="00B44B80">
        <w:t xml:space="preserve">are </w:t>
      </w:r>
      <w:r w:rsidR="00D659F8">
        <w:t>located</w:t>
      </w:r>
      <w:r>
        <w:t xml:space="preserve"> within </w:t>
      </w:r>
      <w:r w:rsidR="514265BC">
        <w:t>Resources</w:t>
      </w:r>
      <w:r w:rsidR="00F9371E">
        <w:t xml:space="preserve"> </w:t>
      </w:r>
      <w:r w:rsidR="514265BC">
        <w:t>Victoria</w:t>
      </w:r>
      <w:r w:rsidR="0051589B">
        <w:t xml:space="preserve"> (DEECA)</w:t>
      </w:r>
      <w:r>
        <w:t xml:space="preserve">. </w:t>
      </w:r>
    </w:p>
    <w:p w14:paraId="76D26CEF" w14:textId="488D1D3D" w:rsidR="004E7ADF" w:rsidRDefault="004E7ADF" w:rsidP="004E7ADF">
      <w:r>
        <w:t xml:space="preserve">The LVRRS </w:t>
      </w:r>
      <w:r w:rsidR="00B44B80">
        <w:t>comprises</w:t>
      </w:r>
      <w:r>
        <w:t xml:space="preserve"> key guiding principles that provide the foundation for the </w:t>
      </w:r>
      <w:bookmarkStart w:id="40" w:name="_Hlk177370795"/>
      <w:r w:rsidR="00FC2175">
        <w:t xml:space="preserve">policy position for the Latrobe Valley mines to be able to rehabilitate the declared mines. </w:t>
      </w:r>
      <w:bookmarkEnd w:id="40"/>
      <w:r>
        <w:t xml:space="preserve"> </w:t>
      </w:r>
      <w:r w:rsidR="00FC2175">
        <w:t xml:space="preserve">The policy and </w:t>
      </w:r>
      <w:r w:rsidR="006C60DB">
        <w:t xml:space="preserve">principles must be addressed / incorporated </w:t>
      </w:r>
      <w:r>
        <w:t xml:space="preserve">within their DMRPs. The LVRRS emphasises three key components for the licensees to consider. </w:t>
      </w:r>
    </w:p>
    <w:p w14:paraId="01AA01CB" w14:textId="77777777" w:rsidR="004E7ADF" w:rsidRDefault="004E7ADF" w:rsidP="004E7ADF">
      <w:pPr>
        <w:pStyle w:val="ListParagraph"/>
        <w:numPr>
          <w:ilvl w:val="0"/>
          <w:numId w:val="13"/>
        </w:numPr>
      </w:pPr>
      <w:r w:rsidRPr="00F63A46">
        <w:rPr>
          <w:i/>
        </w:rPr>
        <w:t>Stability</w:t>
      </w:r>
      <w:r>
        <w:t xml:space="preserve"> - looking at the stability of the three mines at a high level to determine most appropriate ways of stabilising the mines and regional impacts.</w:t>
      </w:r>
    </w:p>
    <w:p w14:paraId="72136AB0" w14:textId="77777777" w:rsidR="004E7ADF" w:rsidRDefault="004E7ADF" w:rsidP="004E7ADF">
      <w:pPr>
        <w:pStyle w:val="ListParagraph"/>
        <w:numPr>
          <w:ilvl w:val="0"/>
          <w:numId w:val="13"/>
        </w:numPr>
      </w:pPr>
      <w:r w:rsidRPr="00F63A46">
        <w:rPr>
          <w:i/>
        </w:rPr>
        <w:t>Water</w:t>
      </w:r>
      <w:r>
        <w:t xml:space="preserve"> - looking at water availability for mine rehabilitation in the Latrobe Valley.</w:t>
      </w:r>
    </w:p>
    <w:p w14:paraId="6DF0C6A4" w14:textId="77777777" w:rsidR="004E7ADF" w:rsidRDefault="004E7ADF" w:rsidP="004E7ADF">
      <w:pPr>
        <w:pStyle w:val="ListParagraph"/>
        <w:numPr>
          <w:ilvl w:val="0"/>
          <w:numId w:val="13"/>
        </w:numPr>
      </w:pPr>
      <w:r w:rsidRPr="00F63A46">
        <w:rPr>
          <w:i/>
        </w:rPr>
        <w:t>Planning</w:t>
      </w:r>
      <w:r>
        <w:t xml:space="preserve"> – Looked at potential planning to support the transition away from mining economies.  </w:t>
      </w:r>
    </w:p>
    <w:p w14:paraId="49016BC0" w14:textId="4DB1B443" w:rsidR="004E7ADF" w:rsidRPr="000E142B" w:rsidRDefault="004E7ADF" w:rsidP="004E7ADF">
      <w:r>
        <w:t xml:space="preserve">The strategy </w:t>
      </w:r>
      <w:r w:rsidR="6BAD1D69">
        <w:t xml:space="preserve">is subjected to </w:t>
      </w:r>
      <w:r>
        <w:t>a</w:t>
      </w:r>
      <w:r w:rsidR="4616D95B">
        <w:t xml:space="preserve"> legislated,</w:t>
      </w:r>
      <w:r>
        <w:t xml:space="preserve"> three yearly review process</w:t>
      </w:r>
      <w:r w:rsidR="60335CE5">
        <w:t xml:space="preserve"> although it can be revised at any time</w:t>
      </w:r>
      <w:r w:rsidR="25EA29FD">
        <w:t>.</w:t>
      </w:r>
    </w:p>
    <w:p w14:paraId="5C315EEB" w14:textId="77777777" w:rsidR="004E7ADF" w:rsidRPr="009352B4" w:rsidDel="00C5350B" w:rsidRDefault="004E7ADF" w:rsidP="009352B4">
      <w:pPr>
        <w:pStyle w:val="Heading4"/>
        <w:numPr>
          <w:ilvl w:val="3"/>
          <w:numId w:val="0"/>
        </w:numPr>
        <w:rPr>
          <w:b/>
          <w:color w:val="auto"/>
          <w:sz w:val="20"/>
          <w:szCs w:val="20"/>
        </w:rPr>
      </w:pPr>
      <w:r w:rsidRPr="009352B4">
        <w:rPr>
          <w:b/>
          <w:color w:val="auto"/>
          <w:sz w:val="20"/>
          <w:szCs w:val="20"/>
        </w:rPr>
        <w:t xml:space="preserve">Background </w:t>
      </w:r>
    </w:p>
    <w:p w14:paraId="6D1352C8" w14:textId="7FA7B467" w:rsidR="004E7ADF" w:rsidRDefault="004E7ADF" w:rsidP="004E7ADF">
      <w:r>
        <w:t xml:space="preserve">The closure of the Hazelwood Mine and Power Station in 2017 and the </w:t>
      </w:r>
      <w:r w:rsidR="007F75C3">
        <w:t xml:space="preserve">scheduled </w:t>
      </w:r>
      <w:r>
        <w:t>closure of Yallourn and Loy Yang in 2028 and 2035</w:t>
      </w:r>
      <w:r w:rsidR="37E1364E">
        <w:t>,</w:t>
      </w:r>
      <w:r>
        <w:t xml:space="preserve"> respectively</w:t>
      </w:r>
      <w:r w:rsidR="3B7D5E2A">
        <w:t>,</w:t>
      </w:r>
      <w:r>
        <w:t xml:space="preserve"> has highlighted a fundamental shift in the region’s economy and the demand for electricity produced from brown coal. As this has occurred and the mining cycles come to an </w:t>
      </w:r>
      <w:r>
        <w:lastRenderedPageBreak/>
        <w:t xml:space="preserve">end, the focus has turned to mine rehabilitation and finding positive and practical solutions for an area where some of the largest, open cut coal mines in the country are located, all in close proximity to communities and infrastructure. </w:t>
      </w:r>
    </w:p>
    <w:p w14:paraId="195BB4B3" w14:textId="77777777" w:rsidR="004E7ADF" w:rsidRDefault="004E7ADF" w:rsidP="004E7ADF">
      <w:r>
        <w:t xml:space="preserve">The Hazelwood Mine Fire in 2014 and subsequent inquiries highlighted that mine rehabilitation was an area needing a greater focus from all parties. The Hazelwood Mine Fire Inquiry found that there were a number of knowledge gaps associated with mine rehabilitation including with the proposed use of water to fill mine voids, the preferred option of each of the Latrobe Valley licensees. </w:t>
      </w:r>
    </w:p>
    <w:p w14:paraId="6E2FFC2F" w14:textId="77777777" w:rsidR="004E7ADF" w:rsidRDefault="004E7ADF" w:rsidP="004E7ADF">
      <w:r>
        <w:t xml:space="preserve">The Victorian Government committed to developing a regional rehabilitation strategy to help address these knowledge gaps. The Latrobe Valley Regional Rehabilitation Strategy is the culmination of several years of work that sought to deliver a program of technical studies. The strategy was prepared by the Department of Jobs, Precincts and Regions (now DEECA), in collaboration with the Department of Environment, Land, Water and Planning, (now split between DTP and DEECA), and has had input from other departments and stakeholders as it evolved.  </w:t>
      </w:r>
    </w:p>
    <w:p w14:paraId="41EA8A04" w14:textId="77777777" w:rsidR="004E7ADF" w:rsidRDefault="004E7ADF" w:rsidP="004E7ADF">
      <w:r>
        <w:t>The technical studies</w:t>
      </w:r>
      <w:r w:rsidDel="008E1FFC">
        <w:t xml:space="preserve"> </w:t>
      </w:r>
      <w:r>
        <w:t>considered the stability and fire risks associated with the mines once they cease operating and how these might be managed, as well as water availability and water quality considerations to deliver the various rehabilitation options. Regional planning was also a consideration.</w:t>
      </w:r>
    </w:p>
    <w:p w14:paraId="5DBD8781" w14:textId="77777777" w:rsidR="004E7ADF" w:rsidRPr="009352B4" w:rsidRDefault="004E7ADF" w:rsidP="009352B4">
      <w:pPr>
        <w:pStyle w:val="Heading4"/>
        <w:numPr>
          <w:ilvl w:val="0"/>
          <w:numId w:val="0"/>
        </w:numPr>
        <w:rPr>
          <w:b/>
          <w:color w:val="auto"/>
          <w:sz w:val="20"/>
          <w:szCs w:val="20"/>
        </w:rPr>
      </w:pPr>
      <w:r w:rsidRPr="009352B4">
        <w:rPr>
          <w:b/>
          <w:color w:val="auto"/>
          <w:sz w:val="20"/>
          <w:szCs w:val="20"/>
        </w:rPr>
        <w:t>Regional Context</w:t>
      </w:r>
    </w:p>
    <w:p w14:paraId="4B0447B7" w14:textId="3A8AA027" w:rsidR="004E7ADF" w:rsidRDefault="004E7ADF" w:rsidP="004E7ADF">
      <w:r>
        <w:t>The LVRRS supports integrated planning and decision</w:t>
      </w:r>
      <w:r>
        <w:rPr>
          <w:rFonts w:ascii="Cambria Math" w:hAnsi="Cambria Math" w:cs="Cambria Math"/>
        </w:rPr>
        <w:t>‑</w:t>
      </w:r>
      <w:r>
        <w:t>making for the rehabilitation of the Latrobe Valley coal mines – Hazelwood, Yallourn</w:t>
      </w:r>
      <w:r w:rsidR="00B50ED2">
        <w:t>,</w:t>
      </w:r>
      <w:r>
        <w:t xml:space="preserve"> and Loy Yang – within a regional context through providing guidance to the community, mine licensees, public sector bodies and other stakeholders on matters that need to be considered in planning for, and undertaking, rehabilitation of the three coal mines.</w:t>
      </w:r>
    </w:p>
    <w:p w14:paraId="7E4007E0" w14:textId="77777777" w:rsidR="004E7ADF" w:rsidRDefault="004E7ADF" w:rsidP="004E7ADF">
      <w:r>
        <w:t xml:space="preserve">This strategy has been developed on the basis that: </w:t>
      </w:r>
    </w:p>
    <w:p w14:paraId="797B18C1" w14:textId="1C73BA2B" w:rsidR="004E7ADF" w:rsidRDefault="004E7ADF" w:rsidP="004E7ADF">
      <w:pPr>
        <w:pStyle w:val="ListParagraph"/>
      </w:pPr>
      <w:r>
        <w:t xml:space="preserve">All three Latrobe Valley coal mines are on privately owned land, and the rights and obligations of landholders apply. </w:t>
      </w:r>
    </w:p>
    <w:p w14:paraId="0271920A" w14:textId="63377BB5" w:rsidR="004E7ADF" w:rsidRDefault="004E7ADF" w:rsidP="004E7ADF">
      <w:pPr>
        <w:pStyle w:val="ListParagraph"/>
      </w:pPr>
      <w:r>
        <w:t>The MRSD Act places responsibility for rehabilitation of individual mine sites on mine licensees, including planning, rehabilitation works and associated costs.</w:t>
      </w:r>
    </w:p>
    <w:p w14:paraId="59FC28BA" w14:textId="47BEF16D" w:rsidR="004E7ADF" w:rsidRDefault="004E7ADF" w:rsidP="004E7ADF">
      <w:pPr>
        <w:pStyle w:val="ListParagraph"/>
      </w:pPr>
      <w:r>
        <w:t>Government’s role is to provide policy and guidance, and to facilitate or support investment by industry where there is a clear community benefit. Its role should not constrain the ability of industry to find new and innovative solutions to mine rehabilitation.</w:t>
      </w:r>
    </w:p>
    <w:p w14:paraId="39B35006" w14:textId="49215974" w:rsidR="004E7ADF" w:rsidRDefault="004E7ADF" w:rsidP="004E7ADF">
      <w:pPr>
        <w:pStyle w:val="ListParagraph"/>
      </w:pPr>
      <w:r>
        <w:t>There are social, cultural, environmental, and economic factors that may change the feasibility of rehabilitation options available at future points in time, including significant uncertainties associated with climate change and water availability.</w:t>
      </w:r>
    </w:p>
    <w:p w14:paraId="2F11C89A" w14:textId="72357A33" w:rsidR="004E7ADF" w:rsidRPr="00F15A0A" w:rsidRDefault="004E7ADF" w:rsidP="004E7ADF">
      <w:pPr>
        <w:pStyle w:val="ListParagraph"/>
      </w:pPr>
      <w:r>
        <w:t>Rehabilitation is likely to take decades after the cessation of mining at each site, and the community should have the opportunity to be involved over this time.</w:t>
      </w:r>
    </w:p>
    <w:p w14:paraId="58498E4A" w14:textId="027A96C3" w:rsidR="004E7ADF" w:rsidRPr="009352B4" w:rsidRDefault="004E7ADF" w:rsidP="009352B4">
      <w:pPr>
        <w:pStyle w:val="Heading4"/>
        <w:numPr>
          <w:ilvl w:val="0"/>
          <w:numId w:val="0"/>
        </w:numPr>
        <w:rPr>
          <w:b/>
          <w:color w:val="auto"/>
          <w:sz w:val="20"/>
          <w:szCs w:val="20"/>
        </w:rPr>
      </w:pPr>
      <w:r w:rsidRPr="009352B4">
        <w:rPr>
          <w:b/>
          <w:color w:val="auto"/>
          <w:sz w:val="20"/>
          <w:szCs w:val="20"/>
        </w:rPr>
        <w:t>Regional Rehabilitation Outcomes</w:t>
      </w:r>
    </w:p>
    <w:p w14:paraId="18E49EA0" w14:textId="1CA911B5" w:rsidR="004E7ADF" w:rsidRPr="001A1771" w:rsidRDefault="004E7ADF" w:rsidP="004E7ADF">
      <w:pPr>
        <w:rPr>
          <w:lang w:val="en-GB"/>
        </w:rPr>
      </w:pPr>
      <w:r w:rsidRPr="001A1771">
        <w:rPr>
          <w:lang w:val="en-GB"/>
        </w:rPr>
        <w:t xml:space="preserve">The vision of </w:t>
      </w:r>
      <w:r>
        <w:rPr>
          <w:lang w:val="en-GB"/>
        </w:rPr>
        <w:t>the LVRRS</w:t>
      </w:r>
      <w:r w:rsidRPr="001A1771">
        <w:rPr>
          <w:lang w:val="en-GB"/>
        </w:rPr>
        <w:t xml:space="preserve"> is that the Latrobe Valley coal mines and adjacent land are transformed to safe, stable and sustainable landforms which support the next land use. </w:t>
      </w:r>
    </w:p>
    <w:p w14:paraId="15A62FA0" w14:textId="7D916B91" w:rsidR="004E7ADF" w:rsidRPr="001A1771" w:rsidRDefault="004E7ADF" w:rsidP="004E7ADF">
      <w:pPr>
        <w:rPr>
          <w:lang w:val="en-GB"/>
        </w:rPr>
      </w:pPr>
      <w:r w:rsidRPr="001A1771">
        <w:rPr>
          <w:lang w:val="en-GB"/>
        </w:rPr>
        <w:lastRenderedPageBreak/>
        <w:t>This vision will be delivered by achieving six outcomes</w:t>
      </w:r>
      <w:r>
        <w:rPr>
          <w:lang w:val="en-GB"/>
        </w:rPr>
        <w:t xml:space="preserve"> </w:t>
      </w:r>
      <w:r w:rsidRPr="001A1771">
        <w:rPr>
          <w:lang w:val="en-GB"/>
        </w:rPr>
        <w:t xml:space="preserve">for the rehabilitation of </w:t>
      </w:r>
      <w:r>
        <w:rPr>
          <w:lang w:val="en-GB"/>
        </w:rPr>
        <w:t>the mines</w:t>
      </w:r>
      <w:r w:rsidRPr="001A1771">
        <w:rPr>
          <w:lang w:val="en-GB"/>
        </w:rPr>
        <w:t>, and the monitoring and evaluation of that land after rehabilitation is complete:</w:t>
      </w:r>
    </w:p>
    <w:p w14:paraId="237DDC40" w14:textId="7C9FAD80" w:rsidR="004E7ADF" w:rsidRPr="00DB3F7B" w:rsidRDefault="004E7ADF" w:rsidP="004E7ADF">
      <w:pPr>
        <w:pStyle w:val="ListParagraph"/>
        <w:rPr>
          <w:lang w:val="en-GB"/>
        </w:rPr>
      </w:pPr>
      <w:r w:rsidRPr="00DB3F7B">
        <w:rPr>
          <w:lang w:val="en-GB"/>
        </w:rPr>
        <w:t xml:space="preserve">People, land, environment, and infrastructure are protected. </w:t>
      </w:r>
    </w:p>
    <w:p w14:paraId="2E7755E6" w14:textId="44CBEC9B" w:rsidR="004E7ADF" w:rsidRPr="00DB3F7B" w:rsidRDefault="004E7ADF" w:rsidP="004E7ADF">
      <w:pPr>
        <w:pStyle w:val="ListParagraph"/>
        <w:rPr>
          <w:lang w:val="en-GB"/>
        </w:rPr>
      </w:pPr>
      <w:r w:rsidRPr="00DB3F7B">
        <w:rPr>
          <w:lang w:val="en-GB"/>
        </w:rPr>
        <w:t>Land is returned to a safe, stable, and sustainable landform.</w:t>
      </w:r>
    </w:p>
    <w:p w14:paraId="33271972" w14:textId="37A38768" w:rsidR="004E7ADF" w:rsidRPr="00DB3F7B" w:rsidRDefault="004E7ADF" w:rsidP="004E7ADF">
      <w:pPr>
        <w:pStyle w:val="ListParagraph"/>
        <w:rPr>
          <w:lang w:val="en-GB"/>
        </w:rPr>
      </w:pPr>
      <w:r w:rsidRPr="00DB3F7B">
        <w:rPr>
          <w:lang w:val="en-GB"/>
        </w:rPr>
        <w:t>Aboriginal values are protected.</w:t>
      </w:r>
    </w:p>
    <w:p w14:paraId="7E07E96D" w14:textId="526C4A68" w:rsidR="004E7ADF" w:rsidRPr="00DB3F7B" w:rsidRDefault="004E7ADF" w:rsidP="004E7ADF">
      <w:pPr>
        <w:pStyle w:val="ListParagraph"/>
        <w:rPr>
          <w:lang w:val="en-GB"/>
        </w:rPr>
      </w:pPr>
      <w:r w:rsidRPr="00DB3F7B">
        <w:rPr>
          <w:lang w:val="en-GB"/>
        </w:rPr>
        <w:t xml:space="preserve">Community </w:t>
      </w:r>
      <w:r>
        <w:rPr>
          <w:lang w:val="en-GB"/>
        </w:rPr>
        <w:t>is</w:t>
      </w:r>
      <w:r w:rsidRPr="00DB3F7B">
        <w:rPr>
          <w:lang w:val="en-GB"/>
        </w:rPr>
        <w:t xml:space="preserve"> engaged, and their aspirations inform the transformation.</w:t>
      </w:r>
    </w:p>
    <w:p w14:paraId="1092F196" w14:textId="242723DF" w:rsidR="004E7ADF" w:rsidRPr="00DB3F7B" w:rsidRDefault="004E7ADF" w:rsidP="004E7ADF">
      <w:pPr>
        <w:pStyle w:val="ListParagraph"/>
        <w:rPr>
          <w:lang w:val="en-GB"/>
        </w:rPr>
      </w:pPr>
      <w:r w:rsidRPr="00DB3F7B">
        <w:rPr>
          <w:lang w:val="en-GB"/>
        </w:rPr>
        <w:t>Long term benefits and future opportunities to the community are optimised.</w:t>
      </w:r>
    </w:p>
    <w:p w14:paraId="704ACC0D" w14:textId="49C3656F" w:rsidR="004E7ADF" w:rsidRDefault="004E7ADF" w:rsidP="004E7ADF">
      <w:pPr>
        <w:pStyle w:val="ListParagraph"/>
        <w:rPr>
          <w:lang w:val="en-GB"/>
        </w:rPr>
      </w:pPr>
      <w:r w:rsidRPr="00DB3F7B">
        <w:rPr>
          <w:lang w:val="en-GB"/>
        </w:rPr>
        <w:t xml:space="preserve">An integrated approach to rehabilitation and regional resource management is adopted. </w:t>
      </w:r>
    </w:p>
    <w:p w14:paraId="0082F049" w14:textId="06B3507B" w:rsidR="004E7ADF" w:rsidRPr="001A1771" w:rsidRDefault="004E7ADF" w:rsidP="004E7ADF">
      <w:pPr>
        <w:rPr>
          <w:lang w:val="en-GB"/>
        </w:rPr>
      </w:pPr>
      <w:r w:rsidRPr="69D69684">
        <w:rPr>
          <w:lang w:val="en-GB"/>
        </w:rPr>
        <w:t>To support the realisation of this vision and outcomes, the LVRRS sets out principles to guide planning for the rehabilitation of Latrobe Valley coal mines and adjacent land within a regional context.</w:t>
      </w:r>
    </w:p>
    <w:p w14:paraId="3A48C0D0" w14:textId="5B053FDA" w:rsidR="004E7ADF" w:rsidRPr="009352B4" w:rsidRDefault="004E7ADF" w:rsidP="009352B4">
      <w:pPr>
        <w:pStyle w:val="Heading4"/>
        <w:numPr>
          <w:ilvl w:val="0"/>
          <w:numId w:val="0"/>
        </w:numPr>
        <w:ind w:left="851" w:hanging="905"/>
        <w:rPr>
          <w:b/>
          <w:color w:val="auto"/>
          <w:sz w:val="20"/>
          <w:szCs w:val="20"/>
        </w:rPr>
      </w:pPr>
      <w:r w:rsidRPr="009352B4">
        <w:rPr>
          <w:b/>
          <w:color w:val="auto"/>
          <w:sz w:val="20"/>
          <w:szCs w:val="20"/>
        </w:rPr>
        <w:t>LVRRS Implementation Principles</w:t>
      </w:r>
    </w:p>
    <w:p w14:paraId="1419D06C" w14:textId="4761B3E1" w:rsidR="004E7ADF" w:rsidRDefault="004E7ADF" w:rsidP="004E7ADF">
      <w:pPr>
        <w:pStyle w:val="ListParagraph"/>
      </w:pPr>
      <w:r w:rsidRPr="0050127E">
        <w:t>The fire risk of the rehabilitated land should be no greater than that of the surrounding environment</w:t>
      </w:r>
      <w:r>
        <w:t>.</w:t>
      </w:r>
    </w:p>
    <w:p w14:paraId="3D5D6A8B" w14:textId="2E507461" w:rsidR="004E7ADF" w:rsidRDefault="004E7ADF" w:rsidP="004E7ADF">
      <w:pPr>
        <w:pStyle w:val="ListParagraph"/>
      </w:pPr>
      <w:r w:rsidRPr="00E23D69">
        <w:t>Ground instability and ground movement risks and impacts during rehabilitation and in the long-term, and requirements for ongoing management to sustain a safe and stable landform, should be minimised as far as practicable</w:t>
      </w:r>
      <w:r>
        <w:t>.</w:t>
      </w:r>
    </w:p>
    <w:p w14:paraId="43CD2FE3" w14:textId="06ABEA45" w:rsidR="004E7ADF" w:rsidRDefault="004E7ADF" w:rsidP="004E7ADF">
      <w:pPr>
        <w:pStyle w:val="ListParagraph"/>
      </w:pPr>
      <w:r w:rsidRPr="007070CD">
        <w:t>Mine rehabilitation should plan for a drying climate. Rehabilitation activities and final landforms should be climate resilient</w:t>
      </w:r>
      <w:r>
        <w:t>.</w:t>
      </w:r>
    </w:p>
    <w:p w14:paraId="31B2E5B1" w14:textId="5FC0C66E" w:rsidR="004E7ADF" w:rsidRDefault="004E7ADF" w:rsidP="004E7ADF">
      <w:pPr>
        <w:pStyle w:val="ListParagraph"/>
      </w:pPr>
      <w:r>
        <w:t xml:space="preserve">Any water used for mine rehabilitation should not negatively impact on traditional owners’ values, environmental values in the </w:t>
      </w:r>
      <w:r w:rsidR="008B3C26">
        <w:t>Latrobe River</w:t>
      </w:r>
      <w:r>
        <w:t xml:space="preserve"> system, or the rights of other existing water users.</w:t>
      </w:r>
    </w:p>
    <w:p w14:paraId="3722830E" w14:textId="2ECBC899" w:rsidR="004E7ADF" w:rsidRDefault="004E7ADF" w:rsidP="004E7ADF">
      <w:pPr>
        <w:pStyle w:val="ListParagraph"/>
      </w:pPr>
      <w:r w:rsidRPr="00A31E71">
        <w:t>Traditional owners should be involved in rehabilitation planning, assessment and decision-making.</w:t>
      </w:r>
    </w:p>
    <w:p w14:paraId="420A7C10" w14:textId="30B51AB8" w:rsidR="004E7ADF" w:rsidRDefault="004E7ADF" w:rsidP="004E7ADF">
      <w:pPr>
        <w:pStyle w:val="ListParagraph"/>
      </w:pPr>
      <w:r w:rsidRPr="00A64389">
        <w:t>The community should be consulted on rehabilitation proposals, the potential impacts, and have the opportunity to express their views</w:t>
      </w:r>
      <w:r>
        <w:t>.</w:t>
      </w:r>
    </w:p>
    <w:p w14:paraId="274652B2" w14:textId="55886193" w:rsidR="004E7ADF" w:rsidRPr="00F33E39" w:rsidRDefault="004E7ADF" w:rsidP="004E7ADF">
      <w:pPr>
        <w:pStyle w:val="ListParagraph"/>
      </w:pPr>
      <w:r w:rsidRPr="00264B3B">
        <w:t>Mine rehabilitation and regional land use planning should be integrated, and the rehabilitated sites should be suitable for their intended uses</w:t>
      </w:r>
      <w:r>
        <w:t>.</w:t>
      </w:r>
    </w:p>
    <w:p w14:paraId="4FDF4B2F" w14:textId="5BD0475C" w:rsidR="004E7ADF" w:rsidRPr="004E657E" w:rsidRDefault="004E7ADF" w:rsidP="009352B4">
      <w:pPr>
        <w:pStyle w:val="Heading3"/>
        <w:ind w:left="709"/>
        <w:rPr>
          <w:color w:val="008189"/>
        </w:rPr>
      </w:pPr>
      <w:r w:rsidRPr="004E657E">
        <w:rPr>
          <w:color w:val="008189"/>
        </w:rPr>
        <w:t>Water and Catchments (DEECA)</w:t>
      </w:r>
    </w:p>
    <w:p w14:paraId="379462BF" w14:textId="4498BD2D" w:rsidR="00381D7D" w:rsidRDefault="21374255" w:rsidP="009352B4">
      <w:pPr>
        <w:spacing w:line="276" w:lineRule="auto"/>
        <w:rPr>
          <w:noProof/>
          <w:color w:val="00B2BA"/>
          <w:sz w:val="28"/>
          <w:szCs w:val="28"/>
        </w:rPr>
      </w:pPr>
      <w:r>
        <w:t xml:space="preserve">Water and </w:t>
      </w:r>
      <w:r w:rsidR="66F94BE9">
        <w:t xml:space="preserve">access to </w:t>
      </w:r>
      <w:r>
        <w:t xml:space="preserve">water is an intrinsic part of the rehabilitation story for Victoria’s declared mines. </w:t>
      </w:r>
      <w:r w:rsidR="004E7ADF">
        <w:t>The Water and Catchments team</w:t>
      </w:r>
      <w:r w:rsidR="6A6B665E">
        <w:t xml:space="preserve"> is </w:t>
      </w:r>
      <w:r w:rsidR="45049B19">
        <w:t>responsible</w:t>
      </w:r>
      <w:r w:rsidR="6F74BEA8">
        <w:t xml:space="preserve"> </w:t>
      </w:r>
      <w:r w:rsidR="6A6B665E">
        <w:t>for ensuring that Victoria’s water resources are managed responsibly and equitably</w:t>
      </w:r>
      <w:r w:rsidR="00F6BFFA">
        <w:t xml:space="preserve"> under the Water Act. They develop policy around the use of water for mine rehabilitation and </w:t>
      </w:r>
      <w:r w:rsidR="640CFB0A">
        <w:t xml:space="preserve">advise the Minister for Water </w:t>
      </w:r>
      <w:r w:rsidR="00574492">
        <w:t>about</w:t>
      </w:r>
      <w:r w:rsidR="640CFB0A">
        <w:t xml:space="preserve"> water applications</w:t>
      </w:r>
      <w:r w:rsidR="4A50BE48">
        <w:t xml:space="preserve">. </w:t>
      </w:r>
    </w:p>
    <w:p w14:paraId="03F5B87D" w14:textId="3B2483C8" w:rsidR="00E045F4" w:rsidRPr="004E657E" w:rsidRDefault="00E045F4" w:rsidP="00D53A88">
      <w:pPr>
        <w:pStyle w:val="Heading3"/>
        <w:spacing w:line="276" w:lineRule="auto"/>
        <w:ind w:left="709"/>
        <w:rPr>
          <w:color w:val="008189"/>
        </w:rPr>
      </w:pPr>
      <w:r w:rsidRPr="004E657E">
        <w:rPr>
          <w:color w:val="008189"/>
        </w:rPr>
        <w:t>Mine Land Rehabilitation Authority</w:t>
      </w:r>
    </w:p>
    <w:p w14:paraId="26DE5CE2" w14:textId="765D1946" w:rsidR="00912AE5" w:rsidRDefault="00FF51B8" w:rsidP="00D53A88">
      <w:pPr>
        <w:spacing w:line="276" w:lineRule="auto"/>
      </w:pPr>
      <w:r>
        <w:t xml:space="preserve">The MLRA </w:t>
      </w:r>
      <w:r w:rsidR="00197511">
        <w:t xml:space="preserve">sits within </w:t>
      </w:r>
      <w:r w:rsidR="000B060C">
        <w:t>government but</w:t>
      </w:r>
      <w:r w:rsidR="00197511">
        <w:t xml:space="preserve"> is</w:t>
      </w:r>
      <w:r w:rsidR="00FA0030">
        <w:t xml:space="preserve"> an</w:t>
      </w:r>
      <w:r w:rsidR="00197511">
        <w:t xml:space="preserve"> </w:t>
      </w:r>
      <w:r w:rsidR="00FA0030">
        <w:t xml:space="preserve">independent authority. The MLRA is a </w:t>
      </w:r>
      <w:r w:rsidR="003748C0">
        <w:t xml:space="preserve">formal </w:t>
      </w:r>
      <w:r w:rsidR="00FA0030">
        <w:t xml:space="preserve">referral agency for </w:t>
      </w:r>
      <w:r w:rsidR="00DB12D5">
        <w:t>Declared Mine Plans. For more information on the MLRA please see</w:t>
      </w:r>
      <w:r w:rsidR="003748C0">
        <w:t xml:space="preserve"> Mine Land Rehabilitation Authority.</w:t>
      </w:r>
    </w:p>
    <w:bookmarkEnd w:id="24"/>
    <w:bookmarkEnd w:id="25"/>
    <w:bookmarkEnd w:id="26"/>
    <w:p w14:paraId="33456CC3" w14:textId="77777777" w:rsidR="00084A2B" w:rsidRDefault="00084A2B" w:rsidP="00084A2B">
      <w:pPr>
        <w:rPr>
          <w:noProof/>
        </w:rPr>
      </w:pPr>
      <w:r>
        <w:rPr>
          <w:noProof/>
        </w:rPr>
        <w:br w:type="page"/>
      </w:r>
    </w:p>
    <w:p w14:paraId="096A423F" w14:textId="77777777" w:rsidR="00084A2B" w:rsidRDefault="00084A2B" w:rsidP="00084A2B">
      <w:pPr>
        <w:rPr>
          <w:noProof/>
        </w:rPr>
        <w:sectPr w:rsidR="00084A2B" w:rsidSect="008735A7">
          <w:headerReference w:type="default" r:id="rId28"/>
          <w:footerReference w:type="default" r:id="rId29"/>
          <w:type w:val="continuous"/>
          <w:pgSz w:w="11906" w:h="16838" w:code="9"/>
          <w:pgMar w:top="1440" w:right="1134" w:bottom="2410" w:left="1134" w:header="567" w:footer="0" w:gutter="0"/>
          <w:pgNumType w:start="5"/>
          <w:cols w:space="708"/>
          <w:docGrid w:linePitch="360"/>
        </w:sectPr>
      </w:pPr>
    </w:p>
    <w:p w14:paraId="57557D80" w14:textId="77777777" w:rsidR="00084CBA" w:rsidRPr="00C22A16" w:rsidRDefault="00084CBA" w:rsidP="00084CBA">
      <w:pPr>
        <w:jc w:val="center"/>
        <w:rPr>
          <w:i/>
          <w:iCs/>
          <w:color w:val="808080" w:themeColor="background1" w:themeShade="80"/>
        </w:rPr>
      </w:pPr>
      <w:r w:rsidRPr="00C22A16">
        <w:rPr>
          <w:i/>
          <w:iCs/>
          <w:color w:val="808080" w:themeColor="background1" w:themeShade="80"/>
        </w:rPr>
        <w:lastRenderedPageBreak/>
        <w:t>- intentionally blank -</w:t>
      </w:r>
    </w:p>
    <w:p w14:paraId="4C7C105A" w14:textId="1E9595BE" w:rsidR="00084A2B" w:rsidRPr="00277CF7" w:rsidRDefault="00084A2B" w:rsidP="00084A2B">
      <w:pPr>
        <w:rPr>
          <w:noProof/>
        </w:rPr>
      </w:pPr>
    </w:p>
    <w:p w14:paraId="58C2CADC" w14:textId="72942742" w:rsidR="00084CBA" w:rsidRDefault="00084CBA">
      <w:pPr>
        <w:spacing w:before="0" w:after="0" w:line="240" w:lineRule="auto"/>
      </w:pPr>
    </w:p>
    <w:p w14:paraId="3A05D039" w14:textId="4069C61B" w:rsidR="00E759C3" w:rsidRDefault="00E03688" w:rsidP="004B0C08">
      <w:pPr>
        <w:tabs>
          <w:tab w:val="left" w:pos="2565"/>
        </w:tabs>
        <w:spacing w:before="0" w:after="0" w:line="240" w:lineRule="auto"/>
      </w:pPr>
      <w:r>
        <w:rPr>
          <w:noProof/>
        </w:rPr>
        <w:drawing>
          <wp:anchor distT="0" distB="0" distL="114300" distR="114300" simplePos="0" relativeHeight="251658240" behindDoc="1" locked="0" layoutInCell="1" allowOverlap="1" wp14:anchorId="65740F8A" wp14:editId="2E4DB041">
            <wp:simplePos x="0" y="0"/>
            <wp:positionH relativeFrom="column">
              <wp:posOffset>-4098531</wp:posOffset>
            </wp:positionH>
            <wp:positionV relativeFrom="paragraph">
              <wp:posOffset>-1153160</wp:posOffset>
            </wp:positionV>
            <wp:extent cx="11683418" cy="10800000"/>
            <wp:effectExtent l="0" t="0" r="0" b="1905"/>
            <wp:wrapNone/>
            <wp:docPr id="1878983821" name="Picture 1878983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83821" name="Picture 1878983821">
                      <a:extLst>
                        <a:ext uri="{C183D7F6-B498-43B3-948B-1728B52AA6E4}">
                          <adec:decorative xmlns:adec="http://schemas.microsoft.com/office/drawing/2017/decorative" val="1"/>
                        </a:ext>
                      </a:extLst>
                    </pic:cNvPr>
                    <pic:cNvPicPr/>
                  </pic:nvPicPr>
                  <pic:blipFill rotWithShape="1">
                    <a:blip r:embed="rId13">
                      <a:duotone>
                        <a:prstClr val="black"/>
                        <a:schemeClr val="tx2">
                          <a:tint val="45000"/>
                          <a:satMod val="400000"/>
                        </a:schemeClr>
                      </a:duotone>
                      <a:extLst>
                        <a:ext uri="{28A0092B-C50C-407E-A947-70E740481C1C}">
                          <a14:useLocalDpi xmlns:a14="http://schemas.microsoft.com/office/drawing/2010/main" val="0"/>
                        </a:ext>
                      </a:extLst>
                    </a:blip>
                    <a:srcRect r="27824"/>
                    <a:stretch/>
                  </pic:blipFill>
                  <pic:spPr bwMode="auto">
                    <a:xfrm>
                      <a:off x="0" y="0"/>
                      <a:ext cx="11683418" cy="10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CBA">
        <w:rPr>
          <w:noProof/>
        </w:rPr>
        <mc:AlternateContent>
          <mc:Choice Requires="wps">
            <w:drawing>
              <wp:inline distT="0" distB="0" distL="0" distR="0" wp14:anchorId="104A934D" wp14:editId="68C752CA">
                <wp:extent cx="6367145" cy="672465"/>
                <wp:effectExtent l="0" t="0" r="0" b="0"/>
                <wp:docPr id="152013992" name="Text Box 152013992"/>
                <wp:cNvGraphicFramePr/>
                <a:graphic xmlns:a="http://schemas.openxmlformats.org/drawingml/2006/main">
                  <a:graphicData uri="http://schemas.microsoft.com/office/word/2010/wordprocessingShape">
                    <wps:wsp>
                      <wps:cNvSpPr txBox="1"/>
                      <wps:spPr>
                        <a:xfrm>
                          <a:off x="0" y="0"/>
                          <a:ext cx="6367145" cy="672465"/>
                        </a:xfrm>
                        <a:prstGeom prst="rect">
                          <a:avLst/>
                        </a:prstGeom>
                        <a:noFill/>
                        <a:ln w="6350">
                          <a:noFill/>
                        </a:ln>
                      </wps:spPr>
                      <wps:txbx>
                        <w:txbxContent>
                          <w:p w14:paraId="5DA017E2" w14:textId="77777777" w:rsidR="00084CBA" w:rsidRPr="00053046" w:rsidRDefault="00084CBA" w:rsidP="00084CBA">
                            <w:pPr>
                              <w:spacing w:before="0" w:after="0" w:line="264" w:lineRule="auto"/>
                              <w:jc w:val="center"/>
                              <w:rPr>
                                <w:b/>
                                <w:bCs/>
                                <w:color w:val="FFFFFF" w:themeColor="background1"/>
                                <w:sz w:val="24"/>
                                <w:szCs w:val="24"/>
                              </w:rPr>
                            </w:pPr>
                            <w:r w:rsidRPr="00053046">
                              <w:rPr>
                                <w:b/>
                                <w:bCs/>
                                <w:color w:val="FFFFFF" w:themeColor="background1"/>
                                <w:sz w:val="24"/>
                                <w:szCs w:val="24"/>
                              </w:rPr>
                              <w:t>OFFICIAL</w:t>
                            </w:r>
                          </w:p>
                          <w:p w14:paraId="61C11290"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The Mine Land Rehabilitation Authority</w:t>
                            </w:r>
                          </w:p>
                          <w:p w14:paraId="46F219DF"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65 Church St, Morwell VIC 3840</w:t>
                            </w:r>
                          </w:p>
                          <w:p w14:paraId="50D747A4" w14:textId="77777777" w:rsidR="00084CBA" w:rsidRPr="00C22A16" w:rsidRDefault="00084CBA" w:rsidP="00084CBA">
                            <w:pPr>
                              <w:spacing w:before="0" w:after="0" w:line="264" w:lineRule="auto"/>
                              <w:jc w:val="center"/>
                              <w:rPr>
                                <w:b/>
                                <w:bCs/>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4A934D" id="Text Box 152013992" o:spid="_x0000_s1078" type="#_x0000_t202" style="width:501.3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" filled="f" stroked="f" strokeweight=".5pt">
                <v:textbox>
                  <w:txbxContent>
                    <w:p w14:paraId="5DA017E2" w14:textId="77777777" w:rsidR="00084CBA" w:rsidRPr="00053046" w:rsidRDefault="00084CBA" w:rsidP="00084CBA">
                      <w:pPr>
                        <w:spacing w:before="0" w:after="0" w:line="264" w:lineRule="auto"/>
                        <w:jc w:val="center"/>
                        <w:rPr>
                          <w:b/>
                          <w:bCs/>
                          <w:color w:val="FFFFFF" w:themeColor="background1"/>
                          <w:sz w:val="24"/>
                          <w:szCs w:val="24"/>
                        </w:rPr>
                      </w:pPr>
                      <w:r w:rsidRPr="00053046">
                        <w:rPr>
                          <w:b/>
                          <w:bCs/>
                          <w:color w:val="FFFFFF" w:themeColor="background1"/>
                          <w:sz w:val="24"/>
                          <w:szCs w:val="24"/>
                        </w:rPr>
                        <w:t>OFFICIAL</w:t>
                      </w:r>
                    </w:p>
                    <w:p w14:paraId="61C11290"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The Mine Land Rehabilitation Authority</w:t>
                      </w:r>
                    </w:p>
                    <w:p w14:paraId="46F219DF"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65 Church St, Morwell VIC 3840</w:t>
                      </w:r>
                    </w:p>
                    <w:p w14:paraId="50D747A4" w14:textId="77777777" w:rsidR="00084CBA" w:rsidRPr="00C22A16" w:rsidRDefault="00084CBA" w:rsidP="00084CBA">
                      <w:pPr>
                        <w:spacing w:before="0" w:after="0" w:line="264" w:lineRule="auto"/>
                        <w:jc w:val="center"/>
                        <w:rPr>
                          <w:b/>
                          <w:bCs/>
                          <w:color w:val="808080" w:themeColor="background1" w:themeShade="80"/>
                        </w:rPr>
                      </w:pPr>
                    </w:p>
                  </w:txbxContent>
                </v:textbox>
                <w10:anchorlock/>
              </v:shape>
            </w:pict>
          </mc:Fallback>
        </mc:AlternateContent>
      </w:r>
      <w:r w:rsidR="00084CBA">
        <w:rPr>
          <w:noProof/>
        </w:rPr>
        <mc:AlternateContent>
          <mc:Choice Requires="wps">
            <w:drawing>
              <wp:anchor distT="0" distB="0" distL="114300" distR="114300" simplePos="0" relativeHeight="251658253" behindDoc="1" locked="0" layoutInCell="1" allowOverlap="1" wp14:anchorId="12E4B0D4" wp14:editId="20B6CD47">
                <wp:simplePos x="0" y="0"/>
                <wp:positionH relativeFrom="column">
                  <wp:posOffset>-1333500</wp:posOffset>
                </wp:positionH>
                <wp:positionV relativeFrom="paragraph">
                  <wp:posOffset>5692140</wp:posOffset>
                </wp:positionV>
                <wp:extent cx="8787130" cy="3943985"/>
                <wp:effectExtent l="0" t="0" r="0" b="0"/>
                <wp:wrapNone/>
                <wp:docPr id="1715139680" name="Rectangle: Rounded Corners 1715139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3943985"/>
                        </a:xfrm>
                        <a:prstGeom prst="roundRect">
                          <a:avLst>
                            <a:gd name="adj" fmla="val 0"/>
                          </a:avLst>
                        </a:prstGeom>
                        <a:gradFill>
                          <a:gsLst>
                            <a:gs pos="0">
                              <a:srgbClr val="000000">
                                <a:alpha val="0"/>
                              </a:srgbClr>
                            </a:gs>
                            <a:gs pos="32000">
                              <a:schemeClr val="tx1">
                                <a:alpha val="59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D4050" id="Rectangle: Rounded Corners 1715139680" o:spid="_x0000_s1026" alt="&quot;&quot;" style="position:absolute;margin-left:-105pt;margin-top:448.2pt;width:691.9pt;height:310.5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" fillcolor="black" stroked="f" strokeweight="1pt">
                <v:fill opacity="38666f" color2="black [3213]" o:opacity2="0" colors="0 black;20972f black" focus="100%" type="gradient"/>
                <v:stroke joinstyle="miter"/>
              </v:roundrect>
            </w:pict>
          </mc:Fallback>
        </mc:AlternateContent>
      </w:r>
      <w:r w:rsidR="00084CBA">
        <w:rPr>
          <w:noProof/>
        </w:rPr>
        <mc:AlternateContent>
          <mc:Choice Requires="wps">
            <w:drawing>
              <wp:anchor distT="0" distB="0" distL="114300" distR="114300" simplePos="0" relativeHeight="251658252" behindDoc="0" locked="0" layoutInCell="1" allowOverlap="1" wp14:anchorId="6B0F879B" wp14:editId="0FF5D211">
                <wp:simplePos x="0" y="0"/>
                <wp:positionH relativeFrom="page">
                  <wp:posOffset>3329940</wp:posOffset>
                </wp:positionH>
                <wp:positionV relativeFrom="paragraph">
                  <wp:posOffset>6671945</wp:posOffset>
                </wp:positionV>
                <wp:extent cx="902970" cy="1623060"/>
                <wp:effectExtent l="0" t="0" r="0" b="0"/>
                <wp:wrapNone/>
                <wp:docPr id="1615382413" name="Freeform: Shape 1615382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2970" cy="162306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9239E" id="Freeform: Shape 1615382413" o:spid="_x0000_s1026" alt="&quot;&quot;" style="position:absolute;margin-left:262.2pt;margin-top:525.35pt;width:71.1pt;height:127.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79290,44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323497,0;594567,283902;594567,376861;645137,351737;902970,351737;900112,405703;900402,620563;735484,783067;727640,668300;788340,599610;788340,467308;648263,467308;592232,504994;592232,959739;786005,959739;837367,1015012;837367,1311476;735345,1531682;540123,1623021;333603,1531678;236343,1336901;337291,1336349;416285,1458653;536201,1512468;677203,1449809;736978,1311476;736978,1062748;592335,1062195;592335,1190880;478473,1191433;478473,1065260;340093,1065260;340093,1168269;237370,1168269;237370,1002450;274724,962252;477836,962252;477836,286414;319082,115571;115970,115571;121096,336663;288406,487959;281728,600465;10912,344200;6243,100496;0,0" o:connectangles="0,0,0,0,0,0,0,0,0,0,0,0,0,0,0,0,0,0,0,0,0,0,0,0,0,0,0,0,0,0,0,0,0,0,0,0,0,0,0,0,0,0,0,0,0,0,0"/>
                <w10:wrap anchorx="page"/>
              </v:shape>
            </w:pict>
          </mc:Fallback>
        </mc:AlternateContent>
      </w:r>
      <w:r w:rsidR="004B0C08">
        <w:tab/>
      </w:r>
    </w:p>
    <w:sectPr w:rsidR="00E759C3" w:rsidSect="008735A7">
      <w:headerReference w:type="default" r:id="rId30"/>
      <w:footerReference w:type="default" r:id="rId31"/>
      <w:type w:val="continuous"/>
      <w:pgSz w:w="11906" w:h="16838" w:code="9"/>
      <w:pgMar w:top="1701" w:right="1134" w:bottom="1898" w:left="1134"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91559" w14:textId="77777777" w:rsidR="00C81967" w:rsidRDefault="00C81967" w:rsidP="0016107A">
      <w:r>
        <w:separator/>
      </w:r>
    </w:p>
    <w:p w14:paraId="4664E82D" w14:textId="77777777" w:rsidR="00C81967" w:rsidRDefault="00C81967"/>
  </w:endnote>
  <w:endnote w:type="continuationSeparator" w:id="0">
    <w:p w14:paraId="33AF40DB" w14:textId="77777777" w:rsidR="00C81967" w:rsidRDefault="00C81967" w:rsidP="0016107A">
      <w:r>
        <w:continuationSeparator/>
      </w:r>
    </w:p>
    <w:p w14:paraId="6557DFB5" w14:textId="77777777" w:rsidR="00C81967" w:rsidRDefault="00C81967"/>
  </w:endnote>
  <w:endnote w:type="continuationNotice" w:id="1">
    <w:p w14:paraId="3CD82704" w14:textId="77777777" w:rsidR="00C81967" w:rsidRDefault="00C81967">
      <w:pPr>
        <w:spacing w:before="0" w:after="0" w:line="240" w:lineRule="auto"/>
      </w:pPr>
    </w:p>
    <w:p w14:paraId="4B5DA509" w14:textId="77777777" w:rsidR="00C81967" w:rsidRDefault="00C819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DAFB" w14:textId="50E991A6" w:rsidR="00CC1CB3" w:rsidRDefault="00CC1CB3">
    <w:pPr>
      <w:pStyle w:val="Footer"/>
    </w:pPr>
    <w:r>
      <w:rPr>
        <w:noProof/>
      </w:rPr>
      <mc:AlternateContent>
        <mc:Choice Requires="wps">
          <w:drawing>
            <wp:inline distT="0" distB="0" distL="0" distR="0" wp14:anchorId="2B855B3B" wp14:editId="21CA43DB">
              <wp:extent cx="443865" cy="443865"/>
              <wp:effectExtent l="0" t="0" r="635" b="0"/>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2B855B3B" id="_x0000_t202" coordsize="21600,21600" o:spt="202" path="m,l,21600r21600,l21600,xe">
              <v:stroke joinstyle="miter"/>
              <v:path gradientshapeok="t" o:connecttype="rect"/>
            </v:shapetype>
            <v:shape id="Text Box 3" o:spid="_x0000_s107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79D9" w14:textId="6F6C9A35" w:rsidR="00CC1CB3" w:rsidRDefault="00CC1CB3">
    <w:pPr>
      <w:pStyle w:val="Footer"/>
    </w:pPr>
    <w:r>
      <w:rPr>
        <w:noProof/>
      </w:rPr>
      <mc:AlternateContent>
        <mc:Choice Requires="wps">
          <w:drawing>
            <wp:inline distT="0" distB="0" distL="0" distR="0" wp14:anchorId="3464CB68" wp14:editId="15810C99">
              <wp:extent cx="443865" cy="443865"/>
              <wp:effectExtent l="0" t="0" r="635" b="0"/>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3464CB68" id="_x0000_t202" coordsize="21600,21600" o:spt="202" path="m,l,21600r21600,l21600,xe">
              <v:stroke joinstyle="miter"/>
              <v:path gradientshapeok="t" o:connecttype="rect"/>
            </v:shapetype>
            <v:shape id="Text Box 2" o:spid="_x0000_s1080"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AE5E8" w14:textId="77777777" w:rsidR="00A97EE4" w:rsidRDefault="00A9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5244"/>
      <w:gridCol w:w="2268"/>
    </w:tblGrid>
    <w:tr w:rsidR="006B7DF9" w14:paraId="7DD69C1D" w14:textId="77777777" w:rsidTr="005D6F71">
      <w:trPr>
        <w:trHeight w:val="624"/>
      </w:trPr>
      <w:tc>
        <w:tcPr>
          <w:tcW w:w="2127" w:type="dxa"/>
          <w:vAlign w:val="center"/>
        </w:tcPr>
        <w:p w14:paraId="3B0BD3AD" w14:textId="77777777" w:rsidR="006B7DF9" w:rsidDel="00512D7D" w:rsidRDefault="006B7DF9" w:rsidP="00170B1A">
          <w:pPr>
            <w:pStyle w:val="FooterText"/>
          </w:pPr>
        </w:p>
      </w:tc>
      <w:tc>
        <w:tcPr>
          <w:tcW w:w="5244" w:type="dxa"/>
          <w:vAlign w:val="center"/>
        </w:tcPr>
        <w:p w14:paraId="4FC45D34" w14:textId="77777777" w:rsidR="006B7DF9" w:rsidRDefault="006B7DF9" w:rsidP="00170B1A">
          <w:pPr>
            <w:pStyle w:val="FooterText"/>
          </w:pPr>
        </w:p>
      </w:tc>
      <w:tc>
        <w:tcPr>
          <w:tcW w:w="2268" w:type="dxa"/>
          <w:vMerge w:val="restart"/>
          <w:vAlign w:val="center"/>
        </w:tcPr>
        <w:p w14:paraId="3B386710" w14:textId="77777777" w:rsidR="006B7DF9" w:rsidRPr="00E733E6" w:rsidRDefault="006B7DF9" w:rsidP="00170B1A">
          <w:pPr>
            <w:pStyle w:val="FooterText"/>
            <w:rPr>
              <w:rStyle w:val="FooterTitlesChar"/>
            </w:rPr>
          </w:pPr>
          <w:r w:rsidRPr="00145F2D">
            <mc:AlternateContent>
              <mc:Choice Requires="wpg">
                <w:drawing>
                  <wp:inline distT="0" distB="0" distL="0" distR="0" wp14:anchorId="05509E0D" wp14:editId="26082AF0">
                    <wp:extent cx="1192971" cy="733035"/>
                    <wp:effectExtent l="0" t="0" r="7620" b="0"/>
                    <wp:docPr id="1958910321" name="Group 1958910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2005564000" name="Freeform: Shape 2005564000"/>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3081734" name="Freeform: Shape 833081734"/>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2278879" name="Freeform: Shape 83227887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769077CD" id="Group 1958910321"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">
                    <v:shape id="Freeform: Shape 2005564000"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83308173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83227887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6B7DF9" w14:paraId="05BB9C75" w14:textId="77777777" w:rsidTr="005D6F71">
      <w:trPr>
        <w:trHeight w:val="340"/>
      </w:trPr>
      <w:tc>
        <w:tcPr>
          <w:tcW w:w="2127" w:type="dxa"/>
          <w:vAlign w:val="center"/>
        </w:tcPr>
        <w:p w14:paraId="2D2FF36E" w14:textId="77777777" w:rsidR="006B7DF9" w:rsidRPr="00F260CF" w:rsidDel="00512D7D" w:rsidRDefault="006B7DF9" w:rsidP="00170B1A">
          <w:pPr>
            <w:pStyle w:val="FooterText"/>
          </w:pPr>
        </w:p>
      </w:tc>
      <w:tc>
        <w:tcPr>
          <w:tcW w:w="5244" w:type="dxa"/>
          <w:vAlign w:val="center"/>
        </w:tcPr>
        <w:p w14:paraId="239A9635" w14:textId="308CAB4E" w:rsidR="006B7DF9" w:rsidRPr="00C22A16" w:rsidRDefault="006B7DF9" w:rsidP="00170B1A">
          <w:pPr>
            <w:pStyle w:val="OFFICIAL"/>
            <w:spacing w:before="0" w:after="0"/>
            <w:rPr>
              <w:rStyle w:val="FooterTitlesChar"/>
              <w:color w:val="808080" w:themeColor="background1" w:themeShade="80"/>
              <w:sz w:val="20"/>
              <w:szCs w:val="20"/>
            </w:rPr>
          </w:pPr>
        </w:p>
      </w:tc>
      <w:tc>
        <w:tcPr>
          <w:tcW w:w="2268" w:type="dxa"/>
          <w:vMerge/>
          <w:vAlign w:val="center"/>
        </w:tcPr>
        <w:p w14:paraId="7C814186" w14:textId="77777777" w:rsidR="006B7DF9" w:rsidRPr="00E733E6" w:rsidRDefault="006B7DF9" w:rsidP="00170B1A">
          <w:pPr>
            <w:pStyle w:val="FooterText"/>
            <w:rPr>
              <w:rStyle w:val="FooterTitlesChar"/>
            </w:rPr>
          </w:pPr>
        </w:p>
      </w:tc>
    </w:tr>
    <w:tr w:rsidR="006B7DF9" w14:paraId="4BFE2AE0" w14:textId="77777777" w:rsidTr="00170B1A">
      <w:trPr>
        <w:trHeight w:val="283"/>
      </w:trPr>
      <w:tc>
        <w:tcPr>
          <w:tcW w:w="2127" w:type="dxa"/>
          <w:vAlign w:val="center"/>
        </w:tcPr>
        <w:p w14:paraId="096DE1D7" w14:textId="77777777" w:rsidR="006B7DF9" w:rsidDel="00512D7D" w:rsidRDefault="006B7DF9" w:rsidP="00170B1A">
          <w:pPr>
            <w:pStyle w:val="FooterText"/>
          </w:pPr>
        </w:p>
      </w:tc>
      <w:tc>
        <w:tcPr>
          <w:tcW w:w="5244" w:type="dxa"/>
          <w:vAlign w:val="center"/>
        </w:tcPr>
        <w:p w14:paraId="577DA476" w14:textId="77777777" w:rsidR="006B7DF9" w:rsidRDefault="006B7DF9" w:rsidP="00170B1A">
          <w:pPr>
            <w:pStyle w:val="FooterText"/>
            <w:jc w:val="center"/>
          </w:pPr>
          <w:r w:rsidRPr="00E9242A">
            <w:rPr>
              <w:sz w:val="18"/>
              <w:szCs w:val="18"/>
            </w:rPr>
            <w:t>The Mine Land Rehabilitation Authority</w:t>
          </w:r>
        </w:p>
      </w:tc>
      <w:tc>
        <w:tcPr>
          <w:tcW w:w="2268" w:type="dxa"/>
          <w:vMerge/>
          <w:vAlign w:val="center"/>
        </w:tcPr>
        <w:p w14:paraId="0A1B14EB" w14:textId="77777777" w:rsidR="006B7DF9" w:rsidRPr="00E733E6" w:rsidRDefault="006B7DF9" w:rsidP="00170B1A">
          <w:pPr>
            <w:pStyle w:val="FooterText"/>
            <w:rPr>
              <w:rStyle w:val="FooterTitlesChar"/>
            </w:rPr>
          </w:pPr>
        </w:p>
      </w:tc>
    </w:tr>
  </w:tbl>
  <w:p w14:paraId="70BFB35B" w14:textId="77777777" w:rsidR="006B7DF9" w:rsidRDefault="006B7D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1C2644" w14:paraId="4859A2E4" w14:textId="77777777" w:rsidTr="005D6F71">
      <w:trPr>
        <w:trHeight w:val="624"/>
      </w:trPr>
      <w:tc>
        <w:tcPr>
          <w:tcW w:w="2268" w:type="dxa"/>
          <w:vAlign w:val="center"/>
        </w:tcPr>
        <w:p w14:paraId="0FE81636" w14:textId="77777777" w:rsidR="001C2644" w:rsidDel="00512D7D" w:rsidRDefault="001C2644" w:rsidP="005D6F71">
          <w:pPr>
            <w:pStyle w:val="FooterText"/>
          </w:pPr>
        </w:p>
      </w:tc>
      <w:tc>
        <w:tcPr>
          <w:tcW w:w="5103" w:type="dxa"/>
          <w:vAlign w:val="center"/>
        </w:tcPr>
        <w:p w14:paraId="55A8CBB7" w14:textId="77777777" w:rsidR="001C2644" w:rsidRDefault="001C2644" w:rsidP="005D6F71">
          <w:pPr>
            <w:pStyle w:val="FooterText"/>
          </w:pPr>
        </w:p>
      </w:tc>
      <w:tc>
        <w:tcPr>
          <w:tcW w:w="2268" w:type="dxa"/>
          <w:vMerge w:val="restart"/>
          <w:vAlign w:val="center"/>
        </w:tcPr>
        <w:p w14:paraId="479C0ADD" w14:textId="77777777" w:rsidR="001C2644" w:rsidRPr="00E733E6" w:rsidRDefault="001C2644" w:rsidP="005D6F71">
          <w:pPr>
            <w:pStyle w:val="FooterText"/>
            <w:rPr>
              <w:rStyle w:val="FooterTitlesChar"/>
            </w:rPr>
          </w:pPr>
          <w:r w:rsidRPr="00145F2D">
            <mc:AlternateContent>
              <mc:Choice Requires="wpg">
                <w:drawing>
                  <wp:inline distT="0" distB="0" distL="0" distR="0" wp14:anchorId="64278FAE" wp14:editId="24B07B41">
                    <wp:extent cx="1192971" cy="733035"/>
                    <wp:effectExtent l="0" t="0" r="7620" b="0"/>
                    <wp:docPr id="1154548980" name="Group 1154548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872266014" name="Freeform: Shape 872266014"/>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29948095" name="Freeform: Shape 2129948095"/>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73631429" name="Freeform: Shape 57363142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72786782" id="Group 1154548980"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OYg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">
                    <v:shape id="Freeform: Shape 872266014"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2129948095"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57363142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1C2644" w14:paraId="1A0070FF" w14:textId="77777777" w:rsidTr="005D6F71">
      <w:trPr>
        <w:trHeight w:val="340"/>
      </w:trPr>
      <w:tc>
        <w:tcPr>
          <w:tcW w:w="2268" w:type="dxa"/>
          <w:vAlign w:val="center"/>
        </w:tcPr>
        <w:p w14:paraId="31CAE02B" w14:textId="77777777" w:rsidR="001C2644" w:rsidRPr="00F260CF" w:rsidDel="00512D7D" w:rsidRDefault="001C2644" w:rsidP="005D6F71">
          <w:pPr>
            <w:pStyle w:val="FooterText"/>
          </w:pPr>
        </w:p>
      </w:tc>
      <w:tc>
        <w:tcPr>
          <w:tcW w:w="5103" w:type="dxa"/>
          <w:vAlign w:val="center"/>
        </w:tcPr>
        <w:p w14:paraId="4F069535" w14:textId="1F94ABCD" w:rsidR="001C2644" w:rsidRPr="00C22A16" w:rsidRDefault="001C2644" w:rsidP="00691152">
          <w:pPr>
            <w:pStyle w:val="OFFICIAL"/>
            <w:rPr>
              <w:rStyle w:val="FooterTitlesChar"/>
              <w:color w:val="808080" w:themeColor="background1" w:themeShade="80"/>
            </w:rPr>
          </w:pPr>
        </w:p>
      </w:tc>
      <w:tc>
        <w:tcPr>
          <w:tcW w:w="2268" w:type="dxa"/>
          <w:vMerge/>
          <w:vAlign w:val="center"/>
        </w:tcPr>
        <w:p w14:paraId="4A96E5F3" w14:textId="77777777" w:rsidR="001C2644" w:rsidRPr="00E733E6" w:rsidRDefault="001C2644" w:rsidP="005D6F71">
          <w:pPr>
            <w:pStyle w:val="FooterText"/>
            <w:rPr>
              <w:rStyle w:val="FooterTitlesChar"/>
            </w:rPr>
          </w:pPr>
        </w:p>
      </w:tc>
    </w:tr>
    <w:tr w:rsidR="001C2644" w14:paraId="2004B8E6" w14:textId="77777777" w:rsidTr="005D6F71">
      <w:trPr>
        <w:trHeight w:val="340"/>
      </w:trPr>
      <w:tc>
        <w:tcPr>
          <w:tcW w:w="2268" w:type="dxa"/>
          <w:vAlign w:val="center"/>
        </w:tcPr>
        <w:p w14:paraId="1DFBB8B0" w14:textId="77777777" w:rsidR="001C2644" w:rsidDel="00512D7D" w:rsidRDefault="001C2644" w:rsidP="005D6F71">
          <w:pPr>
            <w:pStyle w:val="FooterText"/>
          </w:pPr>
        </w:p>
      </w:tc>
      <w:tc>
        <w:tcPr>
          <w:tcW w:w="5103" w:type="dxa"/>
          <w:vAlign w:val="center"/>
        </w:tcPr>
        <w:p w14:paraId="5CE8E771" w14:textId="77777777" w:rsidR="001C2644" w:rsidRDefault="001C2644" w:rsidP="00017308">
          <w:pPr>
            <w:pStyle w:val="FooterText"/>
            <w:jc w:val="center"/>
          </w:pPr>
          <w:r>
            <w:t>The Mine Land Rehabilitation Authority</w:t>
          </w:r>
        </w:p>
      </w:tc>
      <w:tc>
        <w:tcPr>
          <w:tcW w:w="2268" w:type="dxa"/>
          <w:vMerge/>
          <w:vAlign w:val="center"/>
        </w:tcPr>
        <w:p w14:paraId="6E03BA08" w14:textId="77777777" w:rsidR="001C2644" w:rsidRPr="00E733E6" w:rsidRDefault="001C2644" w:rsidP="005D6F71">
          <w:pPr>
            <w:pStyle w:val="FooterText"/>
            <w:rPr>
              <w:rStyle w:val="FooterTitlesChar"/>
            </w:rPr>
          </w:pPr>
        </w:p>
      </w:tc>
    </w:tr>
  </w:tbl>
  <w:p w14:paraId="703609EC" w14:textId="77777777" w:rsidR="001C2644" w:rsidRPr="001A68F7" w:rsidRDefault="001C2644" w:rsidP="001610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C1546" w14:textId="77777777" w:rsidR="008D1C89" w:rsidRPr="001A68F7" w:rsidRDefault="008D1C89" w:rsidP="001610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8D1C89" w14:paraId="34FE30B2" w14:textId="77777777" w:rsidTr="005D6F71">
      <w:trPr>
        <w:trHeight w:val="624"/>
      </w:trPr>
      <w:tc>
        <w:tcPr>
          <w:tcW w:w="2268" w:type="dxa"/>
          <w:vAlign w:val="center"/>
        </w:tcPr>
        <w:p w14:paraId="30B36E30" w14:textId="77777777" w:rsidR="008D1C89" w:rsidDel="00512D7D" w:rsidRDefault="008D1C89" w:rsidP="005D6F71">
          <w:pPr>
            <w:pStyle w:val="FooterText"/>
          </w:pPr>
        </w:p>
      </w:tc>
      <w:tc>
        <w:tcPr>
          <w:tcW w:w="5103" w:type="dxa"/>
          <w:vAlign w:val="center"/>
        </w:tcPr>
        <w:p w14:paraId="6E96EB65" w14:textId="77777777" w:rsidR="008D1C89" w:rsidRDefault="008D1C89" w:rsidP="005D6F71">
          <w:pPr>
            <w:pStyle w:val="FooterText"/>
          </w:pPr>
        </w:p>
      </w:tc>
      <w:tc>
        <w:tcPr>
          <w:tcW w:w="2268" w:type="dxa"/>
          <w:vMerge w:val="restart"/>
          <w:vAlign w:val="center"/>
        </w:tcPr>
        <w:p w14:paraId="2ED1783B" w14:textId="77777777" w:rsidR="008D1C89" w:rsidRPr="00E733E6" w:rsidRDefault="008D1C89" w:rsidP="005D6F71">
          <w:pPr>
            <w:pStyle w:val="FooterText"/>
            <w:rPr>
              <w:rStyle w:val="FooterTitlesChar"/>
            </w:rPr>
          </w:pPr>
          <w:r w:rsidRPr="00145F2D">
            <mc:AlternateContent>
              <mc:Choice Requires="wpg">
                <w:drawing>
                  <wp:inline distT="0" distB="0" distL="0" distR="0" wp14:anchorId="1941A3D9" wp14:editId="2175366B">
                    <wp:extent cx="1192971" cy="733035"/>
                    <wp:effectExtent l="0" t="0" r="7620" b="0"/>
                    <wp:docPr id="1791727050" name="Group 1791727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382207974" name="Freeform: Shape 382207974"/>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54212166" name="Freeform: Shape 1054212166"/>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83911650" name="Freeform: Shape 283911650"/>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69555288" id="Group 1791727050"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lOh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">
                    <v:shape id="Freeform: Shape 382207974"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054212166"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283911650"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8D1C89" w14:paraId="111559D2" w14:textId="77777777" w:rsidTr="005D6F71">
      <w:trPr>
        <w:trHeight w:val="340"/>
      </w:trPr>
      <w:tc>
        <w:tcPr>
          <w:tcW w:w="2268" w:type="dxa"/>
          <w:vAlign w:val="center"/>
        </w:tcPr>
        <w:p w14:paraId="169EFE86" w14:textId="77777777" w:rsidR="008D1C89" w:rsidRPr="00F260CF" w:rsidDel="00512D7D" w:rsidRDefault="008D1C89" w:rsidP="005D6F71">
          <w:pPr>
            <w:pStyle w:val="FooterText"/>
          </w:pPr>
        </w:p>
      </w:tc>
      <w:tc>
        <w:tcPr>
          <w:tcW w:w="5103" w:type="dxa"/>
          <w:vAlign w:val="center"/>
        </w:tcPr>
        <w:p w14:paraId="6C9716B2" w14:textId="77777777" w:rsidR="008D1C89" w:rsidRPr="00C22A16" w:rsidRDefault="008D1C89" w:rsidP="00691152">
          <w:pPr>
            <w:pStyle w:val="OFFICIAL"/>
            <w:rPr>
              <w:rStyle w:val="FooterTitlesChar"/>
              <w:color w:val="808080" w:themeColor="background1" w:themeShade="80"/>
            </w:rPr>
          </w:pPr>
          <w:r w:rsidRPr="00C22A16">
            <w:rPr>
              <w:color w:val="808080" w:themeColor="background1" w:themeShade="80"/>
            </w:rPr>
            <w:t>OFFICIAL</w:t>
          </w:r>
          <w:r w:rsidRPr="00C22A16" w:rsidDel="00512D7D">
            <w:rPr>
              <w:color w:val="808080" w:themeColor="background1" w:themeShade="80"/>
            </w:rPr>
            <w:t xml:space="preserve"> </w:t>
          </w:r>
        </w:p>
      </w:tc>
      <w:tc>
        <w:tcPr>
          <w:tcW w:w="2268" w:type="dxa"/>
          <w:vMerge/>
          <w:vAlign w:val="center"/>
        </w:tcPr>
        <w:p w14:paraId="7B4E9775" w14:textId="77777777" w:rsidR="008D1C89" w:rsidRPr="00E733E6" w:rsidRDefault="008D1C89" w:rsidP="005D6F71">
          <w:pPr>
            <w:pStyle w:val="FooterText"/>
            <w:rPr>
              <w:rStyle w:val="FooterTitlesChar"/>
            </w:rPr>
          </w:pPr>
        </w:p>
      </w:tc>
    </w:tr>
    <w:tr w:rsidR="008D1C89" w14:paraId="0F6B8BB5" w14:textId="77777777" w:rsidTr="005D6F71">
      <w:trPr>
        <w:trHeight w:val="340"/>
      </w:trPr>
      <w:tc>
        <w:tcPr>
          <w:tcW w:w="2268" w:type="dxa"/>
          <w:vAlign w:val="center"/>
        </w:tcPr>
        <w:p w14:paraId="7B237992" w14:textId="77777777" w:rsidR="008D1C89" w:rsidDel="00512D7D" w:rsidRDefault="008D1C89" w:rsidP="005D6F71">
          <w:pPr>
            <w:pStyle w:val="FooterText"/>
          </w:pPr>
        </w:p>
      </w:tc>
      <w:tc>
        <w:tcPr>
          <w:tcW w:w="5103" w:type="dxa"/>
          <w:vAlign w:val="center"/>
        </w:tcPr>
        <w:p w14:paraId="1AFBBD4B" w14:textId="77777777" w:rsidR="008D1C89" w:rsidRDefault="008D1C89" w:rsidP="00017308">
          <w:pPr>
            <w:pStyle w:val="FooterText"/>
            <w:jc w:val="center"/>
          </w:pPr>
          <w:r>
            <w:t>The Mine Land Rehabilitation Authority</w:t>
          </w:r>
        </w:p>
      </w:tc>
      <w:tc>
        <w:tcPr>
          <w:tcW w:w="2268" w:type="dxa"/>
          <w:vMerge/>
          <w:vAlign w:val="center"/>
        </w:tcPr>
        <w:p w14:paraId="4699A569" w14:textId="77777777" w:rsidR="008D1C89" w:rsidRPr="00E733E6" w:rsidRDefault="008D1C89" w:rsidP="005D6F71">
          <w:pPr>
            <w:pStyle w:val="FooterText"/>
            <w:rPr>
              <w:rStyle w:val="FooterTitlesChar"/>
            </w:rPr>
          </w:pPr>
        </w:p>
      </w:tc>
    </w:tr>
  </w:tbl>
  <w:p w14:paraId="2BDB5B13" w14:textId="77777777" w:rsidR="008D1C89" w:rsidRPr="001A68F7" w:rsidRDefault="008D1C89" w:rsidP="001610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6945"/>
      <w:gridCol w:w="1701"/>
    </w:tblGrid>
    <w:tr w:rsidR="000A6F5B" w:rsidRPr="00FE7B58" w14:paraId="7B68C2BB" w14:textId="77777777">
      <w:trPr>
        <w:trHeight w:val="227"/>
      </w:trPr>
      <w:tc>
        <w:tcPr>
          <w:tcW w:w="993" w:type="dxa"/>
          <w:vAlign w:val="center"/>
        </w:tcPr>
        <w:p w14:paraId="794A1C8F" w14:textId="77777777" w:rsidR="000A6F5B" w:rsidRPr="00FE7B58" w:rsidRDefault="000A6F5B" w:rsidP="000A6F5B">
          <w:pPr>
            <w:tabs>
              <w:tab w:val="center" w:pos="4513"/>
              <w:tab w:val="right" w:pos="9026"/>
            </w:tabs>
            <w:spacing w:before="0" w:after="0" w:line="240" w:lineRule="auto"/>
            <w:rPr>
              <w:noProof/>
              <w:color w:val="A6A6A6" w:themeColor="background1" w:themeShade="A6"/>
              <w:sz w:val="14"/>
              <w:szCs w:val="14"/>
            </w:rPr>
          </w:pPr>
        </w:p>
      </w:tc>
      <w:tc>
        <w:tcPr>
          <w:tcW w:w="6945" w:type="dxa"/>
          <w:vAlign w:val="center"/>
        </w:tcPr>
        <w:p w14:paraId="2B368D91" w14:textId="77777777" w:rsidR="000A6F5B" w:rsidRPr="00FE7B58" w:rsidRDefault="000A6F5B" w:rsidP="000A6F5B">
          <w:pPr>
            <w:tabs>
              <w:tab w:val="center" w:pos="4513"/>
              <w:tab w:val="right" w:pos="9026"/>
            </w:tabs>
            <w:spacing w:before="0" w:after="0" w:line="240" w:lineRule="auto"/>
            <w:rPr>
              <w:noProof/>
              <w:sz w:val="16"/>
              <w:szCs w:val="16"/>
            </w:rPr>
          </w:pPr>
        </w:p>
      </w:tc>
      <w:tc>
        <w:tcPr>
          <w:tcW w:w="1701" w:type="dxa"/>
          <w:vMerge w:val="restart"/>
        </w:tcPr>
        <w:p w14:paraId="66E1B1A4" w14:textId="77777777" w:rsidR="000A6F5B" w:rsidRPr="00FE7B58" w:rsidRDefault="000A6F5B" w:rsidP="000A6F5B">
          <w:pPr>
            <w:tabs>
              <w:tab w:val="center" w:pos="4513"/>
              <w:tab w:val="right" w:pos="9026"/>
            </w:tabs>
            <w:spacing w:before="0" w:after="0" w:line="240" w:lineRule="auto"/>
            <w:jc w:val="right"/>
            <w:rPr>
              <w:noProof/>
              <w:sz w:val="16"/>
              <w:szCs w:val="16"/>
            </w:rPr>
          </w:pPr>
          <w:r w:rsidRPr="00FE7B58">
            <w:rPr>
              <w:noProof/>
              <w:sz w:val="16"/>
              <w:szCs w:val="16"/>
            </w:rPr>
            <mc:AlternateContent>
              <mc:Choice Requires="wpg">
                <w:drawing>
                  <wp:inline distT="0" distB="0" distL="0" distR="0" wp14:anchorId="5BDB6732" wp14:editId="28B57D7D">
                    <wp:extent cx="877570" cy="566654"/>
                    <wp:effectExtent l="0" t="0" r="0" b="5080"/>
                    <wp:docPr id="1856984594" name="Group 1856984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7570" cy="566654"/>
                              <a:chOff x="1368206" y="0"/>
                              <a:chExt cx="4542814" cy="2789536"/>
                            </a:xfrm>
                            <a:solidFill>
                              <a:srgbClr val="8ED3D8"/>
                            </a:solidFill>
                          </wpg:grpSpPr>
                          <wps:wsp>
                            <wps:cNvPr id="780575808" name="Freeform: Shape 780575808"/>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cap="flat" cmpd="sng" algn="ctr">
                                <a:noFill/>
                                <a:prstDash val="solid"/>
                                <a:miter lim="800000"/>
                              </a:ln>
                              <a:effectLst/>
                            </wps:spPr>
                            <wps:bodyPr wrap="square" rtlCol="0" anchor="ctr">
                              <a:noAutofit/>
                            </wps:bodyPr>
                          </wps:wsp>
                          <wps:wsp>
                            <wps:cNvPr id="1202925791" name="Freeform: Shape 1202925791"/>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cap="flat" cmpd="sng" algn="ctr">
                                <a:noFill/>
                                <a:prstDash val="solid"/>
                                <a:miter lim="800000"/>
                              </a:ln>
                              <a:effectLst/>
                            </wps:spPr>
                            <wps:bodyPr wrap="square" rtlCol="0" anchor="ctr">
                              <a:noAutofit/>
                            </wps:bodyPr>
                          </wps:wsp>
                          <wps:wsp>
                            <wps:cNvPr id="1833932239" name="Freeform: Shape 183393223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cap="flat" cmpd="sng" algn="ctr">
                                <a:noFill/>
                                <a:prstDash val="solid"/>
                                <a:miter lim="800000"/>
                              </a:ln>
                              <a:effectLst/>
                            </wps:spPr>
                            <wps:bodyPr wrap="square" rtlCol="0" anchor="ctr">
                              <a:noAutofit/>
                            </wps:bodyPr>
                          </wps:wsp>
                        </wpg:wgp>
                      </a:graphicData>
                    </a:graphic>
                  </wp:inline>
                </w:drawing>
              </mc:Choice>
              <mc:Fallback>
                <w:pict>
                  <v:group w14:anchorId="031FAFDC" id="Group 1856984594" o:spid="_x0000_s1026" alt="&quot;&quot;" style="width:69.1pt;height:44.6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">
                    <v:shape id="Freeform: Shape 780575808"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202925791"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183393223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0A6F5B" w:rsidRPr="00FE7B58" w14:paraId="5CBC38C6" w14:textId="77777777">
      <w:trPr>
        <w:trHeight w:val="227"/>
      </w:trPr>
      <w:tc>
        <w:tcPr>
          <w:tcW w:w="993" w:type="dxa"/>
          <w:tcBorders>
            <w:right w:val="single" w:sz="4" w:space="0" w:color="000000" w:themeColor="text1"/>
          </w:tcBorders>
          <w:vAlign w:val="center"/>
        </w:tcPr>
        <w:p w14:paraId="7D037E2F" w14:textId="1A2A2767" w:rsidR="000A6F5B" w:rsidRPr="00C22A16" w:rsidRDefault="000A6F5B" w:rsidP="000A6F5B">
          <w:pPr>
            <w:tabs>
              <w:tab w:val="center" w:pos="4513"/>
              <w:tab w:val="right" w:pos="9026"/>
            </w:tabs>
            <w:spacing w:before="0" w:after="0" w:line="240" w:lineRule="auto"/>
            <w:ind w:left="-113"/>
            <w:rPr>
              <w:noProof/>
              <w:color w:val="808080" w:themeColor="background1" w:themeShade="80"/>
              <w:sz w:val="14"/>
              <w:szCs w:val="14"/>
            </w:rPr>
          </w:pPr>
        </w:p>
      </w:tc>
      <w:tc>
        <w:tcPr>
          <w:tcW w:w="6945" w:type="dxa"/>
          <w:tcBorders>
            <w:left w:val="single" w:sz="4" w:space="0" w:color="000000" w:themeColor="text1"/>
          </w:tcBorders>
          <w:vAlign w:val="center"/>
        </w:tcPr>
        <w:p w14:paraId="0A0CD3D4" w14:textId="331E485B" w:rsidR="000A6F5B" w:rsidRPr="00FE7B58" w:rsidRDefault="000A6F5B" w:rsidP="000A6F5B">
          <w:pPr>
            <w:tabs>
              <w:tab w:val="center" w:pos="4513"/>
              <w:tab w:val="right" w:pos="9026"/>
            </w:tabs>
            <w:spacing w:before="0" w:after="0" w:line="240" w:lineRule="auto"/>
            <w:rPr>
              <w:noProof/>
              <w:sz w:val="16"/>
              <w:szCs w:val="16"/>
            </w:rPr>
          </w:pPr>
          <w:r w:rsidRPr="00FE7B58">
            <w:rPr>
              <w:noProof/>
              <w:sz w:val="16"/>
              <w:szCs w:val="16"/>
            </w:rPr>
            <w:fldChar w:fldCharType="begin"/>
          </w:r>
          <w:r w:rsidRPr="00FE7B58">
            <w:rPr>
              <w:noProof/>
              <w:sz w:val="16"/>
              <w:szCs w:val="16"/>
            </w:rPr>
            <w:instrText xml:space="preserve"> FILENAME   \* MERGEFORMAT </w:instrText>
          </w:r>
          <w:r w:rsidRPr="00FE7B58">
            <w:rPr>
              <w:noProof/>
              <w:sz w:val="16"/>
              <w:szCs w:val="16"/>
            </w:rPr>
            <w:fldChar w:fldCharType="separate"/>
          </w:r>
          <w:r w:rsidR="008F6D47">
            <w:rPr>
              <w:noProof/>
              <w:sz w:val="16"/>
              <w:szCs w:val="16"/>
            </w:rPr>
            <w:t>Booklet Two - Mine Rehabilitation in Victoria - Accessible.docx</w:t>
          </w:r>
          <w:r w:rsidRPr="00FE7B58">
            <w:rPr>
              <w:noProof/>
              <w:sz w:val="16"/>
              <w:szCs w:val="16"/>
            </w:rPr>
            <w:fldChar w:fldCharType="end"/>
          </w:r>
        </w:p>
      </w:tc>
      <w:tc>
        <w:tcPr>
          <w:tcW w:w="1701" w:type="dxa"/>
          <w:vMerge/>
        </w:tcPr>
        <w:p w14:paraId="29271E25" w14:textId="77777777" w:rsidR="000A6F5B" w:rsidRPr="00FE7B58" w:rsidRDefault="000A6F5B" w:rsidP="000A6F5B">
          <w:pPr>
            <w:tabs>
              <w:tab w:val="center" w:pos="4513"/>
              <w:tab w:val="right" w:pos="9026"/>
            </w:tabs>
            <w:spacing w:before="0" w:after="0" w:line="240" w:lineRule="auto"/>
            <w:jc w:val="right"/>
            <w:rPr>
              <w:noProof/>
              <w:sz w:val="16"/>
              <w:szCs w:val="16"/>
            </w:rPr>
          </w:pPr>
        </w:p>
      </w:tc>
    </w:tr>
    <w:tr w:rsidR="000A6F5B" w:rsidRPr="00FE7B58" w14:paraId="21552E3C" w14:textId="77777777">
      <w:trPr>
        <w:trHeight w:val="312"/>
      </w:trPr>
      <w:tc>
        <w:tcPr>
          <w:tcW w:w="9639" w:type="dxa"/>
          <w:gridSpan w:val="3"/>
          <w:vAlign w:val="center"/>
        </w:tcPr>
        <w:p w14:paraId="61A8BC85" w14:textId="4C68D160" w:rsidR="000A6F5B" w:rsidRPr="00C22A16" w:rsidRDefault="000A6F5B" w:rsidP="000A6F5B">
          <w:pPr>
            <w:tabs>
              <w:tab w:val="center" w:pos="4513"/>
              <w:tab w:val="right" w:pos="9026"/>
            </w:tabs>
            <w:spacing w:before="20" w:after="20" w:line="240" w:lineRule="auto"/>
            <w:jc w:val="center"/>
            <w:rPr>
              <w:noProof/>
              <w:color w:val="808080" w:themeColor="background1" w:themeShade="80"/>
            </w:rPr>
          </w:pPr>
        </w:p>
      </w:tc>
    </w:tr>
  </w:tbl>
  <w:p w14:paraId="2AF7E852" w14:textId="77777777" w:rsidR="00084A2B" w:rsidRPr="001A68F7" w:rsidRDefault="00084A2B" w:rsidP="001610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36C6" w14:textId="77777777" w:rsidR="001B54DF" w:rsidRPr="001A68F7" w:rsidRDefault="001B54DF" w:rsidP="0016107A">
    <w:pPr>
      <w:pStyle w:val="Footer"/>
    </w:pPr>
  </w:p>
  <w:p w14:paraId="3C22221F" w14:textId="77777777" w:rsidR="006E3ACE" w:rsidRDefault="006E3A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26CEB" w14:textId="77777777" w:rsidR="00C81967" w:rsidRDefault="00C81967" w:rsidP="0016107A">
      <w:r>
        <w:separator/>
      </w:r>
    </w:p>
    <w:p w14:paraId="5099409F" w14:textId="77777777" w:rsidR="00C81967" w:rsidRDefault="00C81967"/>
  </w:footnote>
  <w:footnote w:type="continuationSeparator" w:id="0">
    <w:p w14:paraId="17478CA5" w14:textId="77777777" w:rsidR="00C81967" w:rsidRDefault="00C81967" w:rsidP="0016107A">
      <w:r>
        <w:continuationSeparator/>
      </w:r>
    </w:p>
    <w:p w14:paraId="2EEB4B97" w14:textId="77777777" w:rsidR="00C81967" w:rsidRDefault="00C81967"/>
  </w:footnote>
  <w:footnote w:type="continuationNotice" w:id="1">
    <w:p w14:paraId="3D942FB7" w14:textId="77777777" w:rsidR="00C81967" w:rsidRDefault="00C81967">
      <w:pPr>
        <w:spacing w:before="0" w:after="0" w:line="240" w:lineRule="auto"/>
      </w:pPr>
    </w:p>
    <w:p w14:paraId="78F75891" w14:textId="77777777" w:rsidR="00C81967" w:rsidRDefault="00C819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1C2644" w:rsidRPr="00BF6256" w14:paraId="64E44DA1" w14:textId="77777777" w:rsidTr="005D6F71">
      <w:trPr>
        <w:trHeight w:val="144"/>
      </w:trPr>
      <w:tc>
        <w:tcPr>
          <w:tcW w:w="1843" w:type="dxa"/>
          <w:vMerge w:val="restart"/>
          <w:vAlign w:val="center"/>
        </w:tcPr>
        <w:p w14:paraId="13A4B3C9" w14:textId="77777777" w:rsidR="001C2644" w:rsidRPr="002E059C" w:rsidRDefault="001C2644" w:rsidP="00094E05">
          <w:pPr>
            <w:pStyle w:val="FooterTitles"/>
          </w:pPr>
        </w:p>
      </w:tc>
      <w:tc>
        <w:tcPr>
          <w:tcW w:w="5869" w:type="dxa"/>
          <w:vAlign w:val="center"/>
        </w:tcPr>
        <w:p w14:paraId="3091D1EE" w14:textId="314FDB75" w:rsidR="001C2644" w:rsidRPr="008D6B12" w:rsidRDefault="001C2644" w:rsidP="00691152">
          <w:pPr>
            <w:pStyle w:val="OFFICIAL"/>
          </w:pPr>
        </w:p>
      </w:tc>
      <w:tc>
        <w:tcPr>
          <w:tcW w:w="1926" w:type="dxa"/>
          <w:vMerge w:val="restart"/>
          <w:vAlign w:val="center"/>
        </w:tcPr>
        <w:p w14:paraId="652F5BDE" w14:textId="77777777" w:rsidR="001C2644" w:rsidRPr="00BF6256" w:rsidRDefault="001C2644" w:rsidP="002A45AF">
          <w:pPr>
            <w:pStyle w:val="Header"/>
            <w:spacing w:before="0" w:after="0" w:line="240" w:lineRule="auto"/>
            <w:jc w:val="center"/>
          </w:pPr>
          <w:r w:rsidRPr="00BF6256">
            <w:rPr>
              <w:noProof/>
            </w:rPr>
            <w:drawing>
              <wp:inline distT="0" distB="0" distL="0" distR="0" wp14:anchorId="6AC80BB6" wp14:editId="5E75BEEF">
                <wp:extent cx="1078865" cy="443838"/>
                <wp:effectExtent l="0" t="0" r="6985" b="0"/>
                <wp:docPr id="155241045" name="Picture 155241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1045" name="Picture 155241045">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1C2644" w:rsidRPr="00BF6256" w14:paraId="0E93A60D" w14:textId="77777777" w:rsidTr="005D6F71">
      <w:trPr>
        <w:trHeight w:val="502"/>
      </w:trPr>
      <w:tc>
        <w:tcPr>
          <w:tcW w:w="1843" w:type="dxa"/>
          <w:vMerge/>
          <w:tcBorders>
            <w:bottom w:val="single" w:sz="4" w:space="0" w:color="BFBFBF" w:themeColor="background1" w:themeShade="BF"/>
          </w:tcBorders>
          <w:vAlign w:val="center"/>
        </w:tcPr>
        <w:p w14:paraId="25830E9A" w14:textId="77777777" w:rsidR="001C2644" w:rsidRPr="002E059C" w:rsidRDefault="001C2644" w:rsidP="00094E05">
          <w:pPr>
            <w:pStyle w:val="FooterTitles"/>
          </w:pPr>
        </w:p>
      </w:tc>
      <w:tc>
        <w:tcPr>
          <w:tcW w:w="5869" w:type="dxa"/>
          <w:tcBorders>
            <w:bottom w:val="single" w:sz="4" w:space="0" w:color="BFBFBF" w:themeColor="background1" w:themeShade="BF"/>
          </w:tcBorders>
          <w:vAlign w:val="center"/>
        </w:tcPr>
        <w:p w14:paraId="2FD4001D" w14:textId="48584DC9" w:rsidR="001C2644" w:rsidRPr="0004688E" w:rsidRDefault="001C2644" w:rsidP="00AB4AC6">
          <w:pPr>
            <w:pStyle w:val="HeaderPageTitle"/>
            <w:jc w:val="left"/>
          </w:pPr>
        </w:p>
      </w:tc>
      <w:tc>
        <w:tcPr>
          <w:tcW w:w="1926" w:type="dxa"/>
          <w:vMerge/>
          <w:tcBorders>
            <w:bottom w:val="single" w:sz="4" w:space="0" w:color="BFBFBF" w:themeColor="background1" w:themeShade="BF"/>
          </w:tcBorders>
          <w:vAlign w:val="center"/>
        </w:tcPr>
        <w:p w14:paraId="73152E07" w14:textId="77777777" w:rsidR="001C2644" w:rsidRPr="00BF6256" w:rsidRDefault="001C2644" w:rsidP="002A45AF">
          <w:pPr>
            <w:pStyle w:val="Header"/>
            <w:spacing w:before="0" w:after="0" w:line="240" w:lineRule="auto"/>
            <w:jc w:val="center"/>
            <w:rPr>
              <w:noProof/>
            </w:rPr>
          </w:pPr>
        </w:p>
      </w:tc>
    </w:tr>
  </w:tbl>
  <w:p w14:paraId="5155FC97" w14:textId="77777777" w:rsidR="001C2644" w:rsidRPr="00AB4948" w:rsidRDefault="001C2644" w:rsidP="003F55B2">
    <w:pPr>
      <w:pStyle w:val="NoSpacing"/>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DAF1" w14:textId="77777777" w:rsidR="008D1C89" w:rsidRPr="00AB4948" w:rsidRDefault="008D1C89" w:rsidP="003F55B2">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4239BA" w:rsidRPr="00BF6256" w14:paraId="35DA7E27" w14:textId="77777777" w:rsidTr="005D6F71">
      <w:trPr>
        <w:trHeight w:val="144"/>
      </w:trPr>
      <w:tc>
        <w:tcPr>
          <w:tcW w:w="1843" w:type="dxa"/>
          <w:vMerge w:val="restart"/>
          <w:vAlign w:val="center"/>
        </w:tcPr>
        <w:p w14:paraId="0995F677" w14:textId="77777777" w:rsidR="004239BA" w:rsidRPr="002E059C" w:rsidRDefault="004239BA" w:rsidP="00094E05">
          <w:pPr>
            <w:pStyle w:val="FooterTitles"/>
          </w:pPr>
        </w:p>
      </w:tc>
      <w:tc>
        <w:tcPr>
          <w:tcW w:w="5869" w:type="dxa"/>
          <w:vAlign w:val="center"/>
        </w:tcPr>
        <w:p w14:paraId="591CF70A" w14:textId="08789F80" w:rsidR="004239BA" w:rsidRPr="008D6B12" w:rsidRDefault="004239BA" w:rsidP="00691152">
          <w:pPr>
            <w:pStyle w:val="OFFICIAL"/>
          </w:pPr>
        </w:p>
      </w:tc>
      <w:tc>
        <w:tcPr>
          <w:tcW w:w="1926" w:type="dxa"/>
          <w:vMerge w:val="restart"/>
          <w:vAlign w:val="center"/>
        </w:tcPr>
        <w:p w14:paraId="473E233C" w14:textId="77777777" w:rsidR="004239BA" w:rsidRPr="00BF6256" w:rsidRDefault="004239BA" w:rsidP="002A45AF">
          <w:pPr>
            <w:pStyle w:val="Header"/>
            <w:spacing w:before="0" w:after="0" w:line="240" w:lineRule="auto"/>
            <w:jc w:val="center"/>
          </w:pPr>
          <w:r w:rsidRPr="00BF6256">
            <w:rPr>
              <w:noProof/>
            </w:rPr>
            <w:drawing>
              <wp:inline distT="0" distB="0" distL="0" distR="0" wp14:anchorId="3AE94FA6" wp14:editId="10F47272">
                <wp:extent cx="1078865" cy="443838"/>
                <wp:effectExtent l="0" t="0" r="6985" b="0"/>
                <wp:docPr id="2119025043" name="Picture 2119025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25043" name="Picture 2119025043">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4239BA" w:rsidRPr="00BF6256" w14:paraId="42CD4198" w14:textId="77777777" w:rsidTr="005D6F71">
      <w:trPr>
        <w:trHeight w:val="502"/>
      </w:trPr>
      <w:tc>
        <w:tcPr>
          <w:tcW w:w="1843" w:type="dxa"/>
          <w:vMerge/>
          <w:tcBorders>
            <w:bottom w:val="single" w:sz="4" w:space="0" w:color="BFBFBF" w:themeColor="background1" w:themeShade="BF"/>
          </w:tcBorders>
          <w:vAlign w:val="center"/>
        </w:tcPr>
        <w:p w14:paraId="1A267157" w14:textId="77777777" w:rsidR="004239BA" w:rsidRPr="002E059C" w:rsidRDefault="004239BA" w:rsidP="00094E05">
          <w:pPr>
            <w:pStyle w:val="FooterTitles"/>
          </w:pPr>
        </w:p>
      </w:tc>
      <w:tc>
        <w:tcPr>
          <w:tcW w:w="5869" w:type="dxa"/>
          <w:tcBorders>
            <w:bottom w:val="single" w:sz="4" w:space="0" w:color="BFBFBF" w:themeColor="background1" w:themeShade="BF"/>
          </w:tcBorders>
          <w:vAlign w:val="center"/>
        </w:tcPr>
        <w:p w14:paraId="4FD6E1E8" w14:textId="7CF28DFA" w:rsidR="004239BA" w:rsidRPr="0004688E" w:rsidRDefault="004239BA" w:rsidP="00094E05">
          <w:pPr>
            <w:pStyle w:val="HeaderPageTitle"/>
          </w:pPr>
        </w:p>
      </w:tc>
      <w:tc>
        <w:tcPr>
          <w:tcW w:w="1926" w:type="dxa"/>
          <w:vMerge/>
          <w:tcBorders>
            <w:bottom w:val="single" w:sz="4" w:space="0" w:color="BFBFBF" w:themeColor="background1" w:themeShade="BF"/>
          </w:tcBorders>
          <w:vAlign w:val="center"/>
        </w:tcPr>
        <w:p w14:paraId="01A5702E" w14:textId="77777777" w:rsidR="004239BA" w:rsidRPr="00BF6256" w:rsidRDefault="004239BA" w:rsidP="002A45AF">
          <w:pPr>
            <w:pStyle w:val="Header"/>
            <w:spacing w:before="0" w:after="0" w:line="240" w:lineRule="auto"/>
            <w:jc w:val="center"/>
            <w:rPr>
              <w:noProof/>
            </w:rPr>
          </w:pPr>
        </w:p>
      </w:tc>
    </w:tr>
  </w:tbl>
  <w:p w14:paraId="575A367D" w14:textId="77777777" w:rsidR="004239BA" w:rsidRPr="00AB4948" w:rsidRDefault="004239BA" w:rsidP="003F55B2">
    <w:pPr>
      <w:pStyle w:val="NoSpacing"/>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573A95" w:rsidRPr="00BF6256" w14:paraId="218AA355" w14:textId="77777777">
      <w:trPr>
        <w:trHeight w:val="144"/>
      </w:trPr>
      <w:tc>
        <w:tcPr>
          <w:tcW w:w="1843" w:type="dxa"/>
          <w:vMerge w:val="restart"/>
          <w:vAlign w:val="center"/>
        </w:tcPr>
        <w:p w14:paraId="7B551052" w14:textId="77777777" w:rsidR="00573A95" w:rsidRPr="002E059C" w:rsidRDefault="00573A95" w:rsidP="00573A95">
          <w:pPr>
            <w:pStyle w:val="FooterTitles"/>
          </w:pPr>
        </w:p>
      </w:tc>
      <w:tc>
        <w:tcPr>
          <w:tcW w:w="5869" w:type="dxa"/>
          <w:vAlign w:val="center"/>
        </w:tcPr>
        <w:p w14:paraId="09601726" w14:textId="7CF835A3" w:rsidR="00573A95" w:rsidRPr="008D6B12" w:rsidRDefault="00573A95" w:rsidP="00573A95">
          <w:pPr>
            <w:pStyle w:val="OFFICIAL"/>
          </w:pPr>
        </w:p>
      </w:tc>
      <w:tc>
        <w:tcPr>
          <w:tcW w:w="1926" w:type="dxa"/>
          <w:vMerge w:val="restart"/>
          <w:vAlign w:val="center"/>
        </w:tcPr>
        <w:p w14:paraId="4664BBEF" w14:textId="77777777" w:rsidR="00573A95" w:rsidRPr="00BF6256" w:rsidRDefault="00573A95" w:rsidP="00573A95">
          <w:pPr>
            <w:pStyle w:val="Header"/>
            <w:spacing w:before="0" w:after="0" w:line="240" w:lineRule="auto"/>
            <w:jc w:val="center"/>
          </w:pPr>
          <w:r w:rsidRPr="00BF6256">
            <w:rPr>
              <w:noProof/>
            </w:rPr>
            <w:drawing>
              <wp:inline distT="0" distB="0" distL="0" distR="0" wp14:anchorId="4A98C651" wp14:editId="0CD73E22">
                <wp:extent cx="1078865" cy="443838"/>
                <wp:effectExtent l="0" t="0" r="6985" b="0"/>
                <wp:docPr id="1489036029" name="Picture 1489036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36029" name="Picture 1489036029">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573A95" w:rsidRPr="00BF6256" w14:paraId="179BAF17" w14:textId="77777777">
      <w:trPr>
        <w:trHeight w:val="502"/>
      </w:trPr>
      <w:tc>
        <w:tcPr>
          <w:tcW w:w="1843" w:type="dxa"/>
          <w:vMerge/>
          <w:tcBorders>
            <w:bottom w:val="single" w:sz="4" w:space="0" w:color="BFBFBF" w:themeColor="background1" w:themeShade="BF"/>
          </w:tcBorders>
          <w:vAlign w:val="center"/>
        </w:tcPr>
        <w:p w14:paraId="5EA8AFBF" w14:textId="77777777" w:rsidR="00573A95" w:rsidRPr="002E059C" w:rsidRDefault="00573A95" w:rsidP="00573A95">
          <w:pPr>
            <w:pStyle w:val="FooterTitles"/>
          </w:pPr>
        </w:p>
      </w:tc>
      <w:tc>
        <w:tcPr>
          <w:tcW w:w="5869" w:type="dxa"/>
          <w:tcBorders>
            <w:bottom w:val="single" w:sz="4" w:space="0" w:color="BFBFBF" w:themeColor="background1" w:themeShade="BF"/>
          </w:tcBorders>
          <w:vAlign w:val="center"/>
        </w:tcPr>
        <w:p w14:paraId="086B1140" w14:textId="26D1D656" w:rsidR="00573A95" w:rsidRPr="0004688E" w:rsidRDefault="00573A95" w:rsidP="00AB4AC6">
          <w:pPr>
            <w:pStyle w:val="HeaderPageTitle"/>
            <w:jc w:val="left"/>
          </w:pPr>
        </w:p>
      </w:tc>
      <w:tc>
        <w:tcPr>
          <w:tcW w:w="1926" w:type="dxa"/>
          <w:vMerge/>
          <w:tcBorders>
            <w:bottom w:val="single" w:sz="4" w:space="0" w:color="BFBFBF" w:themeColor="background1" w:themeShade="BF"/>
          </w:tcBorders>
          <w:vAlign w:val="center"/>
        </w:tcPr>
        <w:p w14:paraId="0E817615" w14:textId="77777777" w:rsidR="00573A95" w:rsidRPr="00BF6256" w:rsidRDefault="00573A95" w:rsidP="00573A95">
          <w:pPr>
            <w:pStyle w:val="Header"/>
            <w:spacing w:before="0" w:after="0" w:line="240" w:lineRule="auto"/>
            <w:jc w:val="center"/>
            <w:rPr>
              <w:noProof/>
            </w:rPr>
          </w:pPr>
        </w:p>
      </w:tc>
    </w:tr>
  </w:tbl>
  <w:p w14:paraId="4BBB4FD5" w14:textId="7C15EDE4" w:rsidR="00084A2B" w:rsidRPr="00AB4948" w:rsidRDefault="00084A2B" w:rsidP="003F55B2">
    <w:pPr>
      <w:pStyle w:val="NoSpacing"/>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153" w14:textId="77777777" w:rsidR="001B54DF" w:rsidRPr="00AB4948" w:rsidRDefault="001B54DF" w:rsidP="003F55B2">
    <w:pPr>
      <w:pStyle w:val="NoSpacing"/>
      <w:rPr>
        <w:sz w:val="16"/>
        <w:szCs w:val="16"/>
      </w:rPr>
    </w:pPr>
  </w:p>
  <w:p w14:paraId="37711C7F" w14:textId="77777777" w:rsidR="006E3ACE" w:rsidRDefault="006E3A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1B233D4"/>
    <w:lvl w:ilvl="0">
      <w:start w:val="1"/>
      <w:numFmt w:val="bullet"/>
      <w:pStyle w:val="ListBullet"/>
      <w:lvlText w:val=""/>
      <w:lvlJc w:val="left"/>
      <w:pPr>
        <w:ind w:left="1352" w:hanging="360"/>
      </w:pPr>
      <w:rPr>
        <w:rFonts w:ascii="Symbol" w:hAnsi="Symbol" w:hint="default"/>
        <w:color w:val="auto"/>
      </w:rPr>
    </w:lvl>
  </w:abstractNum>
  <w:abstractNum w:abstractNumId="1" w15:restartNumberingAfterBreak="0">
    <w:nsid w:val="00CA6A95"/>
    <w:multiLevelType w:val="hybridMultilevel"/>
    <w:tmpl w:val="06A89CC6"/>
    <w:lvl w:ilvl="0" w:tplc="FFFFFFFF">
      <w:start w:val="1"/>
      <w:numFmt w:val="bullet"/>
      <w:pStyle w:val="ListParagraph"/>
      <w:lvlText w:val="o"/>
      <w:lvlJc w:val="left"/>
      <w:pPr>
        <w:ind w:left="786" w:hanging="360"/>
      </w:pPr>
      <w:rPr>
        <w:rFonts w:ascii="Courier New" w:hAnsi="Courier New" w:hint="default"/>
        <w:color w:val="00BDA7"/>
        <w:sz w:val="20"/>
        <w:szCs w:val="20"/>
        <w:u w:color="FFFFFF" w:themeColor="background1"/>
      </w:rPr>
    </w:lvl>
    <w:lvl w:ilvl="1" w:tplc="C476719A">
      <w:start w:val="1"/>
      <w:numFmt w:val="bullet"/>
      <w:lvlText w:val="-"/>
      <w:lvlJc w:val="left"/>
      <w:pPr>
        <w:ind w:left="1440" w:hanging="360"/>
      </w:pPr>
      <w:rPr>
        <w:rFonts w:ascii="Arial" w:hAnsi="Arial" w:hint="default"/>
        <w:color w:val="00B2B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9155A6"/>
    <w:multiLevelType w:val="multilevel"/>
    <w:tmpl w:val="7B6687A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2348"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FEBE95"/>
    <w:multiLevelType w:val="hybridMultilevel"/>
    <w:tmpl w:val="5B96FAC4"/>
    <w:lvl w:ilvl="0" w:tplc="B91886F4">
      <w:start w:val="1"/>
      <w:numFmt w:val="bullet"/>
      <w:lvlText w:val="o"/>
      <w:lvlJc w:val="left"/>
      <w:pPr>
        <w:ind w:left="720" w:hanging="360"/>
      </w:pPr>
      <w:rPr>
        <w:rFonts w:ascii="Courier New" w:hAnsi="Courier New" w:hint="default"/>
      </w:rPr>
    </w:lvl>
    <w:lvl w:ilvl="1" w:tplc="BF049AEE">
      <w:start w:val="1"/>
      <w:numFmt w:val="bullet"/>
      <w:lvlText w:val="o"/>
      <w:lvlJc w:val="left"/>
      <w:pPr>
        <w:ind w:left="1440" w:hanging="360"/>
      </w:pPr>
      <w:rPr>
        <w:rFonts w:ascii="Courier New" w:hAnsi="Courier New" w:hint="default"/>
      </w:rPr>
    </w:lvl>
    <w:lvl w:ilvl="2" w:tplc="27229922">
      <w:start w:val="1"/>
      <w:numFmt w:val="bullet"/>
      <w:lvlText w:val=""/>
      <w:lvlJc w:val="left"/>
      <w:pPr>
        <w:ind w:left="2160" w:hanging="360"/>
      </w:pPr>
      <w:rPr>
        <w:rFonts w:ascii="Wingdings" w:hAnsi="Wingdings" w:hint="default"/>
      </w:rPr>
    </w:lvl>
    <w:lvl w:ilvl="3" w:tplc="13783536">
      <w:start w:val="1"/>
      <w:numFmt w:val="bullet"/>
      <w:lvlText w:val=""/>
      <w:lvlJc w:val="left"/>
      <w:pPr>
        <w:ind w:left="2880" w:hanging="360"/>
      </w:pPr>
      <w:rPr>
        <w:rFonts w:ascii="Symbol" w:hAnsi="Symbol" w:hint="default"/>
      </w:rPr>
    </w:lvl>
    <w:lvl w:ilvl="4" w:tplc="ABCC6018">
      <w:start w:val="1"/>
      <w:numFmt w:val="bullet"/>
      <w:lvlText w:val="o"/>
      <w:lvlJc w:val="left"/>
      <w:pPr>
        <w:ind w:left="3600" w:hanging="360"/>
      </w:pPr>
      <w:rPr>
        <w:rFonts w:ascii="Courier New" w:hAnsi="Courier New" w:hint="default"/>
      </w:rPr>
    </w:lvl>
    <w:lvl w:ilvl="5" w:tplc="F118AC18">
      <w:start w:val="1"/>
      <w:numFmt w:val="bullet"/>
      <w:lvlText w:val=""/>
      <w:lvlJc w:val="left"/>
      <w:pPr>
        <w:ind w:left="4320" w:hanging="360"/>
      </w:pPr>
      <w:rPr>
        <w:rFonts w:ascii="Wingdings" w:hAnsi="Wingdings" w:hint="default"/>
      </w:rPr>
    </w:lvl>
    <w:lvl w:ilvl="6" w:tplc="9C6C6B84">
      <w:start w:val="1"/>
      <w:numFmt w:val="bullet"/>
      <w:lvlText w:val=""/>
      <w:lvlJc w:val="left"/>
      <w:pPr>
        <w:ind w:left="5040" w:hanging="360"/>
      </w:pPr>
      <w:rPr>
        <w:rFonts w:ascii="Symbol" w:hAnsi="Symbol" w:hint="default"/>
      </w:rPr>
    </w:lvl>
    <w:lvl w:ilvl="7" w:tplc="2E9C857C">
      <w:start w:val="1"/>
      <w:numFmt w:val="bullet"/>
      <w:lvlText w:val="o"/>
      <w:lvlJc w:val="left"/>
      <w:pPr>
        <w:ind w:left="5760" w:hanging="360"/>
      </w:pPr>
      <w:rPr>
        <w:rFonts w:ascii="Courier New" w:hAnsi="Courier New" w:hint="default"/>
      </w:rPr>
    </w:lvl>
    <w:lvl w:ilvl="8" w:tplc="62E0A644">
      <w:start w:val="1"/>
      <w:numFmt w:val="bullet"/>
      <w:lvlText w:val=""/>
      <w:lvlJc w:val="left"/>
      <w:pPr>
        <w:ind w:left="6480" w:hanging="360"/>
      </w:pPr>
      <w:rPr>
        <w:rFonts w:ascii="Wingdings" w:hAnsi="Wingdings" w:hint="default"/>
      </w:rPr>
    </w:lvl>
  </w:abstractNum>
  <w:abstractNum w:abstractNumId="4" w15:restartNumberingAfterBreak="0">
    <w:nsid w:val="27B20265"/>
    <w:multiLevelType w:val="hybridMultilevel"/>
    <w:tmpl w:val="A070593E"/>
    <w:lvl w:ilvl="0" w:tplc="FE5E1C48">
      <w:start w:val="1"/>
      <w:numFmt w:val="decimal"/>
      <w:lvlText w:val="(%1)"/>
      <w:lvlJc w:val="left"/>
      <w:pPr>
        <w:ind w:left="720" w:hanging="360"/>
      </w:pPr>
      <w:rPr>
        <w:rFonts w:hint="default"/>
        <w:b/>
        <w:color w:val="00B2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A11B4F"/>
    <w:multiLevelType w:val="hybridMultilevel"/>
    <w:tmpl w:val="9D684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9623F0"/>
    <w:multiLevelType w:val="hybridMultilevel"/>
    <w:tmpl w:val="7054E794"/>
    <w:lvl w:ilvl="0" w:tplc="AD24C20E">
      <w:start w:val="1"/>
      <w:numFmt w:val="decimal"/>
      <w:pStyle w:val="Instruction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727018"/>
    <w:multiLevelType w:val="hybridMultilevel"/>
    <w:tmpl w:val="A90003C2"/>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9137C4"/>
    <w:multiLevelType w:val="hybridMultilevel"/>
    <w:tmpl w:val="1F9AD9FE"/>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6B5FD1"/>
    <w:multiLevelType w:val="hybridMultilevel"/>
    <w:tmpl w:val="51D4B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E95CBA"/>
    <w:multiLevelType w:val="hybridMultilevel"/>
    <w:tmpl w:val="14E87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E07CCE"/>
    <w:multiLevelType w:val="hybridMultilevel"/>
    <w:tmpl w:val="5EC62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4B63B8"/>
    <w:multiLevelType w:val="hybridMultilevel"/>
    <w:tmpl w:val="3CB8D542"/>
    <w:lvl w:ilvl="0" w:tplc="A1826708">
      <w:start w:val="1"/>
      <w:numFmt w:val="bullet"/>
      <w:lvlText w:val="o"/>
      <w:lvlJc w:val="left"/>
      <w:pPr>
        <w:ind w:left="720" w:hanging="360"/>
      </w:pPr>
      <w:rPr>
        <w:rFonts w:ascii="Courier New" w:hAnsi="Courier New" w:hint="default"/>
        <w:color w:val="00BDA7"/>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E6826E6"/>
    <w:multiLevelType w:val="hybridMultilevel"/>
    <w:tmpl w:val="8E4EC5D0"/>
    <w:lvl w:ilvl="0" w:tplc="5F0A7C00">
      <w:start w:val="1"/>
      <w:numFmt w:val="decimalZero"/>
      <w:pStyle w:val="HeadingLis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949697370">
    <w:abstractNumId w:val="7"/>
  </w:num>
  <w:num w:numId="2" w16cid:durableId="1410234252">
    <w:abstractNumId w:val="2"/>
  </w:num>
  <w:num w:numId="3" w16cid:durableId="631058325">
    <w:abstractNumId w:val="1"/>
  </w:num>
  <w:num w:numId="4" w16cid:durableId="1890651822">
    <w:abstractNumId w:val="13"/>
  </w:num>
  <w:num w:numId="5" w16cid:durableId="255136087">
    <w:abstractNumId w:val="6"/>
  </w:num>
  <w:num w:numId="6" w16cid:durableId="419523784">
    <w:abstractNumId w:val="0"/>
  </w:num>
  <w:num w:numId="7" w16cid:durableId="1271859756">
    <w:abstractNumId w:val="8"/>
  </w:num>
  <w:num w:numId="8" w16cid:durableId="650909357">
    <w:abstractNumId w:val="3"/>
  </w:num>
  <w:num w:numId="9" w16cid:durableId="1140341552">
    <w:abstractNumId w:val="9"/>
  </w:num>
  <w:num w:numId="10" w16cid:durableId="12548267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02636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8471774">
    <w:abstractNumId w:val="4"/>
  </w:num>
  <w:num w:numId="13" w16cid:durableId="192229534">
    <w:abstractNumId w:val="10"/>
  </w:num>
  <w:num w:numId="14" w16cid:durableId="503858668">
    <w:abstractNumId w:val="5"/>
  </w:num>
  <w:num w:numId="15" w16cid:durableId="6080484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2083414">
    <w:abstractNumId w:val="12"/>
  </w:num>
  <w:num w:numId="17" w16cid:durableId="16119367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2778308">
    <w:abstractNumId w:val="2"/>
  </w:num>
  <w:num w:numId="19" w16cid:durableId="1062021127">
    <w:abstractNumId w:val="2"/>
  </w:num>
  <w:num w:numId="20" w16cid:durableId="1726175660">
    <w:abstractNumId w:val="11"/>
  </w:num>
  <w:num w:numId="21" w16cid:durableId="8430994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EA"/>
    <w:rsid w:val="000001FD"/>
    <w:rsid w:val="00000514"/>
    <w:rsid w:val="000005DB"/>
    <w:rsid w:val="000008D2"/>
    <w:rsid w:val="00000E74"/>
    <w:rsid w:val="00000E77"/>
    <w:rsid w:val="0000104A"/>
    <w:rsid w:val="00001229"/>
    <w:rsid w:val="000016B6"/>
    <w:rsid w:val="0000176C"/>
    <w:rsid w:val="000019CB"/>
    <w:rsid w:val="00001BC9"/>
    <w:rsid w:val="00001C7B"/>
    <w:rsid w:val="0000230B"/>
    <w:rsid w:val="000025B5"/>
    <w:rsid w:val="00002D31"/>
    <w:rsid w:val="0000301D"/>
    <w:rsid w:val="0000311C"/>
    <w:rsid w:val="000032D4"/>
    <w:rsid w:val="0000366A"/>
    <w:rsid w:val="00003961"/>
    <w:rsid w:val="000039FA"/>
    <w:rsid w:val="000042E1"/>
    <w:rsid w:val="0000472A"/>
    <w:rsid w:val="00004905"/>
    <w:rsid w:val="00004BE4"/>
    <w:rsid w:val="00004D15"/>
    <w:rsid w:val="0000500E"/>
    <w:rsid w:val="000057B2"/>
    <w:rsid w:val="0000582A"/>
    <w:rsid w:val="00005BB7"/>
    <w:rsid w:val="00005DBA"/>
    <w:rsid w:val="000060FE"/>
    <w:rsid w:val="000069BA"/>
    <w:rsid w:val="00007577"/>
    <w:rsid w:val="000075AB"/>
    <w:rsid w:val="00007B00"/>
    <w:rsid w:val="00007CDB"/>
    <w:rsid w:val="00007E41"/>
    <w:rsid w:val="000102EB"/>
    <w:rsid w:val="00010399"/>
    <w:rsid w:val="00010A1F"/>
    <w:rsid w:val="00010C76"/>
    <w:rsid w:val="00010CBA"/>
    <w:rsid w:val="000111D0"/>
    <w:rsid w:val="00011804"/>
    <w:rsid w:val="000127B1"/>
    <w:rsid w:val="00012DF5"/>
    <w:rsid w:val="000130EA"/>
    <w:rsid w:val="00013224"/>
    <w:rsid w:val="000132D7"/>
    <w:rsid w:val="0001348D"/>
    <w:rsid w:val="0001377E"/>
    <w:rsid w:val="000137B5"/>
    <w:rsid w:val="00014710"/>
    <w:rsid w:val="00014935"/>
    <w:rsid w:val="00014B9B"/>
    <w:rsid w:val="00014BB2"/>
    <w:rsid w:val="000156BF"/>
    <w:rsid w:val="00015BD6"/>
    <w:rsid w:val="00015C5A"/>
    <w:rsid w:val="00015D66"/>
    <w:rsid w:val="00015D98"/>
    <w:rsid w:val="000160AD"/>
    <w:rsid w:val="000160CC"/>
    <w:rsid w:val="000161D2"/>
    <w:rsid w:val="00016607"/>
    <w:rsid w:val="00016858"/>
    <w:rsid w:val="00016FF4"/>
    <w:rsid w:val="0001711B"/>
    <w:rsid w:val="00017308"/>
    <w:rsid w:val="000175D9"/>
    <w:rsid w:val="000176CD"/>
    <w:rsid w:val="00017A7D"/>
    <w:rsid w:val="00017B03"/>
    <w:rsid w:val="00017B54"/>
    <w:rsid w:val="00017B79"/>
    <w:rsid w:val="00017DBD"/>
    <w:rsid w:val="0002033C"/>
    <w:rsid w:val="00020790"/>
    <w:rsid w:val="00020D26"/>
    <w:rsid w:val="00020EF6"/>
    <w:rsid w:val="0002125D"/>
    <w:rsid w:val="0002142C"/>
    <w:rsid w:val="00021774"/>
    <w:rsid w:val="000217B4"/>
    <w:rsid w:val="000218EB"/>
    <w:rsid w:val="00021E09"/>
    <w:rsid w:val="00022056"/>
    <w:rsid w:val="0002234B"/>
    <w:rsid w:val="000224FE"/>
    <w:rsid w:val="00022545"/>
    <w:rsid w:val="000226D0"/>
    <w:rsid w:val="000229A6"/>
    <w:rsid w:val="000229BD"/>
    <w:rsid w:val="00022B49"/>
    <w:rsid w:val="00022BDE"/>
    <w:rsid w:val="00022E92"/>
    <w:rsid w:val="00022EDB"/>
    <w:rsid w:val="00022EE4"/>
    <w:rsid w:val="0002303F"/>
    <w:rsid w:val="00023058"/>
    <w:rsid w:val="0002319D"/>
    <w:rsid w:val="000234CE"/>
    <w:rsid w:val="00023760"/>
    <w:rsid w:val="0002386F"/>
    <w:rsid w:val="00023A52"/>
    <w:rsid w:val="00023E43"/>
    <w:rsid w:val="00023FCF"/>
    <w:rsid w:val="0002437C"/>
    <w:rsid w:val="0002442A"/>
    <w:rsid w:val="000247FA"/>
    <w:rsid w:val="000248BB"/>
    <w:rsid w:val="00024C3A"/>
    <w:rsid w:val="00024C47"/>
    <w:rsid w:val="00024D84"/>
    <w:rsid w:val="0002545E"/>
    <w:rsid w:val="00025AAD"/>
    <w:rsid w:val="00025D5F"/>
    <w:rsid w:val="00025DDA"/>
    <w:rsid w:val="0002668A"/>
    <w:rsid w:val="00026737"/>
    <w:rsid w:val="00026A9E"/>
    <w:rsid w:val="00026AF2"/>
    <w:rsid w:val="00026B65"/>
    <w:rsid w:val="00026D56"/>
    <w:rsid w:val="00026FEF"/>
    <w:rsid w:val="000270E1"/>
    <w:rsid w:val="0002756F"/>
    <w:rsid w:val="00027628"/>
    <w:rsid w:val="000277FF"/>
    <w:rsid w:val="000279B8"/>
    <w:rsid w:val="00027B65"/>
    <w:rsid w:val="00027C1A"/>
    <w:rsid w:val="00027EBE"/>
    <w:rsid w:val="000301E6"/>
    <w:rsid w:val="00030651"/>
    <w:rsid w:val="000306BD"/>
    <w:rsid w:val="0003074C"/>
    <w:rsid w:val="00030BB5"/>
    <w:rsid w:val="00030D6A"/>
    <w:rsid w:val="00030E17"/>
    <w:rsid w:val="0003113A"/>
    <w:rsid w:val="000312AC"/>
    <w:rsid w:val="00031620"/>
    <w:rsid w:val="00031A98"/>
    <w:rsid w:val="00031D9A"/>
    <w:rsid w:val="000327C3"/>
    <w:rsid w:val="00032C8B"/>
    <w:rsid w:val="0003376E"/>
    <w:rsid w:val="00033BFD"/>
    <w:rsid w:val="00033CFB"/>
    <w:rsid w:val="00033FFD"/>
    <w:rsid w:val="00034300"/>
    <w:rsid w:val="00034320"/>
    <w:rsid w:val="00034622"/>
    <w:rsid w:val="00034B23"/>
    <w:rsid w:val="00034B38"/>
    <w:rsid w:val="00034C46"/>
    <w:rsid w:val="00034E69"/>
    <w:rsid w:val="0003521E"/>
    <w:rsid w:val="0003529F"/>
    <w:rsid w:val="00035A45"/>
    <w:rsid w:val="00035D5A"/>
    <w:rsid w:val="00035DAF"/>
    <w:rsid w:val="0003619D"/>
    <w:rsid w:val="000367D4"/>
    <w:rsid w:val="00037461"/>
    <w:rsid w:val="00037E76"/>
    <w:rsid w:val="00040013"/>
    <w:rsid w:val="00040353"/>
    <w:rsid w:val="0004037A"/>
    <w:rsid w:val="0004077C"/>
    <w:rsid w:val="00040AA8"/>
    <w:rsid w:val="00040ACE"/>
    <w:rsid w:val="00040B4D"/>
    <w:rsid w:val="00040E82"/>
    <w:rsid w:val="000411DE"/>
    <w:rsid w:val="00041432"/>
    <w:rsid w:val="000414A9"/>
    <w:rsid w:val="0004165F"/>
    <w:rsid w:val="000419AA"/>
    <w:rsid w:val="00041C55"/>
    <w:rsid w:val="000421E6"/>
    <w:rsid w:val="0004265B"/>
    <w:rsid w:val="00042985"/>
    <w:rsid w:val="0004331B"/>
    <w:rsid w:val="000435D2"/>
    <w:rsid w:val="000436F1"/>
    <w:rsid w:val="00043E54"/>
    <w:rsid w:val="00043EF3"/>
    <w:rsid w:val="00043FA3"/>
    <w:rsid w:val="000440C7"/>
    <w:rsid w:val="000442CB"/>
    <w:rsid w:val="0004482F"/>
    <w:rsid w:val="00044836"/>
    <w:rsid w:val="00044895"/>
    <w:rsid w:val="00044E19"/>
    <w:rsid w:val="00044E6C"/>
    <w:rsid w:val="000454CB"/>
    <w:rsid w:val="000455D7"/>
    <w:rsid w:val="0004588D"/>
    <w:rsid w:val="00045919"/>
    <w:rsid w:val="00045AD9"/>
    <w:rsid w:val="00045C3B"/>
    <w:rsid w:val="00045D36"/>
    <w:rsid w:val="00045DE9"/>
    <w:rsid w:val="00045F06"/>
    <w:rsid w:val="000461C9"/>
    <w:rsid w:val="000462F8"/>
    <w:rsid w:val="000463ED"/>
    <w:rsid w:val="000463FB"/>
    <w:rsid w:val="00046522"/>
    <w:rsid w:val="0004688E"/>
    <w:rsid w:val="00046E89"/>
    <w:rsid w:val="00046F57"/>
    <w:rsid w:val="000470DA"/>
    <w:rsid w:val="00047186"/>
    <w:rsid w:val="000471E8"/>
    <w:rsid w:val="000478C1"/>
    <w:rsid w:val="00047941"/>
    <w:rsid w:val="00047F33"/>
    <w:rsid w:val="00050022"/>
    <w:rsid w:val="00050392"/>
    <w:rsid w:val="000503F3"/>
    <w:rsid w:val="0005083F"/>
    <w:rsid w:val="00050C45"/>
    <w:rsid w:val="00050FAB"/>
    <w:rsid w:val="0005138F"/>
    <w:rsid w:val="0005145A"/>
    <w:rsid w:val="00051530"/>
    <w:rsid w:val="0005181D"/>
    <w:rsid w:val="00051BEC"/>
    <w:rsid w:val="0005259C"/>
    <w:rsid w:val="000527C7"/>
    <w:rsid w:val="00052EC5"/>
    <w:rsid w:val="00053046"/>
    <w:rsid w:val="0005318F"/>
    <w:rsid w:val="000531D4"/>
    <w:rsid w:val="00053570"/>
    <w:rsid w:val="000536AB"/>
    <w:rsid w:val="000538E6"/>
    <w:rsid w:val="00053901"/>
    <w:rsid w:val="0005399D"/>
    <w:rsid w:val="00053C59"/>
    <w:rsid w:val="00053D61"/>
    <w:rsid w:val="000540F3"/>
    <w:rsid w:val="0005459C"/>
    <w:rsid w:val="000545D4"/>
    <w:rsid w:val="00054A53"/>
    <w:rsid w:val="00054B26"/>
    <w:rsid w:val="00054C61"/>
    <w:rsid w:val="00054ED1"/>
    <w:rsid w:val="00054F22"/>
    <w:rsid w:val="000552AD"/>
    <w:rsid w:val="0005569E"/>
    <w:rsid w:val="00055A04"/>
    <w:rsid w:val="00055BBC"/>
    <w:rsid w:val="0005625F"/>
    <w:rsid w:val="00056363"/>
    <w:rsid w:val="00056929"/>
    <w:rsid w:val="000569F1"/>
    <w:rsid w:val="00056EE0"/>
    <w:rsid w:val="00056EFC"/>
    <w:rsid w:val="0005708E"/>
    <w:rsid w:val="0005786E"/>
    <w:rsid w:val="000579A7"/>
    <w:rsid w:val="00057A06"/>
    <w:rsid w:val="000601AC"/>
    <w:rsid w:val="00060A79"/>
    <w:rsid w:val="00060CCB"/>
    <w:rsid w:val="00060EFE"/>
    <w:rsid w:val="00060FDA"/>
    <w:rsid w:val="00061234"/>
    <w:rsid w:val="0006190E"/>
    <w:rsid w:val="00061A00"/>
    <w:rsid w:val="00061AC5"/>
    <w:rsid w:val="00061F84"/>
    <w:rsid w:val="00062138"/>
    <w:rsid w:val="00062155"/>
    <w:rsid w:val="000622BD"/>
    <w:rsid w:val="00062424"/>
    <w:rsid w:val="00062430"/>
    <w:rsid w:val="00062594"/>
    <w:rsid w:val="00062689"/>
    <w:rsid w:val="000626C4"/>
    <w:rsid w:val="0006292C"/>
    <w:rsid w:val="00062EB5"/>
    <w:rsid w:val="00062EE4"/>
    <w:rsid w:val="00063537"/>
    <w:rsid w:val="00063A82"/>
    <w:rsid w:val="00063E28"/>
    <w:rsid w:val="000643B9"/>
    <w:rsid w:val="00064CD1"/>
    <w:rsid w:val="00064E8C"/>
    <w:rsid w:val="00064ED8"/>
    <w:rsid w:val="00064F12"/>
    <w:rsid w:val="000652C5"/>
    <w:rsid w:val="00065366"/>
    <w:rsid w:val="000657D5"/>
    <w:rsid w:val="0006586D"/>
    <w:rsid w:val="0006587D"/>
    <w:rsid w:val="00065DEF"/>
    <w:rsid w:val="000661DF"/>
    <w:rsid w:val="000661F8"/>
    <w:rsid w:val="00066412"/>
    <w:rsid w:val="000665BC"/>
    <w:rsid w:val="0006679E"/>
    <w:rsid w:val="00066DBC"/>
    <w:rsid w:val="00066EBF"/>
    <w:rsid w:val="00067282"/>
    <w:rsid w:val="0006755F"/>
    <w:rsid w:val="00067A8B"/>
    <w:rsid w:val="00067AA6"/>
    <w:rsid w:val="00070107"/>
    <w:rsid w:val="0007047F"/>
    <w:rsid w:val="00070901"/>
    <w:rsid w:val="00070AF1"/>
    <w:rsid w:val="00070FF4"/>
    <w:rsid w:val="0007163E"/>
    <w:rsid w:val="00071878"/>
    <w:rsid w:val="00071A3E"/>
    <w:rsid w:val="00071EC0"/>
    <w:rsid w:val="00071F47"/>
    <w:rsid w:val="000720BE"/>
    <w:rsid w:val="00072181"/>
    <w:rsid w:val="00072623"/>
    <w:rsid w:val="00072689"/>
    <w:rsid w:val="00072A5C"/>
    <w:rsid w:val="00072DB5"/>
    <w:rsid w:val="00072E0F"/>
    <w:rsid w:val="00072ED1"/>
    <w:rsid w:val="00072FD2"/>
    <w:rsid w:val="00073189"/>
    <w:rsid w:val="0007321D"/>
    <w:rsid w:val="00073B6A"/>
    <w:rsid w:val="00073D67"/>
    <w:rsid w:val="00074150"/>
    <w:rsid w:val="00074521"/>
    <w:rsid w:val="000749D2"/>
    <w:rsid w:val="00074A73"/>
    <w:rsid w:val="0007519F"/>
    <w:rsid w:val="0007551C"/>
    <w:rsid w:val="000757EA"/>
    <w:rsid w:val="000759C0"/>
    <w:rsid w:val="00075C33"/>
    <w:rsid w:val="00075FA9"/>
    <w:rsid w:val="0007603F"/>
    <w:rsid w:val="00076350"/>
    <w:rsid w:val="00076433"/>
    <w:rsid w:val="00076499"/>
    <w:rsid w:val="00076745"/>
    <w:rsid w:val="00076809"/>
    <w:rsid w:val="0007682A"/>
    <w:rsid w:val="00076AA5"/>
    <w:rsid w:val="00076CC1"/>
    <w:rsid w:val="00076FE5"/>
    <w:rsid w:val="00077F0D"/>
    <w:rsid w:val="0008002D"/>
    <w:rsid w:val="0008094F"/>
    <w:rsid w:val="00080A05"/>
    <w:rsid w:val="00080CF0"/>
    <w:rsid w:val="00080F81"/>
    <w:rsid w:val="00080FC4"/>
    <w:rsid w:val="0008171A"/>
    <w:rsid w:val="00081AD9"/>
    <w:rsid w:val="00081C52"/>
    <w:rsid w:val="00081C84"/>
    <w:rsid w:val="0008266F"/>
    <w:rsid w:val="00082B10"/>
    <w:rsid w:val="00082D7F"/>
    <w:rsid w:val="000832F0"/>
    <w:rsid w:val="00083862"/>
    <w:rsid w:val="00083F21"/>
    <w:rsid w:val="00084036"/>
    <w:rsid w:val="000844AC"/>
    <w:rsid w:val="00084572"/>
    <w:rsid w:val="000845EA"/>
    <w:rsid w:val="00084825"/>
    <w:rsid w:val="00084A2B"/>
    <w:rsid w:val="00084CBA"/>
    <w:rsid w:val="00084DAA"/>
    <w:rsid w:val="00085C96"/>
    <w:rsid w:val="00085D03"/>
    <w:rsid w:val="00085EA1"/>
    <w:rsid w:val="00085FC3"/>
    <w:rsid w:val="00086036"/>
    <w:rsid w:val="00086203"/>
    <w:rsid w:val="000862CE"/>
    <w:rsid w:val="00086326"/>
    <w:rsid w:val="0008649C"/>
    <w:rsid w:val="000870AE"/>
    <w:rsid w:val="0008768D"/>
    <w:rsid w:val="00090123"/>
    <w:rsid w:val="000901E8"/>
    <w:rsid w:val="000906B8"/>
    <w:rsid w:val="0009082A"/>
    <w:rsid w:val="000908DA"/>
    <w:rsid w:val="00090A02"/>
    <w:rsid w:val="00090D96"/>
    <w:rsid w:val="00090DF7"/>
    <w:rsid w:val="000910EC"/>
    <w:rsid w:val="00091475"/>
    <w:rsid w:val="0009195F"/>
    <w:rsid w:val="00091B00"/>
    <w:rsid w:val="0009212C"/>
    <w:rsid w:val="00092357"/>
    <w:rsid w:val="0009235A"/>
    <w:rsid w:val="00092450"/>
    <w:rsid w:val="000924A9"/>
    <w:rsid w:val="00092EA9"/>
    <w:rsid w:val="00092FD3"/>
    <w:rsid w:val="000931E9"/>
    <w:rsid w:val="000932A3"/>
    <w:rsid w:val="0009366C"/>
    <w:rsid w:val="0009390A"/>
    <w:rsid w:val="000944C7"/>
    <w:rsid w:val="00094514"/>
    <w:rsid w:val="0009476A"/>
    <w:rsid w:val="00094B81"/>
    <w:rsid w:val="00094E05"/>
    <w:rsid w:val="0009507D"/>
    <w:rsid w:val="00095AB0"/>
    <w:rsid w:val="00095DFC"/>
    <w:rsid w:val="00095F5A"/>
    <w:rsid w:val="000969B8"/>
    <w:rsid w:val="00096E08"/>
    <w:rsid w:val="00096E6A"/>
    <w:rsid w:val="00097031"/>
    <w:rsid w:val="000974E4"/>
    <w:rsid w:val="0009762E"/>
    <w:rsid w:val="000A009E"/>
    <w:rsid w:val="000A0A38"/>
    <w:rsid w:val="000A0C44"/>
    <w:rsid w:val="000A0FA3"/>
    <w:rsid w:val="000A1092"/>
    <w:rsid w:val="000A1195"/>
    <w:rsid w:val="000A239F"/>
    <w:rsid w:val="000A2488"/>
    <w:rsid w:val="000A26A7"/>
    <w:rsid w:val="000A3AA9"/>
    <w:rsid w:val="000A401E"/>
    <w:rsid w:val="000A4768"/>
    <w:rsid w:val="000A507E"/>
    <w:rsid w:val="000A5273"/>
    <w:rsid w:val="000A52DD"/>
    <w:rsid w:val="000A549D"/>
    <w:rsid w:val="000A54B9"/>
    <w:rsid w:val="000A55A5"/>
    <w:rsid w:val="000A59B2"/>
    <w:rsid w:val="000A5CE0"/>
    <w:rsid w:val="000A5E8F"/>
    <w:rsid w:val="000A6766"/>
    <w:rsid w:val="000A6D4D"/>
    <w:rsid w:val="000A6F5B"/>
    <w:rsid w:val="000A7264"/>
    <w:rsid w:val="000A76E9"/>
    <w:rsid w:val="000A77C9"/>
    <w:rsid w:val="000A7B37"/>
    <w:rsid w:val="000B023C"/>
    <w:rsid w:val="000B060C"/>
    <w:rsid w:val="000B09AC"/>
    <w:rsid w:val="000B0EEF"/>
    <w:rsid w:val="000B0F13"/>
    <w:rsid w:val="000B0F17"/>
    <w:rsid w:val="000B0F2E"/>
    <w:rsid w:val="000B172A"/>
    <w:rsid w:val="000B1818"/>
    <w:rsid w:val="000B1E9A"/>
    <w:rsid w:val="000B29ED"/>
    <w:rsid w:val="000B2EAA"/>
    <w:rsid w:val="000B3006"/>
    <w:rsid w:val="000B31B5"/>
    <w:rsid w:val="000B34B4"/>
    <w:rsid w:val="000B35B4"/>
    <w:rsid w:val="000B379D"/>
    <w:rsid w:val="000B39E3"/>
    <w:rsid w:val="000B3B23"/>
    <w:rsid w:val="000B3FB8"/>
    <w:rsid w:val="000B43FF"/>
    <w:rsid w:val="000B4414"/>
    <w:rsid w:val="000B46EA"/>
    <w:rsid w:val="000B4D75"/>
    <w:rsid w:val="000B50A5"/>
    <w:rsid w:val="000B5158"/>
    <w:rsid w:val="000B59BA"/>
    <w:rsid w:val="000B5B8A"/>
    <w:rsid w:val="000B5EAB"/>
    <w:rsid w:val="000B5EFB"/>
    <w:rsid w:val="000B60A6"/>
    <w:rsid w:val="000B651C"/>
    <w:rsid w:val="000B6609"/>
    <w:rsid w:val="000B671C"/>
    <w:rsid w:val="000B6966"/>
    <w:rsid w:val="000B6A80"/>
    <w:rsid w:val="000B6B44"/>
    <w:rsid w:val="000B6BCB"/>
    <w:rsid w:val="000B6C9B"/>
    <w:rsid w:val="000B6CFA"/>
    <w:rsid w:val="000B6F2A"/>
    <w:rsid w:val="000B6F85"/>
    <w:rsid w:val="000B7125"/>
    <w:rsid w:val="000B74E8"/>
    <w:rsid w:val="000B76A9"/>
    <w:rsid w:val="000B7799"/>
    <w:rsid w:val="000B77F0"/>
    <w:rsid w:val="000B7AEE"/>
    <w:rsid w:val="000B7D40"/>
    <w:rsid w:val="000B7E6A"/>
    <w:rsid w:val="000B7E92"/>
    <w:rsid w:val="000C00A7"/>
    <w:rsid w:val="000C0822"/>
    <w:rsid w:val="000C0845"/>
    <w:rsid w:val="000C0A91"/>
    <w:rsid w:val="000C1002"/>
    <w:rsid w:val="000C1752"/>
    <w:rsid w:val="000C17E0"/>
    <w:rsid w:val="000C1903"/>
    <w:rsid w:val="000C1C4A"/>
    <w:rsid w:val="000C1F26"/>
    <w:rsid w:val="000C239B"/>
    <w:rsid w:val="000C25B3"/>
    <w:rsid w:val="000C2976"/>
    <w:rsid w:val="000C2BB4"/>
    <w:rsid w:val="000C2DF5"/>
    <w:rsid w:val="000C2E36"/>
    <w:rsid w:val="000C2E97"/>
    <w:rsid w:val="000C2F9F"/>
    <w:rsid w:val="000C3311"/>
    <w:rsid w:val="000C3543"/>
    <w:rsid w:val="000C360B"/>
    <w:rsid w:val="000C37DA"/>
    <w:rsid w:val="000C3A5C"/>
    <w:rsid w:val="000C3C84"/>
    <w:rsid w:val="000C3DC7"/>
    <w:rsid w:val="000C3F14"/>
    <w:rsid w:val="000C41E0"/>
    <w:rsid w:val="000C42F4"/>
    <w:rsid w:val="000C448B"/>
    <w:rsid w:val="000C4994"/>
    <w:rsid w:val="000C4BBC"/>
    <w:rsid w:val="000C4DDC"/>
    <w:rsid w:val="000C4F5C"/>
    <w:rsid w:val="000C51CD"/>
    <w:rsid w:val="000C5480"/>
    <w:rsid w:val="000C5ACF"/>
    <w:rsid w:val="000C6647"/>
    <w:rsid w:val="000C66B4"/>
    <w:rsid w:val="000C763A"/>
    <w:rsid w:val="000C7A99"/>
    <w:rsid w:val="000C7ADA"/>
    <w:rsid w:val="000C7B8C"/>
    <w:rsid w:val="000D0187"/>
    <w:rsid w:val="000D075A"/>
    <w:rsid w:val="000D0B13"/>
    <w:rsid w:val="000D0D8F"/>
    <w:rsid w:val="000D0DF3"/>
    <w:rsid w:val="000D0E12"/>
    <w:rsid w:val="000D1465"/>
    <w:rsid w:val="000D1631"/>
    <w:rsid w:val="000D1A25"/>
    <w:rsid w:val="000D1CF7"/>
    <w:rsid w:val="000D1F01"/>
    <w:rsid w:val="000D207D"/>
    <w:rsid w:val="000D2AFF"/>
    <w:rsid w:val="000D30B6"/>
    <w:rsid w:val="000D3528"/>
    <w:rsid w:val="000D3752"/>
    <w:rsid w:val="000D3EFD"/>
    <w:rsid w:val="000D440B"/>
    <w:rsid w:val="000D45C6"/>
    <w:rsid w:val="000D4D7C"/>
    <w:rsid w:val="000D4E18"/>
    <w:rsid w:val="000D4FA3"/>
    <w:rsid w:val="000D5456"/>
    <w:rsid w:val="000D5533"/>
    <w:rsid w:val="000D55A5"/>
    <w:rsid w:val="000D55EC"/>
    <w:rsid w:val="000D5673"/>
    <w:rsid w:val="000D5A87"/>
    <w:rsid w:val="000D5F7C"/>
    <w:rsid w:val="000D613E"/>
    <w:rsid w:val="000D6553"/>
    <w:rsid w:val="000D6576"/>
    <w:rsid w:val="000D6703"/>
    <w:rsid w:val="000D6810"/>
    <w:rsid w:val="000D6BE4"/>
    <w:rsid w:val="000D6CD2"/>
    <w:rsid w:val="000D6F60"/>
    <w:rsid w:val="000D70A6"/>
    <w:rsid w:val="000D7181"/>
    <w:rsid w:val="000D71A4"/>
    <w:rsid w:val="000D71C9"/>
    <w:rsid w:val="000D723C"/>
    <w:rsid w:val="000D7583"/>
    <w:rsid w:val="000D76A4"/>
    <w:rsid w:val="000D774C"/>
    <w:rsid w:val="000D7863"/>
    <w:rsid w:val="000D7C20"/>
    <w:rsid w:val="000D7CEF"/>
    <w:rsid w:val="000D7F42"/>
    <w:rsid w:val="000E0198"/>
    <w:rsid w:val="000E0821"/>
    <w:rsid w:val="000E10F0"/>
    <w:rsid w:val="000E1679"/>
    <w:rsid w:val="000E199B"/>
    <w:rsid w:val="000E27A7"/>
    <w:rsid w:val="000E2976"/>
    <w:rsid w:val="000E2B2B"/>
    <w:rsid w:val="000E2EA5"/>
    <w:rsid w:val="000E31EF"/>
    <w:rsid w:val="000E346F"/>
    <w:rsid w:val="000E3B47"/>
    <w:rsid w:val="000E3CB3"/>
    <w:rsid w:val="000E3E4D"/>
    <w:rsid w:val="000E46AC"/>
    <w:rsid w:val="000E4721"/>
    <w:rsid w:val="000E4C00"/>
    <w:rsid w:val="000E4E1D"/>
    <w:rsid w:val="000E4E6C"/>
    <w:rsid w:val="000E4FB8"/>
    <w:rsid w:val="000E4FE8"/>
    <w:rsid w:val="000E57B0"/>
    <w:rsid w:val="000E589C"/>
    <w:rsid w:val="000E5A99"/>
    <w:rsid w:val="000E5D2A"/>
    <w:rsid w:val="000E5E82"/>
    <w:rsid w:val="000E6215"/>
    <w:rsid w:val="000E692D"/>
    <w:rsid w:val="000E738B"/>
    <w:rsid w:val="000E73D1"/>
    <w:rsid w:val="000E76F0"/>
    <w:rsid w:val="000E771C"/>
    <w:rsid w:val="000E7B68"/>
    <w:rsid w:val="000E7F5C"/>
    <w:rsid w:val="000E7FFD"/>
    <w:rsid w:val="000F0419"/>
    <w:rsid w:val="000F07C1"/>
    <w:rsid w:val="000F1111"/>
    <w:rsid w:val="000F1CD2"/>
    <w:rsid w:val="000F1DA6"/>
    <w:rsid w:val="000F27BC"/>
    <w:rsid w:val="000F34FF"/>
    <w:rsid w:val="000F4137"/>
    <w:rsid w:val="000F4660"/>
    <w:rsid w:val="000F47BD"/>
    <w:rsid w:val="000F4B7D"/>
    <w:rsid w:val="000F4D03"/>
    <w:rsid w:val="000F4E34"/>
    <w:rsid w:val="000F5220"/>
    <w:rsid w:val="000F52CB"/>
    <w:rsid w:val="000F570B"/>
    <w:rsid w:val="000F58E6"/>
    <w:rsid w:val="000F599F"/>
    <w:rsid w:val="000F5A90"/>
    <w:rsid w:val="000F6056"/>
    <w:rsid w:val="000F60B3"/>
    <w:rsid w:val="000F615A"/>
    <w:rsid w:val="000F6338"/>
    <w:rsid w:val="000F6766"/>
    <w:rsid w:val="000F6931"/>
    <w:rsid w:val="000F6C07"/>
    <w:rsid w:val="000F7297"/>
    <w:rsid w:val="000F7C6D"/>
    <w:rsid w:val="000F7DE1"/>
    <w:rsid w:val="00100271"/>
    <w:rsid w:val="00100295"/>
    <w:rsid w:val="00100975"/>
    <w:rsid w:val="00100F0F"/>
    <w:rsid w:val="00100FF8"/>
    <w:rsid w:val="00101296"/>
    <w:rsid w:val="00101434"/>
    <w:rsid w:val="00101792"/>
    <w:rsid w:val="001018B3"/>
    <w:rsid w:val="00101942"/>
    <w:rsid w:val="00101B8B"/>
    <w:rsid w:val="00101CAC"/>
    <w:rsid w:val="00101D0A"/>
    <w:rsid w:val="00101D83"/>
    <w:rsid w:val="00101D9E"/>
    <w:rsid w:val="00101FD6"/>
    <w:rsid w:val="00102276"/>
    <w:rsid w:val="001025B0"/>
    <w:rsid w:val="0010272E"/>
    <w:rsid w:val="00102795"/>
    <w:rsid w:val="001027A2"/>
    <w:rsid w:val="001027AD"/>
    <w:rsid w:val="00102AF2"/>
    <w:rsid w:val="00102B6A"/>
    <w:rsid w:val="00102FC7"/>
    <w:rsid w:val="00103075"/>
    <w:rsid w:val="001038A4"/>
    <w:rsid w:val="00103B27"/>
    <w:rsid w:val="00103B5B"/>
    <w:rsid w:val="00103EBD"/>
    <w:rsid w:val="001042AB"/>
    <w:rsid w:val="001043CA"/>
    <w:rsid w:val="00104853"/>
    <w:rsid w:val="001048E3"/>
    <w:rsid w:val="00104986"/>
    <w:rsid w:val="001049CE"/>
    <w:rsid w:val="00104A4A"/>
    <w:rsid w:val="00104B6C"/>
    <w:rsid w:val="001058C9"/>
    <w:rsid w:val="00105DAA"/>
    <w:rsid w:val="001060D4"/>
    <w:rsid w:val="001060D6"/>
    <w:rsid w:val="00106100"/>
    <w:rsid w:val="0010614E"/>
    <w:rsid w:val="00106883"/>
    <w:rsid w:val="00106D31"/>
    <w:rsid w:val="00106E23"/>
    <w:rsid w:val="001074E8"/>
    <w:rsid w:val="00107822"/>
    <w:rsid w:val="001078E6"/>
    <w:rsid w:val="00107EFF"/>
    <w:rsid w:val="00107F08"/>
    <w:rsid w:val="001100D8"/>
    <w:rsid w:val="001102B8"/>
    <w:rsid w:val="0011030A"/>
    <w:rsid w:val="0011072D"/>
    <w:rsid w:val="001108A5"/>
    <w:rsid w:val="00110AC8"/>
    <w:rsid w:val="00110C41"/>
    <w:rsid w:val="0011101B"/>
    <w:rsid w:val="0011140A"/>
    <w:rsid w:val="001114CC"/>
    <w:rsid w:val="0011182D"/>
    <w:rsid w:val="0011187B"/>
    <w:rsid w:val="00111888"/>
    <w:rsid w:val="00111C6C"/>
    <w:rsid w:val="00112391"/>
    <w:rsid w:val="001126EF"/>
    <w:rsid w:val="00112A3C"/>
    <w:rsid w:val="00112E77"/>
    <w:rsid w:val="001131F7"/>
    <w:rsid w:val="0011339D"/>
    <w:rsid w:val="00113473"/>
    <w:rsid w:val="00113589"/>
    <w:rsid w:val="0011366E"/>
    <w:rsid w:val="0011410E"/>
    <w:rsid w:val="00114175"/>
    <w:rsid w:val="0011438E"/>
    <w:rsid w:val="001145BC"/>
    <w:rsid w:val="001149A2"/>
    <w:rsid w:val="001149BA"/>
    <w:rsid w:val="00114A17"/>
    <w:rsid w:val="00114B8E"/>
    <w:rsid w:val="00114C76"/>
    <w:rsid w:val="00114CAF"/>
    <w:rsid w:val="00114D79"/>
    <w:rsid w:val="00114E18"/>
    <w:rsid w:val="00114E85"/>
    <w:rsid w:val="001150A9"/>
    <w:rsid w:val="001153B6"/>
    <w:rsid w:val="00115A7D"/>
    <w:rsid w:val="00116890"/>
    <w:rsid w:val="001169F0"/>
    <w:rsid w:val="00116CF7"/>
    <w:rsid w:val="00117038"/>
    <w:rsid w:val="001172D1"/>
    <w:rsid w:val="001175C0"/>
    <w:rsid w:val="0011788F"/>
    <w:rsid w:val="00117BCB"/>
    <w:rsid w:val="00117BDA"/>
    <w:rsid w:val="00117F3C"/>
    <w:rsid w:val="00120CE2"/>
    <w:rsid w:val="00120D56"/>
    <w:rsid w:val="0012109A"/>
    <w:rsid w:val="001212D3"/>
    <w:rsid w:val="00121A49"/>
    <w:rsid w:val="00121EB2"/>
    <w:rsid w:val="001222D8"/>
    <w:rsid w:val="00122471"/>
    <w:rsid w:val="001225BD"/>
    <w:rsid w:val="001234D0"/>
    <w:rsid w:val="001235F4"/>
    <w:rsid w:val="00123707"/>
    <w:rsid w:val="00123882"/>
    <w:rsid w:val="00123AF8"/>
    <w:rsid w:val="00123C0F"/>
    <w:rsid w:val="00123E04"/>
    <w:rsid w:val="00124071"/>
    <w:rsid w:val="001249D2"/>
    <w:rsid w:val="00125007"/>
    <w:rsid w:val="001258B4"/>
    <w:rsid w:val="0012590B"/>
    <w:rsid w:val="00125A1C"/>
    <w:rsid w:val="00125B87"/>
    <w:rsid w:val="00125E40"/>
    <w:rsid w:val="00125EFB"/>
    <w:rsid w:val="00125F33"/>
    <w:rsid w:val="00126043"/>
    <w:rsid w:val="0012621B"/>
    <w:rsid w:val="001262AC"/>
    <w:rsid w:val="00126485"/>
    <w:rsid w:val="00126A63"/>
    <w:rsid w:val="001271A5"/>
    <w:rsid w:val="001271D9"/>
    <w:rsid w:val="00127204"/>
    <w:rsid w:val="00127839"/>
    <w:rsid w:val="00127ECB"/>
    <w:rsid w:val="00130E63"/>
    <w:rsid w:val="00131013"/>
    <w:rsid w:val="001313AF"/>
    <w:rsid w:val="00131719"/>
    <w:rsid w:val="0013197F"/>
    <w:rsid w:val="00131B42"/>
    <w:rsid w:val="00131E4F"/>
    <w:rsid w:val="00132447"/>
    <w:rsid w:val="00132617"/>
    <w:rsid w:val="00132661"/>
    <w:rsid w:val="001326DF"/>
    <w:rsid w:val="00132E08"/>
    <w:rsid w:val="00132F7F"/>
    <w:rsid w:val="0013328F"/>
    <w:rsid w:val="001332AA"/>
    <w:rsid w:val="001332F6"/>
    <w:rsid w:val="001335F1"/>
    <w:rsid w:val="00133BD2"/>
    <w:rsid w:val="0013402B"/>
    <w:rsid w:val="00134339"/>
    <w:rsid w:val="0013433F"/>
    <w:rsid w:val="00134481"/>
    <w:rsid w:val="0013473F"/>
    <w:rsid w:val="001348F3"/>
    <w:rsid w:val="001349E5"/>
    <w:rsid w:val="00134A5C"/>
    <w:rsid w:val="001352E6"/>
    <w:rsid w:val="00135485"/>
    <w:rsid w:val="001355D1"/>
    <w:rsid w:val="001358D9"/>
    <w:rsid w:val="00135EEF"/>
    <w:rsid w:val="00135FC9"/>
    <w:rsid w:val="001361C0"/>
    <w:rsid w:val="00136AC5"/>
    <w:rsid w:val="00136AD8"/>
    <w:rsid w:val="00137272"/>
    <w:rsid w:val="001372BC"/>
    <w:rsid w:val="001373C3"/>
    <w:rsid w:val="00137608"/>
    <w:rsid w:val="00137F75"/>
    <w:rsid w:val="00140006"/>
    <w:rsid w:val="0014020D"/>
    <w:rsid w:val="001402E7"/>
    <w:rsid w:val="001402F1"/>
    <w:rsid w:val="00140414"/>
    <w:rsid w:val="001405D5"/>
    <w:rsid w:val="001406F1"/>
    <w:rsid w:val="00140745"/>
    <w:rsid w:val="0014089E"/>
    <w:rsid w:val="00140BB2"/>
    <w:rsid w:val="00140FE5"/>
    <w:rsid w:val="0014169F"/>
    <w:rsid w:val="00141826"/>
    <w:rsid w:val="00141846"/>
    <w:rsid w:val="00141A57"/>
    <w:rsid w:val="00141FBC"/>
    <w:rsid w:val="001429BA"/>
    <w:rsid w:val="00142AAE"/>
    <w:rsid w:val="00142B72"/>
    <w:rsid w:val="00142D85"/>
    <w:rsid w:val="00142EC6"/>
    <w:rsid w:val="0014301D"/>
    <w:rsid w:val="001430E3"/>
    <w:rsid w:val="001432BC"/>
    <w:rsid w:val="00143434"/>
    <w:rsid w:val="0014353E"/>
    <w:rsid w:val="001436C9"/>
    <w:rsid w:val="001436F4"/>
    <w:rsid w:val="00143977"/>
    <w:rsid w:val="00143E0E"/>
    <w:rsid w:val="00143FE7"/>
    <w:rsid w:val="00144424"/>
    <w:rsid w:val="0014444E"/>
    <w:rsid w:val="001445F5"/>
    <w:rsid w:val="00144B14"/>
    <w:rsid w:val="00144F2D"/>
    <w:rsid w:val="00145227"/>
    <w:rsid w:val="001456B6"/>
    <w:rsid w:val="001456D5"/>
    <w:rsid w:val="001457AE"/>
    <w:rsid w:val="00145B40"/>
    <w:rsid w:val="00145F2D"/>
    <w:rsid w:val="00145F55"/>
    <w:rsid w:val="001465DD"/>
    <w:rsid w:val="00146C0B"/>
    <w:rsid w:val="00146C64"/>
    <w:rsid w:val="00146E39"/>
    <w:rsid w:val="0014735E"/>
    <w:rsid w:val="00147529"/>
    <w:rsid w:val="00147632"/>
    <w:rsid w:val="001478FF"/>
    <w:rsid w:val="00147B69"/>
    <w:rsid w:val="00147F3A"/>
    <w:rsid w:val="00150AC5"/>
    <w:rsid w:val="00150CDE"/>
    <w:rsid w:val="00150EBF"/>
    <w:rsid w:val="00151515"/>
    <w:rsid w:val="00151667"/>
    <w:rsid w:val="00151742"/>
    <w:rsid w:val="001517CD"/>
    <w:rsid w:val="00151A5A"/>
    <w:rsid w:val="00151FC2"/>
    <w:rsid w:val="00152694"/>
    <w:rsid w:val="001526C7"/>
    <w:rsid w:val="001527B4"/>
    <w:rsid w:val="00153013"/>
    <w:rsid w:val="0015319B"/>
    <w:rsid w:val="00153A38"/>
    <w:rsid w:val="00153A49"/>
    <w:rsid w:val="00153DE7"/>
    <w:rsid w:val="00153E91"/>
    <w:rsid w:val="00154412"/>
    <w:rsid w:val="001545D9"/>
    <w:rsid w:val="0015496D"/>
    <w:rsid w:val="00154973"/>
    <w:rsid w:val="001553D7"/>
    <w:rsid w:val="001555D9"/>
    <w:rsid w:val="0015585A"/>
    <w:rsid w:val="001559B0"/>
    <w:rsid w:val="00155B84"/>
    <w:rsid w:val="00155E34"/>
    <w:rsid w:val="00155F77"/>
    <w:rsid w:val="0015601D"/>
    <w:rsid w:val="001561B7"/>
    <w:rsid w:val="00156967"/>
    <w:rsid w:val="00156980"/>
    <w:rsid w:val="00156A66"/>
    <w:rsid w:val="00156AD5"/>
    <w:rsid w:val="001570D7"/>
    <w:rsid w:val="001576AF"/>
    <w:rsid w:val="0015795E"/>
    <w:rsid w:val="00157A95"/>
    <w:rsid w:val="00157B52"/>
    <w:rsid w:val="00157B9B"/>
    <w:rsid w:val="00160133"/>
    <w:rsid w:val="00160337"/>
    <w:rsid w:val="001606E5"/>
    <w:rsid w:val="001607D1"/>
    <w:rsid w:val="0016082D"/>
    <w:rsid w:val="0016085D"/>
    <w:rsid w:val="001609C3"/>
    <w:rsid w:val="00160A64"/>
    <w:rsid w:val="00160B98"/>
    <w:rsid w:val="00160E72"/>
    <w:rsid w:val="0016107A"/>
    <w:rsid w:val="0016118B"/>
    <w:rsid w:val="0016128C"/>
    <w:rsid w:val="00161406"/>
    <w:rsid w:val="0016163B"/>
    <w:rsid w:val="00161672"/>
    <w:rsid w:val="001617A6"/>
    <w:rsid w:val="00161ABD"/>
    <w:rsid w:val="00161D95"/>
    <w:rsid w:val="001620F9"/>
    <w:rsid w:val="001620FA"/>
    <w:rsid w:val="00162389"/>
    <w:rsid w:val="0016246A"/>
    <w:rsid w:val="00162703"/>
    <w:rsid w:val="00162706"/>
    <w:rsid w:val="001627F8"/>
    <w:rsid w:val="00162E3B"/>
    <w:rsid w:val="00162F61"/>
    <w:rsid w:val="00163156"/>
    <w:rsid w:val="0016348F"/>
    <w:rsid w:val="0016355F"/>
    <w:rsid w:val="00163A6F"/>
    <w:rsid w:val="00163B09"/>
    <w:rsid w:val="001648B2"/>
    <w:rsid w:val="001649CB"/>
    <w:rsid w:val="00164C12"/>
    <w:rsid w:val="00165196"/>
    <w:rsid w:val="001654F6"/>
    <w:rsid w:val="0016624C"/>
    <w:rsid w:val="001665B3"/>
    <w:rsid w:val="00166BD5"/>
    <w:rsid w:val="00166BE9"/>
    <w:rsid w:val="00166DCF"/>
    <w:rsid w:val="00167198"/>
    <w:rsid w:val="001677C5"/>
    <w:rsid w:val="00167B38"/>
    <w:rsid w:val="00167E13"/>
    <w:rsid w:val="00170019"/>
    <w:rsid w:val="001702B8"/>
    <w:rsid w:val="001706CB"/>
    <w:rsid w:val="00170B1A"/>
    <w:rsid w:val="0017157A"/>
    <w:rsid w:val="0017193D"/>
    <w:rsid w:val="0017195A"/>
    <w:rsid w:val="00171A79"/>
    <w:rsid w:val="001720C5"/>
    <w:rsid w:val="00172113"/>
    <w:rsid w:val="001723C3"/>
    <w:rsid w:val="001727C8"/>
    <w:rsid w:val="00172894"/>
    <w:rsid w:val="00172A85"/>
    <w:rsid w:val="00172B18"/>
    <w:rsid w:val="00172EE9"/>
    <w:rsid w:val="0017322D"/>
    <w:rsid w:val="001734CF"/>
    <w:rsid w:val="001734E9"/>
    <w:rsid w:val="0017382F"/>
    <w:rsid w:val="00173915"/>
    <w:rsid w:val="00173992"/>
    <w:rsid w:val="00173A68"/>
    <w:rsid w:val="00173BE9"/>
    <w:rsid w:val="00173DF0"/>
    <w:rsid w:val="00173E34"/>
    <w:rsid w:val="00174054"/>
    <w:rsid w:val="0017466C"/>
    <w:rsid w:val="00174896"/>
    <w:rsid w:val="00174EB0"/>
    <w:rsid w:val="001752B4"/>
    <w:rsid w:val="0017583B"/>
    <w:rsid w:val="00175958"/>
    <w:rsid w:val="00176077"/>
    <w:rsid w:val="001763ED"/>
    <w:rsid w:val="00176C19"/>
    <w:rsid w:val="0017703D"/>
    <w:rsid w:val="00177185"/>
    <w:rsid w:val="001771D3"/>
    <w:rsid w:val="001779C8"/>
    <w:rsid w:val="00177F90"/>
    <w:rsid w:val="0017C8F8"/>
    <w:rsid w:val="00180600"/>
    <w:rsid w:val="0018098E"/>
    <w:rsid w:val="00180ADE"/>
    <w:rsid w:val="00180B6B"/>
    <w:rsid w:val="00180D08"/>
    <w:rsid w:val="00180ED6"/>
    <w:rsid w:val="00181025"/>
    <w:rsid w:val="001811E2"/>
    <w:rsid w:val="0018192B"/>
    <w:rsid w:val="00181C3F"/>
    <w:rsid w:val="00182690"/>
    <w:rsid w:val="001827DC"/>
    <w:rsid w:val="0018297A"/>
    <w:rsid w:val="00182A4E"/>
    <w:rsid w:val="00182BF1"/>
    <w:rsid w:val="00182D7C"/>
    <w:rsid w:val="00182DA5"/>
    <w:rsid w:val="00182F1C"/>
    <w:rsid w:val="001834F1"/>
    <w:rsid w:val="001836D7"/>
    <w:rsid w:val="00183A3E"/>
    <w:rsid w:val="00183A83"/>
    <w:rsid w:val="00183D9D"/>
    <w:rsid w:val="001845AD"/>
    <w:rsid w:val="001848A8"/>
    <w:rsid w:val="00184B3A"/>
    <w:rsid w:val="00185403"/>
    <w:rsid w:val="00185876"/>
    <w:rsid w:val="00185886"/>
    <w:rsid w:val="00186942"/>
    <w:rsid w:val="00186E12"/>
    <w:rsid w:val="00186E28"/>
    <w:rsid w:val="00187447"/>
    <w:rsid w:val="001879D7"/>
    <w:rsid w:val="001900F5"/>
    <w:rsid w:val="001908EB"/>
    <w:rsid w:val="001909C8"/>
    <w:rsid w:val="001909FD"/>
    <w:rsid w:val="00190B2F"/>
    <w:rsid w:val="00190BCA"/>
    <w:rsid w:val="00190EC7"/>
    <w:rsid w:val="00190EFD"/>
    <w:rsid w:val="0019102D"/>
    <w:rsid w:val="0019104F"/>
    <w:rsid w:val="001913B2"/>
    <w:rsid w:val="00191535"/>
    <w:rsid w:val="00191938"/>
    <w:rsid w:val="00191B3D"/>
    <w:rsid w:val="00191BC9"/>
    <w:rsid w:val="00191D1F"/>
    <w:rsid w:val="00191DE9"/>
    <w:rsid w:val="00191EDF"/>
    <w:rsid w:val="001920D1"/>
    <w:rsid w:val="00192119"/>
    <w:rsid w:val="0019215C"/>
    <w:rsid w:val="00192436"/>
    <w:rsid w:val="00192803"/>
    <w:rsid w:val="00192B17"/>
    <w:rsid w:val="00192BA6"/>
    <w:rsid w:val="00192D45"/>
    <w:rsid w:val="001932F9"/>
    <w:rsid w:val="00193B72"/>
    <w:rsid w:val="00193BEC"/>
    <w:rsid w:val="00193EED"/>
    <w:rsid w:val="001943A9"/>
    <w:rsid w:val="00194566"/>
    <w:rsid w:val="001946B5"/>
    <w:rsid w:val="00194AA6"/>
    <w:rsid w:val="00194CDD"/>
    <w:rsid w:val="00194D82"/>
    <w:rsid w:val="001955BC"/>
    <w:rsid w:val="00195914"/>
    <w:rsid w:val="00195F2C"/>
    <w:rsid w:val="00196769"/>
    <w:rsid w:val="00196E32"/>
    <w:rsid w:val="0019722A"/>
    <w:rsid w:val="001972BC"/>
    <w:rsid w:val="0019750F"/>
    <w:rsid w:val="00197511"/>
    <w:rsid w:val="001975C3"/>
    <w:rsid w:val="00197711"/>
    <w:rsid w:val="00197A2A"/>
    <w:rsid w:val="00197BAD"/>
    <w:rsid w:val="00197E66"/>
    <w:rsid w:val="001A02B2"/>
    <w:rsid w:val="001A0AC8"/>
    <w:rsid w:val="001A0C61"/>
    <w:rsid w:val="001A0C62"/>
    <w:rsid w:val="001A0DDA"/>
    <w:rsid w:val="001A0EC6"/>
    <w:rsid w:val="001A14F2"/>
    <w:rsid w:val="001A1882"/>
    <w:rsid w:val="001A1989"/>
    <w:rsid w:val="001A1A91"/>
    <w:rsid w:val="001A1ADE"/>
    <w:rsid w:val="001A1D34"/>
    <w:rsid w:val="001A1F20"/>
    <w:rsid w:val="001A2883"/>
    <w:rsid w:val="001A28D2"/>
    <w:rsid w:val="001A2A59"/>
    <w:rsid w:val="001A33DF"/>
    <w:rsid w:val="001A38D4"/>
    <w:rsid w:val="001A3979"/>
    <w:rsid w:val="001A39C0"/>
    <w:rsid w:val="001A4507"/>
    <w:rsid w:val="001A489D"/>
    <w:rsid w:val="001A49E7"/>
    <w:rsid w:val="001A4D5A"/>
    <w:rsid w:val="001A4E0B"/>
    <w:rsid w:val="001A4E66"/>
    <w:rsid w:val="001A4E8D"/>
    <w:rsid w:val="001A5554"/>
    <w:rsid w:val="001A5600"/>
    <w:rsid w:val="001A57EE"/>
    <w:rsid w:val="001A5C3E"/>
    <w:rsid w:val="001A5DDB"/>
    <w:rsid w:val="001A5F3D"/>
    <w:rsid w:val="001A5F7C"/>
    <w:rsid w:val="001A6024"/>
    <w:rsid w:val="001A6261"/>
    <w:rsid w:val="001A62E9"/>
    <w:rsid w:val="001A65AC"/>
    <w:rsid w:val="001A68F7"/>
    <w:rsid w:val="001A6CDA"/>
    <w:rsid w:val="001A6F46"/>
    <w:rsid w:val="001A7066"/>
    <w:rsid w:val="001A736A"/>
    <w:rsid w:val="001A76F7"/>
    <w:rsid w:val="001A7876"/>
    <w:rsid w:val="001A789B"/>
    <w:rsid w:val="001A7F40"/>
    <w:rsid w:val="001B0001"/>
    <w:rsid w:val="001B0256"/>
    <w:rsid w:val="001B06E5"/>
    <w:rsid w:val="001B0782"/>
    <w:rsid w:val="001B0852"/>
    <w:rsid w:val="001B0EBB"/>
    <w:rsid w:val="001B11E4"/>
    <w:rsid w:val="001B140F"/>
    <w:rsid w:val="001B15E6"/>
    <w:rsid w:val="001B2012"/>
    <w:rsid w:val="001B232C"/>
    <w:rsid w:val="001B24C7"/>
    <w:rsid w:val="001B26F4"/>
    <w:rsid w:val="001B3337"/>
    <w:rsid w:val="001B3515"/>
    <w:rsid w:val="001B364E"/>
    <w:rsid w:val="001B3912"/>
    <w:rsid w:val="001B3B2C"/>
    <w:rsid w:val="001B3ED2"/>
    <w:rsid w:val="001B4530"/>
    <w:rsid w:val="001B4624"/>
    <w:rsid w:val="001B4C82"/>
    <w:rsid w:val="001B4D96"/>
    <w:rsid w:val="001B4F2D"/>
    <w:rsid w:val="001B53D8"/>
    <w:rsid w:val="001B543C"/>
    <w:rsid w:val="001B54DF"/>
    <w:rsid w:val="001B55FC"/>
    <w:rsid w:val="001B5C00"/>
    <w:rsid w:val="001B5C3C"/>
    <w:rsid w:val="001B5E11"/>
    <w:rsid w:val="001B5E7E"/>
    <w:rsid w:val="001B5F4C"/>
    <w:rsid w:val="001B614D"/>
    <w:rsid w:val="001B625E"/>
    <w:rsid w:val="001B64F1"/>
    <w:rsid w:val="001B66E6"/>
    <w:rsid w:val="001B6783"/>
    <w:rsid w:val="001B67FF"/>
    <w:rsid w:val="001B6864"/>
    <w:rsid w:val="001B6AEE"/>
    <w:rsid w:val="001B6BE5"/>
    <w:rsid w:val="001B6D23"/>
    <w:rsid w:val="001B6DDE"/>
    <w:rsid w:val="001B7068"/>
    <w:rsid w:val="001B7085"/>
    <w:rsid w:val="001B719F"/>
    <w:rsid w:val="001B746E"/>
    <w:rsid w:val="001B7972"/>
    <w:rsid w:val="001B7B52"/>
    <w:rsid w:val="001C0345"/>
    <w:rsid w:val="001C06A2"/>
    <w:rsid w:val="001C06BA"/>
    <w:rsid w:val="001C0D60"/>
    <w:rsid w:val="001C131F"/>
    <w:rsid w:val="001C1618"/>
    <w:rsid w:val="001C171E"/>
    <w:rsid w:val="001C1BD2"/>
    <w:rsid w:val="001C1D7A"/>
    <w:rsid w:val="001C1E72"/>
    <w:rsid w:val="001C2098"/>
    <w:rsid w:val="001C21F5"/>
    <w:rsid w:val="001C2644"/>
    <w:rsid w:val="001C29C6"/>
    <w:rsid w:val="001C2ABF"/>
    <w:rsid w:val="001C2C2A"/>
    <w:rsid w:val="001C2CF4"/>
    <w:rsid w:val="001C3170"/>
    <w:rsid w:val="001C3187"/>
    <w:rsid w:val="001C36B6"/>
    <w:rsid w:val="001C378B"/>
    <w:rsid w:val="001C3A36"/>
    <w:rsid w:val="001C3B36"/>
    <w:rsid w:val="001C3BAA"/>
    <w:rsid w:val="001C49F7"/>
    <w:rsid w:val="001C4F55"/>
    <w:rsid w:val="001C5266"/>
    <w:rsid w:val="001C5597"/>
    <w:rsid w:val="001C5CF0"/>
    <w:rsid w:val="001C5D01"/>
    <w:rsid w:val="001C61B3"/>
    <w:rsid w:val="001C64A7"/>
    <w:rsid w:val="001C67CD"/>
    <w:rsid w:val="001C6B5C"/>
    <w:rsid w:val="001C6E04"/>
    <w:rsid w:val="001C71AD"/>
    <w:rsid w:val="001C742B"/>
    <w:rsid w:val="001C7A12"/>
    <w:rsid w:val="001C7BBF"/>
    <w:rsid w:val="001C7D8B"/>
    <w:rsid w:val="001C7DE5"/>
    <w:rsid w:val="001C7E7B"/>
    <w:rsid w:val="001C7F0A"/>
    <w:rsid w:val="001C7FFB"/>
    <w:rsid w:val="001D00B6"/>
    <w:rsid w:val="001D0265"/>
    <w:rsid w:val="001D03E3"/>
    <w:rsid w:val="001D050C"/>
    <w:rsid w:val="001D0554"/>
    <w:rsid w:val="001D0584"/>
    <w:rsid w:val="001D0646"/>
    <w:rsid w:val="001D06A2"/>
    <w:rsid w:val="001D0E9E"/>
    <w:rsid w:val="001D124C"/>
    <w:rsid w:val="001D14D3"/>
    <w:rsid w:val="001D16C8"/>
    <w:rsid w:val="001D22BA"/>
    <w:rsid w:val="001D2388"/>
    <w:rsid w:val="001D269E"/>
    <w:rsid w:val="001D2A23"/>
    <w:rsid w:val="001D3016"/>
    <w:rsid w:val="001D3658"/>
    <w:rsid w:val="001D3C7E"/>
    <w:rsid w:val="001D3E55"/>
    <w:rsid w:val="001D412A"/>
    <w:rsid w:val="001D41C3"/>
    <w:rsid w:val="001D435E"/>
    <w:rsid w:val="001D448B"/>
    <w:rsid w:val="001D45F4"/>
    <w:rsid w:val="001D4967"/>
    <w:rsid w:val="001D4A80"/>
    <w:rsid w:val="001D4FE7"/>
    <w:rsid w:val="001D52B9"/>
    <w:rsid w:val="001D52BC"/>
    <w:rsid w:val="001D55AE"/>
    <w:rsid w:val="001D5733"/>
    <w:rsid w:val="001D58CA"/>
    <w:rsid w:val="001D5A7B"/>
    <w:rsid w:val="001D5AE3"/>
    <w:rsid w:val="001D5B34"/>
    <w:rsid w:val="001D5E6D"/>
    <w:rsid w:val="001D6029"/>
    <w:rsid w:val="001D619F"/>
    <w:rsid w:val="001D6902"/>
    <w:rsid w:val="001D6A8C"/>
    <w:rsid w:val="001D6E0D"/>
    <w:rsid w:val="001D6E55"/>
    <w:rsid w:val="001D7137"/>
    <w:rsid w:val="001D783C"/>
    <w:rsid w:val="001D796E"/>
    <w:rsid w:val="001D7EAC"/>
    <w:rsid w:val="001D7FA4"/>
    <w:rsid w:val="001E04AA"/>
    <w:rsid w:val="001E078C"/>
    <w:rsid w:val="001E0EAB"/>
    <w:rsid w:val="001E123F"/>
    <w:rsid w:val="001E1665"/>
    <w:rsid w:val="001E1887"/>
    <w:rsid w:val="001E1DD1"/>
    <w:rsid w:val="001E20DA"/>
    <w:rsid w:val="001E227C"/>
    <w:rsid w:val="001E239B"/>
    <w:rsid w:val="001E27D8"/>
    <w:rsid w:val="001E2818"/>
    <w:rsid w:val="001E2A10"/>
    <w:rsid w:val="001E3247"/>
    <w:rsid w:val="001E3425"/>
    <w:rsid w:val="001E35AD"/>
    <w:rsid w:val="001E3940"/>
    <w:rsid w:val="001E3C33"/>
    <w:rsid w:val="001E3C7A"/>
    <w:rsid w:val="001E4594"/>
    <w:rsid w:val="001E45F4"/>
    <w:rsid w:val="001E4628"/>
    <w:rsid w:val="001E4A2B"/>
    <w:rsid w:val="001E4D97"/>
    <w:rsid w:val="001E5036"/>
    <w:rsid w:val="001E51AA"/>
    <w:rsid w:val="001E52BA"/>
    <w:rsid w:val="001E554E"/>
    <w:rsid w:val="001E5899"/>
    <w:rsid w:val="001E5EB8"/>
    <w:rsid w:val="001E6146"/>
    <w:rsid w:val="001E654D"/>
    <w:rsid w:val="001E670B"/>
    <w:rsid w:val="001E6768"/>
    <w:rsid w:val="001E6D37"/>
    <w:rsid w:val="001E71D4"/>
    <w:rsid w:val="001E7204"/>
    <w:rsid w:val="001E768A"/>
    <w:rsid w:val="001E7C6C"/>
    <w:rsid w:val="001E7DF2"/>
    <w:rsid w:val="001F001A"/>
    <w:rsid w:val="001F0026"/>
    <w:rsid w:val="001F0156"/>
    <w:rsid w:val="001F018F"/>
    <w:rsid w:val="001F04EF"/>
    <w:rsid w:val="001F0B5C"/>
    <w:rsid w:val="001F0CD3"/>
    <w:rsid w:val="001F1192"/>
    <w:rsid w:val="001F11A8"/>
    <w:rsid w:val="001F11DD"/>
    <w:rsid w:val="001F1975"/>
    <w:rsid w:val="001F19C1"/>
    <w:rsid w:val="001F1A90"/>
    <w:rsid w:val="001F1A9E"/>
    <w:rsid w:val="001F1EBF"/>
    <w:rsid w:val="001F2537"/>
    <w:rsid w:val="001F2560"/>
    <w:rsid w:val="001F2618"/>
    <w:rsid w:val="001F28C8"/>
    <w:rsid w:val="001F2C8E"/>
    <w:rsid w:val="001F2D15"/>
    <w:rsid w:val="001F33B8"/>
    <w:rsid w:val="001F367D"/>
    <w:rsid w:val="001F3711"/>
    <w:rsid w:val="001F3856"/>
    <w:rsid w:val="001F39AF"/>
    <w:rsid w:val="001F3A23"/>
    <w:rsid w:val="001F3B37"/>
    <w:rsid w:val="001F45CE"/>
    <w:rsid w:val="001F4AB4"/>
    <w:rsid w:val="001F4B20"/>
    <w:rsid w:val="001F4C56"/>
    <w:rsid w:val="001F4C6B"/>
    <w:rsid w:val="001F505A"/>
    <w:rsid w:val="001F52C0"/>
    <w:rsid w:val="001F57BD"/>
    <w:rsid w:val="001F5AD2"/>
    <w:rsid w:val="001F5FA1"/>
    <w:rsid w:val="001F6161"/>
    <w:rsid w:val="001F6402"/>
    <w:rsid w:val="001F6618"/>
    <w:rsid w:val="001F69C9"/>
    <w:rsid w:val="001F750F"/>
    <w:rsid w:val="001F7514"/>
    <w:rsid w:val="001F76CF"/>
    <w:rsid w:val="0020029A"/>
    <w:rsid w:val="00200990"/>
    <w:rsid w:val="00200E44"/>
    <w:rsid w:val="00201304"/>
    <w:rsid w:val="002014E1"/>
    <w:rsid w:val="00201512"/>
    <w:rsid w:val="00201688"/>
    <w:rsid w:val="002016FA"/>
    <w:rsid w:val="00201717"/>
    <w:rsid w:val="00201AAA"/>
    <w:rsid w:val="00201C67"/>
    <w:rsid w:val="0020210E"/>
    <w:rsid w:val="00202259"/>
    <w:rsid w:val="00202324"/>
    <w:rsid w:val="002023D1"/>
    <w:rsid w:val="00202779"/>
    <w:rsid w:val="00202B7B"/>
    <w:rsid w:val="00202E83"/>
    <w:rsid w:val="002030E0"/>
    <w:rsid w:val="002031D2"/>
    <w:rsid w:val="002031EF"/>
    <w:rsid w:val="00203350"/>
    <w:rsid w:val="002033E7"/>
    <w:rsid w:val="00203815"/>
    <w:rsid w:val="00203A47"/>
    <w:rsid w:val="00203B33"/>
    <w:rsid w:val="00203CC9"/>
    <w:rsid w:val="00203EAD"/>
    <w:rsid w:val="0020417C"/>
    <w:rsid w:val="00204210"/>
    <w:rsid w:val="00204393"/>
    <w:rsid w:val="002044BD"/>
    <w:rsid w:val="0020450B"/>
    <w:rsid w:val="00204EB0"/>
    <w:rsid w:val="00204F92"/>
    <w:rsid w:val="002051A7"/>
    <w:rsid w:val="00205681"/>
    <w:rsid w:val="00205776"/>
    <w:rsid w:val="002060DF"/>
    <w:rsid w:val="00206411"/>
    <w:rsid w:val="00206512"/>
    <w:rsid w:val="00206624"/>
    <w:rsid w:val="00206841"/>
    <w:rsid w:val="00206B83"/>
    <w:rsid w:val="00206D42"/>
    <w:rsid w:val="00206E5D"/>
    <w:rsid w:val="002072A9"/>
    <w:rsid w:val="00207A9B"/>
    <w:rsid w:val="00207FA2"/>
    <w:rsid w:val="00210162"/>
    <w:rsid w:val="002109EC"/>
    <w:rsid w:val="00210C87"/>
    <w:rsid w:val="00210EAB"/>
    <w:rsid w:val="00210FE9"/>
    <w:rsid w:val="0021124F"/>
    <w:rsid w:val="00211B70"/>
    <w:rsid w:val="00211BDB"/>
    <w:rsid w:val="00211C1E"/>
    <w:rsid w:val="0021209C"/>
    <w:rsid w:val="002120A2"/>
    <w:rsid w:val="002121B6"/>
    <w:rsid w:val="0021260C"/>
    <w:rsid w:val="00212677"/>
    <w:rsid w:val="00212AB9"/>
    <w:rsid w:val="00212EF0"/>
    <w:rsid w:val="00213298"/>
    <w:rsid w:val="00213370"/>
    <w:rsid w:val="002134FD"/>
    <w:rsid w:val="0021364A"/>
    <w:rsid w:val="0021392C"/>
    <w:rsid w:val="00213A5B"/>
    <w:rsid w:val="00213CA6"/>
    <w:rsid w:val="00213EA8"/>
    <w:rsid w:val="0021425B"/>
    <w:rsid w:val="00214588"/>
    <w:rsid w:val="002146D7"/>
    <w:rsid w:val="00214D09"/>
    <w:rsid w:val="0021538C"/>
    <w:rsid w:val="002155D1"/>
    <w:rsid w:val="00215751"/>
    <w:rsid w:val="00215B21"/>
    <w:rsid w:val="00215BC6"/>
    <w:rsid w:val="00215BC8"/>
    <w:rsid w:val="00215CAE"/>
    <w:rsid w:val="002161AA"/>
    <w:rsid w:val="002161AE"/>
    <w:rsid w:val="002161E8"/>
    <w:rsid w:val="002165BD"/>
    <w:rsid w:val="00216B19"/>
    <w:rsid w:val="00216D68"/>
    <w:rsid w:val="00216E6C"/>
    <w:rsid w:val="00216FD8"/>
    <w:rsid w:val="0021703A"/>
    <w:rsid w:val="002171E9"/>
    <w:rsid w:val="00217917"/>
    <w:rsid w:val="00217D21"/>
    <w:rsid w:val="00220236"/>
    <w:rsid w:val="00220290"/>
    <w:rsid w:val="00220557"/>
    <w:rsid w:val="002206C4"/>
    <w:rsid w:val="00220AFB"/>
    <w:rsid w:val="00220DAF"/>
    <w:rsid w:val="0022103E"/>
    <w:rsid w:val="0022120E"/>
    <w:rsid w:val="002212EB"/>
    <w:rsid w:val="002213A7"/>
    <w:rsid w:val="00221972"/>
    <w:rsid w:val="00221F79"/>
    <w:rsid w:val="00221F9A"/>
    <w:rsid w:val="0022231D"/>
    <w:rsid w:val="0022291D"/>
    <w:rsid w:val="00222B67"/>
    <w:rsid w:val="00223440"/>
    <w:rsid w:val="002238CE"/>
    <w:rsid w:val="00223A70"/>
    <w:rsid w:val="00223B81"/>
    <w:rsid w:val="002240B4"/>
    <w:rsid w:val="0022411F"/>
    <w:rsid w:val="00224375"/>
    <w:rsid w:val="002244C3"/>
    <w:rsid w:val="0022474D"/>
    <w:rsid w:val="00224C8C"/>
    <w:rsid w:val="00224EC0"/>
    <w:rsid w:val="00224EF2"/>
    <w:rsid w:val="0022524D"/>
    <w:rsid w:val="00225C96"/>
    <w:rsid w:val="00225CA6"/>
    <w:rsid w:val="00225D8F"/>
    <w:rsid w:val="00225DB6"/>
    <w:rsid w:val="00225DE4"/>
    <w:rsid w:val="0022601B"/>
    <w:rsid w:val="0022623F"/>
    <w:rsid w:val="00226733"/>
    <w:rsid w:val="002268C5"/>
    <w:rsid w:val="00226A4A"/>
    <w:rsid w:val="00227089"/>
    <w:rsid w:val="0022739F"/>
    <w:rsid w:val="0022776B"/>
    <w:rsid w:val="00227BF6"/>
    <w:rsid w:val="00227EA4"/>
    <w:rsid w:val="0023012B"/>
    <w:rsid w:val="00230165"/>
    <w:rsid w:val="002301B0"/>
    <w:rsid w:val="00230255"/>
    <w:rsid w:val="002302E4"/>
    <w:rsid w:val="0023078F"/>
    <w:rsid w:val="00230A56"/>
    <w:rsid w:val="00230B38"/>
    <w:rsid w:val="00230F71"/>
    <w:rsid w:val="0023100D"/>
    <w:rsid w:val="00231220"/>
    <w:rsid w:val="0023125B"/>
    <w:rsid w:val="002313C9"/>
    <w:rsid w:val="00231C7F"/>
    <w:rsid w:val="00232801"/>
    <w:rsid w:val="00232AC4"/>
    <w:rsid w:val="00232ADB"/>
    <w:rsid w:val="00232AF1"/>
    <w:rsid w:val="0023333C"/>
    <w:rsid w:val="00233426"/>
    <w:rsid w:val="002334F9"/>
    <w:rsid w:val="00233573"/>
    <w:rsid w:val="002336C7"/>
    <w:rsid w:val="00233B36"/>
    <w:rsid w:val="00233CB2"/>
    <w:rsid w:val="0023405F"/>
    <w:rsid w:val="002341ED"/>
    <w:rsid w:val="002341FB"/>
    <w:rsid w:val="0023439F"/>
    <w:rsid w:val="00234438"/>
    <w:rsid w:val="0023482B"/>
    <w:rsid w:val="00234B9C"/>
    <w:rsid w:val="00234CB9"/>
    <w:rsid w:val="00234F7D"/>
    <w:rsid w:val="00235354"/>
    <w:rsid w:val="002358A8"/>
    <w:rsid w:val="00235BF1"/>
    <w:rsid w:val="00235DEC"/>
    <w:rsid w:val="002360FB"/>
    <w:rsid w:val="00236124"/>
    <w:rsid w:val="0023651D"/>
    <w:rsid w:val="00236685"/>
    <w:rsid w:val="00236CDE"/>
    <w:rsid w:val="0023777B"/>
    <w:rsid w:val="0023786E"/>
    <w:rsid w:val="002379EC"/>
    <w:rsid w:val="00237B68"/>
    <w:rsid w:val="00237B94"/>
    <w:rsid w:val="0023E327"/>
    <w:rsid w:val="0024009A"/>
    <w:rsid w:val="002400B6"/>
    <w:rsid w:val="0024052C"/>
    <w:rsid w:val="0024053B"/>
    <w:rsid w:val="002408FF"/>
    <w:rsid w:val="00240997"/>
    <w:rsid w:val="00240DD2"/>
    <w:rsid w:val="00240F3F"/>
    <w:rsid w:val="00241129"/>
    <w:rsid w:val="00241235"/>
    <w:rsid w:val="00241263"/>
    <w:rsid w:val="00241AAD"/>
    <w:rsid w:val="00241C34"/>
    <w:rsid w:val="00242389"/>
    <w:rsid w:val="002427FC"/>
    <w:rsid w:val="00242A09"/>
    <w:rsid w:val="00242A2D"/>
    <w:rsid w:val="002433E0"/>
    <w:rsid w:val="00243E88"/>
    <w:rsid w:val="00244EC5"/>
    <w:rsid w:val="002451DE"/>
    <w:rsid w:val="00245207"/>
    <w:rsid w:val="00245417"/>
    <w:rsid w:val="00245841"/>
    <w:rsid w:val="00245E1A"/>
    <w:rsid w:val="00245E24"/>
    <w:rsid w:val="00245FA8"/>
    <w:rsid w:val="00246056"/>
    <w:rsid w:val="00246482"/>
    <w:rsid w:val="00246503"/>
    <w:rsid w:val="00246A58"/>
    <w:rsid w:val="00246C2F"/>
    <w:rsid w:val="00247397"/>
    <w:rsid w:val="00247473"/>
    <w:rsid w:val="0024782B"/>
    <w:rsid w:val="002479E3"/>
    <w:rsid w:val="00247C3B"/>
    <w:rsid w:val="00247DEF"/>
    <w:rsid w:val="00247DF1"/>
    <w:rsid w:val="00247FFC"/>
    <w:rsid w:val="00250250"/>
    <w:rsid w:val="00250CD5"/>
    <w:rsid w:val="00250F76"/>
    <w:rsid w:val="00251209"/>
    <w:rsid w:val="002514A8"/>
    <w:rsid w:val="002517E8"/>
    <w:rsid w:val="0025227D"/>
    <w:rsid w:val="0025284E"/>
    <w:rsid w:val="0025295C"/>
    <w:rsid w:val="00252C58"/>
    <w:rsid w:val="00252CDB"/>
    <w:rsid w:val="00252D94"/>
    <w:rsid w:val="00253071"/>
    <w:rsid w:val="002532FE"/>
    <w:rsid w:val="00253891"/>
    <w:rsid w:val="0025392E"/>
    <w:rsid w:val="00254728"/>
    <w:rsid w:val="0025472A"/>
    <w:rsid w:val="002548FA"/>
    <w:rsid w:val="00254BBB"/>
    <w:rsid w:val="00254EE8"/>
    <w:rsid w:val="002550EB"/>
    <w:rsid w:val="002552BE"/>
    <w:rsid w:val="002558EE"/>
    <w:rsid w:val="00255900"/>
    <w:rsid w:val="00255995"/>
    <w:rsid w:val="00255DA8"/>
    <w:rsid w:val="00255F7B"/>
    <w:rsid w:val="00256A65"/>
    <w:rsid w:val="00256BBC"/>
    <w:rsid w:val="00256CDC"/>
    <w:rsid w:val="00256E8D"/>
    <w:rsid w:val="00256F68"/>
    <w:rsid w:val="00257451"/>
    <w:rsid w:val="0025766E"/>
    <w:rsid w:val="00257B27"/>
    <w:rsid w:val="00257C7A"/>
    <w:rsid w:val="00257F55"/>
    <w:rsid w:val="00260A00"/>
    <w:rsid w:val="00260AB0"/>
    <w:rsid w:val="00260BBD"/>
    <w:rsid w:val="00260C4F"/>
    <w:rsid w:val="00260D6F"/>
    <w:rsid w:val="00261511"/>
    <w:rsid w:val="002616EB"/>
    <w:rsid w:val="0026186E"/>
    <w:rsid w:val="00261D18"/>
    <w:rsid w:val="00261F0B"/>
    <w:rsid w:val="00262395"/>
    <w:rsid w:val="0026276A"/>
    <w:rsid w:val="00262AF3"/>
    <w:rsid w:val="00262B23"/>
    <w:rsid w:val="00262BAE"/>
    <w:rsid w:val="002631AA"/>
    <w:rsid w:val="0026358C"/>
    <w:rsid w:val="002635DE"/>
    <w:rsid w:val="00263660"/>
    <w:rsid w:val="002636B3"/>
    <w:rsid w:val="00263707"/>
    <w:rsid w:val="002637C8"/>
    <w:rsid w:val="00263A9F"/>
    <w:rsid w:val="00263B62"/>
    <w:rsid w:val="00263C82"/>
    <w:rsid w:val="002642C6"/>
    <w:rsid w:val="00264520"/>
    <w:rsid w:val="0026465D"/>
    <w:rsid w:val="00265304"/>
    <w:rsid w:val="002657A0"/>
    <w:rsid w:val="0026583B"/>
    <w:rsid w:val="00266017"/>
    <w:rsid w:val="00266276"/>
    <w:rsid w:val="00266290"/>
    <w:rsid w:val="0026630F"/>
    <w:rsid w:val="00266493"/>
    <w:rsid w:val="002669F4"/>
    <w:rsid w:val="00266A84"/>
    <w:rsid w:val="00266AFA"/>
    <w:rsid w:val="00266E5F"/>
    <w:rsid w:val="002670EE"/>
    <w:rsid w:val="0026752D"/>
    <w:rsid w:val="00267762"/>
    <w:rsid w:val="0026777D"/>
    <w:rsid w:val="00267DFF"/>
    <w:rsid w:val="002702E8"/>
    <w:rsid w:val="00270EA2"/>
    <w:rsid w:val="0027112D"/>
    <w:rsid w:val="002712CF"/>
    <w:rsid w:val="00271593"/>
    <w:rsid w:val="002715CD"/>
    <w:rsid w:val="00271BF4"/>
    <w:rsid w:val="00271C88"/>
    <w:rsid w:val="00271D0D"/>
    <w:rsid w:val="0027226A"/>
    <w:rsid w:val="0027293B"/>
    <w:rsid w:val="00272ABB"/>
    <w:rsid w:val="00272CFE"/>
    <w:rsid w:val="00272E03"/>
    <w:rsid w:val="0027314E"/>
    <w:rsid w:val="0027349B"/>
    <w:rsid w:val="002738AD"/>
    <w:rsid w:val="00273E36"/>
    <w:rsid w:val="00274034"/>
    <w:rsid w:val="002740A1"/>
    <w:rsid w:val="002743E0"/>
    <w:rsid w:val="00274435"/>
    <w:rsid w:val="002744FD"/>
    <w:rsid w:val="00274763"/>
    <w:rsid w:val="00274DA3"/>
    <w:rsid w:val="00274F1A"/>
    <w:rsid w:val="00274F5D"/>
    <w:rsid w:val="0027521B"/>
    <w:rsid w:val="00275376"/>
    <w:rsid w:val="002754A6"/>
    <w:rsid w:val="002754A9"/>
    <w:rsid w:val="00275B72"/>
    <w:rsid w:val="00275F1A"/>
    <w:rsid w:val="0027612C"/>
    <w:rsid w:val="0027637C"/>
    <w:rsid w:val="00276C71"/>
    <w:rsid w:val="00276CF4"/>
    <w:rsid w:val="00276E46"/>
    <w:rsid w:val="00276F28"/>
    <w:rsid w:val="00277020"/>
    <w:rsid w:val="002772CD"/>
    <w:rsid w:val="00277420"/>
    <w:rsid w:val="00277BE4"/>
    <w:rsid w:val="002804E2"/>
    <w:rsid w:val="002807F4"/>
    <w:rsid w:val="00280912"/>
    <w:rsid w:val="00280A60"/>
    <w:rsid w:val="00280CD5"/>
    <w:rsid w:val="00281232"/>
    <w:rsid w:val="002813EB"/>
    <w:rsid w:val="00281F09"/>
    <w:rsid w:val="002820FD"/>
    <w:rsid w:val="00282205"/>
    <w:rsid w:val="002822F4"/>
    <w:rsid w:val="00282886"/>
    <w:rsid w:val="00282B9A"/>
    <w:rsid w:val="00282DE7"/>
    <w:rsid w:val="002830FD"/>
    <w:rsid w:val="00283365"/>
    <w:rsid w:val="0028399B"/>
    <w:rsid w:val="002839CD"/>
    <w:rsid w:val="00283B07"/>
    <w:rsid w:val="00283B49"/>
    <w:rsid w:val="00283CF7"/>
    <w:rsid w:val="00283DF3"/>
    <w:rsid w:val="00284038"/>
    <w:rsid w:val="00284134"/>
    <w:rsid w:val="002842D5"/>
    <w:rsid w:val="0028439A"/>
    <w:rsid w:val="00284D7C"/>
    <w:rsid w:val="00284F71"/>
    <w:rsid w:val="00285309"/>
    <w:rsid w:val="00285837"/>
    <w:rsid w:val="00285C03"/>
    <w:rsid w:val="00285CA6"/>
    <w:rsid w:val="002861C1"/>
    <w:rsid w:val="002865E8"/>
    <w:rsid w:val="0028660B"/>
    <w:rsid w:val="00286D83"/>
    <w:rsid w:val="002871DC"/>
    <w:rsid w:val="002871DD"/>
    <w:rsid w:val="00287354"/>
    <w:rsid w:val="0028761A"/>
    <w:rsid w:val="0028770B"/>
    <w:rsid w:val="002878BA"/>
    <w:rsid w:val="00287BA9"/>
    <w:rsid w:val="00287FCA"/>
    <w:rsid w:val="002904E7"/>
    <w:rsid w:val="0029065A"/>
    <w:rsid w:val="0029098A"/>
    <w:rsid w:val="00290F51"/>
    <w:rsid w:val="00291050"/>
    <w:rsid w:val="00291164"/>
    <w:rsid w:val="00291310"/>
    <w:rsid w:val="002913CC"/>
    <w:rsid w:val="002919B2"/>
    <w:rsid w:val="002922D4"/>
    <w:rsid w:val="0029241E"/>
    <w:rsid w:val="00292A20"/>
    <w:rsid w:val="00292DB8"/>
    <w:rsid w:val="00292F60"/>
    <w:rsid w:val="00293291"/>
    <w:rsid w:val="00293819"/>
    <w:rsid w:val="00293AE9"/>
    <w:rsid w:val="00293E83"/>
    <w:rsid w:val="002942D2"/>
    <w:rsid w:val="002943BC"/>
    <w:rsid w:val="002948EC"/>
    <w:rsid w:val="00294A8F"/>
    <w:rsid w:val="00295B96"/>
    <w:rsid w:val="00295D1E"/>
    <w:rsid w:val="00295D22"/>
    <w:rsid w:val="00296128"/>
    <w:rsid w:val="00296357"/>
    <w:rsid w:val="00296407"/>
    <w:rsid w:val="002964BB"/>
    <w:rsid w:val="002968C4"/>
    <w:rsid w:val="0029693B"/>
    <w:rsid w:val="002969BA"/>
    <w:rsid w:val="00296F68"/>
    <w:rsid w:val="00296FEA"/>
    <w:rsid w:val="0029702B"/>
    <w:rsid w:val="00297119"/>
    <w:rsid w:val="00297226"/>
    <w:rsid w:val="00297896"/>
    <w:rsid w:val="00297998"/>
    <w:rsid w:val="00297D21"/>
    <w:rsid w:val="00297D3B"/>
    <w:rsid w:val="00297FAA"/>
    <w:rsid w:val="00297FE6"/>
    <w:rsid w:val="002A0264"/>
    <w:rsid w:val="002A04E5"/>
    <w:rsid w:val="002A092A"/>
    <w:rsid w:val="002A0B4E"/>
    <w:rsid w:val="002A0BD2"/>
    <w:rsid w:val="002A0FEA"/>
    <w:rsid w:val="002A11AD"/>
    <w:rsid w:val="002A17A7"/>
    <w:rsid w:val="002A184D"/>
    <w:rsid w:val="002A1ADB"/>
    <w:rsid w:val="002A1B6A"/>
    <w:rsid w:val="002A1BDF"/>
    <w:rsid w:val="002A2092"/>
    <w:rsid w:val="002A224F"/>
    <w:rsid w:val="002A2306"/>
    <w:rsid w:val="002A230C"/>
    <w:rsid w:val="002A2352"/>
    <w:rsid w:val="002A2832"/>
    <w:rsid w:val="002A2B3C"/>
    <w:rsid w:val="002A315D"/>
    <w:rsid w:val="002A3199"/>
    <w:rsid w:val="002A32C7"/>
    <w:rsid w:val="002A3410"/>
    <w:rsid w:val="002A373E"/>
    <w:rsid w:val="002A3759"/>
    <w:rsid w:val="002A37A2"/>
    <w:rsid w:val="002A3DDF"/>
    <w:rsid w:val="002A3F65"/>
    <w:rsid w:val="002A4375"/>
    <w:rsid w:val="002A45AF"/>
    <w:rsid w:val="002A477B"/>
    <w:rsid w:val="002A4B56"/>
    <w:rsid w:val="002A4DA0"/>
    <w:rsid w:val="002A4FAF"/>
    <w:rsid w:val="002A5222"/>
    <w:rsid w:val="002A580F"/>
    <w:rsid w:val="002A5DF3"/>
    <w:rsid w:val="002A5E09"/>
    <w:rsid w:val="002A5E3C"/>
    <w:rsid w:val="002A6293"/>
    <w:rsid w:val="002A66F6"/>
    <w:rsid w:val="002A681F"/>
    <w:rsid w:val="002A6D76"/>
    <w:rsid w:val="002A72F6"/>
    <w:rsid w:val="002A7369"/>
    <w:rsid w:val="002A7CD4"/>
    <w:rsid w:val="002A7D1C"/>
    <w:rsid w:val="002A7DC0"/>
    <w:rsid w:val="002A7E25"/>
    <w:rsid w:val="002B0115"/>
    <w:rsid w:val="002B013F"/>
    <w:rsid w:val="002B0479"/>
    <w:rsid w:val="002B0517"/>
    <w:rsid w:val="002B0612"/>
    <w:rsid w:val="002B0ACD"/>
    <w:rsid w:val="002B0AE3"/>
    <w:rsid w:val="002B0B7E"/>
    <w:rsid w:val="002B0D1F"/>
    <w:rsid w:val="002B1048"/>
    <w:rsid w:val="002B14AB"/>
    <w:rsid w:val="002B1915"/>
    <w:rsid w:val="002B1995"/>
    <w:rsid w:val="002B2249"/>
    <w:rsid w:val="002B2291"/>
    <w:rsid w:val="002B25EB"/>
    <w:rsid w:val="002B271D"/>
    <w:rsid w:val="002B27E4"/>
    <w:rsid w:val="002B29D0"/>
    <w:rsid w:val="002B2EF7"/>
    <w:rsid w:val="002B331E"/>
    <w:rsid w:val="002B40EA"/>
    <w:rsid w:val="002B41FD"/>
    <w:rsid w:val="002B44E1"/>
    <w:rsid w:val="002B478A"/>
    <w:rsid w:val="002B4B73"/>
    <w:rsid w:val="002B4EE5"/>
    <w:rsid w:val="002B515A"/>
    <w:rsid w:val="002B5165"/>
    <w:rsid w:val="002B5463"/>
    <w:rsid w:val="002B54A4"/>
    <w:rsid w:val="002B5727"/>
    <w:rsid w:val="002B58FF"/>
    <w:rsid w:val="002B5A2C"/>
    <w:rsid w:val="002B5F98"/>
    <w:rsid w:val="002B5FB8"/>
    <w:rsid w:val="002B6178"/>
    <w:rsid w:val="002B621E"/>
    <w:rsid w:val="002B6DE0"/>
    <w:rsid w:val="002B70E5"/>
    <w:rsid w:val="002B75AB"/>
    <w:rsid w:val="002B763D"/>
    <w:rsid w:val="002C028F"/>
    <w:rsid w:val="002C060F"/>
    <w:rsid w:val="002C062B"/>
    <w:rsid w:val="002C0861"/>
    <w:rsid w:val="002C0BC4"/>
    <w:rsid w:val="002C0CD7"/>
    <w:rsid w:val="002C0EC7"/>
    <w:rsid w:val="002C0FC3"/>
    <w:rsid w:val="002C11D6"/>
    <w:rsid w:val="002C13EA"/>
    <w:rsid w:val="002C1424"/>
    <w:rsid w:val="002C1B78"/>
    <w:rsid w:val="002C1E49"/>
    <w:rsid w:val="002C246F"/>
    <w:rsid w:val="002C25BB"/>
    <w:rsid w:val="002C2AE5"/>
    <w:rsid w:val="002C2E93"/>
    <w:rsid w:val="002C36A6"/>
    <w:rsid w:val="002C3FC5"/>
    <w:rsid w:val="002C4048"/>
    <w:rsid w:val="002C410D"/>
    <w:rsid w:val="002C423A"/>
    <w:rsid w:val="002C4560"/>
    <w:rsid w:val="002C4ECE"/>
    <w:rsid w:val="002C4FA4"/>
    <w:rsid w:val="002C4FCA"/>
    <w:rsid w:val="002C52D8"/>
    <w:rsid w:val="002C54D1"/>
    <w:rsid w:val="002C584B"/>
    <w:rsid w:val="002C596B"/>
    <w:rsid w:val="002C5DBA"/>
    <w:rsid w:val="002C6041"/>
    <w:rsid w:val="002C7592"/>
    <w:rsid w:val="002C78FF"/>
    <w:rsid w:val="002C7BDB"/>
    <w:rsid w:val="002C7EE0"/>
    <w:rsid w:val="002D0081"/>
    <w:rsid w:val="002D0481"/>
    <w:rsid w:val="002D0661"/>
    <w:rsid w:val="002D0789"/>
    <w:rsid w:val="002D08BA"/>
    <w:rsid w:val="002D0D55"/>
    <w:rsid w:val="002D0EA9"/>
    <w:rsid w:val="002D102A"/>
    <w:rsid w:val="002D11A1"/>
    <w:rsid w:val="002D15C9"/>
    <w:rsid w:val="002D1602"/>
    <w:rsid w:val="002D18B1"/>
    <w:rsid w:val="002D1B1F"/>
    <w:rsid w:val="002D1CBA"/>
    <w:rsid w:val="002D21DB"/>
    <w:rsid w:val="002D2A74"/>
    <w:rsid w:val="002D2A98"/>
    <w:rsid w:val="002D2C8D"/>
    <w:rsid w:val="002D35CF"/>
    <w:rsid w:val="002D36EC"/>
    <w:rsid w:val="002D39B9"/>
    <w:rsid w:val="002D3A1A"/>
    <w:rsid w:val="002D3DAA"/>
    <w:rsid w:val="002D4097"/>
    <w:rsid w:val="002D42B4"/>
    <w:rsid w:val="002D4329"/>
    <w:rsid w:val="002D43E1"/>
    <w:rsid w:val="002D4470"/>
    <w:rsid w:val="002D44C2"/>
    <w:rsid w:val="002D47AE"/>
    <w:rsid w:val="002D4CFE"/>
    <w:rsid w:val="002D4D64"/>
    <w:rsid w:val="002D5429"/>
    <w:rsid w:val="002D54A1"/>
    <w:rsid w:val="002D55A7"/>
    <w:rsid w:val="002D55DC"/>
    <w:rsid w:val="002D5CB1"/>
    <w:rsid w:val="002D5E7A"/>
    <w:rsid w:val="002D676B"/>
    <w:rsid w:val="002D7982"/>
    <w:rsid w:val="002E0097"/>
    <w:rsid w:val="002E01D8"/>
    <w:rsid w:val="002E031C"/>
    <w:rsid w:val="002E059C"/>
    <w:rsid w:val="002E08CD"/>
    <w:rsid w:val="002E08E4"/>
    <w:rsid w:val="002E0AD6"/>
    <w:rsid w:val="002E0B6D"/>
    <w:rsid w:val="002E0BFB"/>
    <w:rsid w:val="002E10BB"/>
    <w:rsid w:val="002E1D86"/>
    <w:rsid w:val="002E204A"/>
    <w:rsid w:val="002E2138"/>
    <w:rsid w:val="002E222C"/>
    <w:rsid w:val="002E240E"/>
    <w:rsid w:val="002E243C"/>
    <w:rsid w:val="002E248E"/>
    <w:rsid w:val="002E359C"/>
    <w:rsid w:val="002E375A"/>
    <w:rsid w:val="002E3786"/>
    <w:rsid w:val="002E39EE"/>
    <w:rsid w:val="002E40A6"/>
    <w:rsid w:val="002E462D"/>
    <w:rsid w:val="002E47A3"/>
    <w:rsid w:val="002E4C3C"/>
    <w:rsid w:val="002E4C76"/>
    <w:rsid w:val="002E5740"/>
    <w:rsid w:val="002E5EDB"/>
    <w:rsid w:val="002E5F46"/>
    <w:rsid w:val="002E5FC0"/>
    <w:rsid w:val="002E65C7"/>
    <w:rsid w:val="002E685A"/>
    <w:rsid w:val="002E6EAD"/>
    <w:rsid w:val="002E70C0"/>
    <w:rsid w:val="002E72AC"/>
    <w:rsid w:val="002E7414"/>
    <w:rsid w:val="002E767B"/>
    <w:rsid w:val="002E7972"/>
    <w:rsid w:val="002E7F10"/>
    <w:rsid w:val="002E7F94"/>
    <w:rsid w:val="002F0107"/>
    <w:rsid w:val="002F05A3"/>
    <w:rsid w:val="002F07B6"/>
    <w:rsid w:val="002F09DC"/>
    <w:rsid w:val="002F0BB4"/>
    <w:rsid w:val="002F0BF2"/>
    <w:rsid w:val="002F0DDE"/>
    <w:rsid w:val="002F0E0F"/>
    <w:rsid w:val="002F14C3"/>
    <w:rsid w:val="002F18DF"/>
    <w:rsid w:val="002F1F2C"/>
    <w:rsid w:val="002F1F41"/>
    <w:rsid w:val="002F1F6D"/>
    <w:rsid w:val="002F28CC"/>
    <w:rsid w:val="002F3893"/>
    <w:rsid w:val="002F3988"/>
    <w:rsid w:val="002F428E"/>
    <w:rsid w:val="002F4303"/>
    <w:rsid w:val="002F4341"/>
    <w:rsid w:val="002F435D"/>
    <w:rsid w:val="002F43CF"/>
    <w:rsid w:val="002F4795"/>
    <w:rsid w:val="002F4995"/>
    <w:rsid w:val="002F4E4C"/>
    <w:rsid w:val="002F50A1"/>
    <w:rsid w:val="002F52A8"/>
    <w:rsid w:val="002F5489"/>
    <w:rsid w:val="002F54BF"/>
    <w:rsid w:val="002F5752"/>
    <w:rsid w:val="002F5C5D"/>
    <w:rsid w:val="002F5D95"/>
    <w:rsid w:val="002F5DD1"/>
    <w:rsid w:val="002F5DE6"/>
    <w:rsid w:val="002F6358"/>
    <w:rsid w:val="002F63D2"/>
    <w:rsid w:val="002F63FD"/>
    <w:rsid w:val="002F67E7"/>
    <w:rsid w:val="002F6F02"/>
    <w:rsid w:val="002F6F08"/>
    <w:rsid w:val="002F71AB"/>
    <w:rsid w:val="002F7204"/>
    <w:rsid w:val="002F760A"/>
    <w:rsid w:val="002F7A42"/>
    <w:rsid w:val="002F7C90"/>
    <w:rsid w:val="002F7D78"/>
    <w:rsid w:val="00300175"/>
    <w:rsid w:val="0030060A"/>
    <w:rsid w:val="00300802"/>
    <w:rsid w:val="00300847"/>
    <w:rsid w:val="003008DF"/>
    <w:rsid w:val="00300986"/>
    <w:rsid w:val="00300E9A"/>
    <w:rsid w:val="00301037"/>
    <w:rsid w:val="003010EE"/>
    <w:rsid w:val="003015F6"/>
    <w:rsid w:val="0030161A"/>
    <w:rsid w:val="00301B2B"/>
    <w:rsid w:val="00301B71"/>
    <w:rsid w:val="00301B9E"/>
    <w:rsid w:val="003026DF"/>
    <w:rsid w:val="00302B5D"/>
    <w:rsid w:val="00302C7F"/>
    <w:rsid w:val="00302ECC"/>
    <w:rsid w:val="00303318"/>
    <w:rsid w:val="003036E7"/>
    <w:rsid w:val="00303852"/>
    <w:rsid w:val="00303E47"/>
    <w:rsid w:val="00304132"/>
    <w:rsid w:val="003041A8"/>
    <w:rsid w:val="003041C4"/>
    <w:rsid w:val="00304559"/>
    <w:rsid w:val="00304B17"/>
    <w:rsid w:val="003050FA"/>
    <w:rsid w:val="0030519D"/>
    <w:rsid w:val="00305318"/>
    <w:rsid w:val="0030598C"/>
    <w:rsid w:val="00305A65"/>
    <w:rsid w:val="00305E36"/>
    <w:rsid w:val="00305F75"/>
    <w:rsid w:val="00305FAF"/>
    <w:rsid w:val="0030607D"/>
    <w:rsid w:val="0030690F"/>
    <w:rsid w:val="00306AA2"/>
    <w:rsid w:val="00306D74"/>
    <w:rsid w:val="00306D89"/>
    <w:rsid w:val="00306EA0"/>
    <w:rsid w:val="00306FF7"/>
    <w:rsid w:val="0030714B"/>
    <w:rsid w:val="00307864"/>
    <w:rsid w:val="00307B17"/>
    <w:rsid w:val="00307BD2"/>
    <w:rsid w:val="00310174"/>
    <w:rsid w:val="003102ED"/>
    <w:rsid w:val="0031042B"/>
    <w:rsid w:val="00310E00"/>
    <w:rsid w:val="00311161"/>
    <w:rsid w:val="00311216"/>
    <w:rsid w:val="003112AA"/>
    <w:rsid w:val="0031197D"/>
    <w:rsid w:val="00311B5F"/>
    <w:rsid w:val="00311C5C"/>
    <w:rsid w:val="003124FB"/>
    <w:rsid w:val="00312559"/>
    <w:rsid w:val="003128AE"/>
    <w:rsid w:val="00312B8E"/>
    <w:rsid w:val="003134AC"/>
    <w:rsid w:val="00313A5A"/>
    <w:rsid w:val="00313C9F"/>
    <w:rsid w:val="00313DD1"/>
    <w:rsid w:val="00313E7E"/>
    <w:rsid w:val="00314176"/>
    <w:rsid w:val="003147ED"/>
    <w:rsid w:val="003148EF"/>
    <w:rsid w:val="00314AF9"/>
    <w:rsid w:val="00314F42"/>
    <w:rsid w:val="00315FA1"/>
    <w:rsid w:val="003161CB"/>
    <w:rsid w:val="003161D3"/>
    <w:rsid w:val="0031687C"/>
    <w:rsid w:val="00316946"/>
    <w:rsid w:val="003169F2"/>
    <w:rsid w:val="00316AFF"/>
    <w:rsid w:val="00317120"/>
    <w:rsid w:val="00317621"/>
    <w:rsid w:val="0031787E"/>
    <w:rsid w:val="00320367"/>
    <w:rsid w:val="0032038B"/>
    <w:rsid w:val="003203D5"/>
    <w:rsid w:val="003206E0"/>
    <w:rsid w:val="00320718"/>
    <w:rsid w:val="00320BA6"/>
    <w:rsid w:val="00320CE7"/>
    <w:rsid w:val="00320D78"/>
    <w:rsid w:val="00320ED8"/>
    <w:rsid w:val="00320F02"/>
    <w:rsid w:val="0032108F"/>
    <w:rsid w:val="00321426"/>
    <w:rsid w:val="0032148F"/>
    <w:rsid w:val="00321A1F"/>
    <w:rsid w:val="00321CAC"/>
    <w:rsid w:val="00321E87"/>
    <w:rsid w:val="00322B3B"/>
    <w:rsid w:val="00322B95"/>
    <w:rsid w:val="00322C28"/>
    <w:rsid w:val="00322D98"/>
    <w:rsid w:val="00322F2F"/>
    <w:rsid w:val="0032303C"/>
    <w:rsid w:val="00323329"/>
    <w:rsid w:val="00323685"/>
    <w:rsid w:val="003238F9"/>
    <w:rsid w:val="00323A72"/>
    <w:rsid w:val="00323EF2"/>
    <w:rsid w:val="00323F1B"/>
    <w:rsid w:val="00324918"/>
    <w:rsid w:val="00324A0F"/>
    <w:rsid w:val="00324AFA"/>
    <w:rsid w:val="00324CEC"/>
    <w:rsid w:val="00324DCC"/>
    <w:rsid w:val="00325277"/>
    <w:rsid w:val="0032535D"/>
    <w:rsid w:val="00325617"/>
    <w:rsid w:val="003259A3"/>
    <w:rsid w:val="00325B8A"/>
    <w:rsid w:val="00325EF0"/>
    <w:rsid w:val="00326C63"/>
    <w:rsid w:val="00326E13"/>
    <w:rsid w:val="00326F6C"/>
    <w:rsid w:val="00326F76"/>
    <w:rsid w:val="003270C6"/>
    <w:rsid w:val="003273A5"/>
    <w:rsid w:val="003274D8"/>
    <w:rsid w:val="003276A7"/>
    <w:rsid w:val="003279F0"/>
    <w:rsid w:val="00327B57"/>
    <w:rsid w:val="00327BC2"/>
    <w:rsid w:val="00330208"/>
    <w:rsid w:val="00330C4C"/>
    <w:rsid w:val="00330CDE"/>
    <w:rsid w:val="00330DD7"/>
    <w:rsid w:val="00330FC8"/>
    <w:rsid w:val="00330FCE"/>
    <w:rsid w:val="003312D4"/>
    <w:rsid w:val="00331529"/>
    <w:rsid w:val="0033194B"/>
    <w:rsid w:val="003320D5"/>
    <w:rsid w:val="0033214D"/>
    <w:rsid w:val="0033236A"/>
    <w:rsid w:val="003323E5"/>
    <w:rsid w:val="003324D4"/>
    <w:rsid w:val="00332A47"/>
    <w:rsid w:val="00332F70"/>
    <w:rsid w:val="00332FBC"/>
    <w:rsid w:val="003335FF"/>
    <w:rsid w:val="003336DC"/>
    <w:rsid w:val="00333C49"/>
    <w:rsid w:val="00333FB9"/>
    <w:rsid w:val="00334BA8"/>
    <w:rsid w:val="00334FFB"/>
    <w:rsid w:val="0033507A"/>
    <w:rsid w:val="003352F3"/>
    <w:rsid w:val="00335335"/>
    <w:rsid w:val="0033599A"/>
    <w:rsid w:val="00335E33"/>
    <w:rsid w:val="003365D7"/>
    <w:rsid w:val="00336BAB"/>
    <w:rsid w:val="00336D69"/>
    <w:rsid w:val="00336E7B"/>
    <w:rsid w:val="00336E8C"/>
    <w:rsid w:val="0033758C"/>
    <w:rsid w:val="0033766D"/>
    <w:rsid w:val="0033780C"/>
    <w:rsid w:val="00337A63"/>
    <w:rsid w:val="00337AEB"/>
    <w:rsid w:val="00337BFA"/>
    <w:rsid w:val="00340276"/>
    <w:rsid w:val="00340347"/>
    <w:rsid w:val="00340826"/>
    <w:rsid w:val="00340C22"/>
    <w:rsid w:val="00340C24"/>
    <w:rsid w:val="00340CC9"/>
    <w:rsid w:val="00341044"/>
    <w:rsid w:val="00341444"/>
    <w:rsid w:val="00341464"/>
    <w:rsid w:val="00341811"/>
    <w:rsid w:val="003419CC"/>
    <w:rsid w:val="00341AC0"/>
    <w:rsid w:val="00341F91"/>
    <w:rsid w:val="00342517"/>
    <w:rsid w:val="0034254B"/>
    <w:rsid w:val="00342710"/>
    <w:rsid w:val="00342A27"/>
    <w:rsid w:val="00342C1E"/>
    <w:rsid w:val="00342FCB"/>
    <w:rsid w:val="00343158"/>
    <w:rsid w:val="003431AE"/>
    <w:rsid w:val="003434C0"/>
    <w:rsid w:val="00343E13"/>
    <w:rsid w:val="00343E63"/>
    <w:rsid w:val="00344285"/>
    <w:rsid w:val="00344BF7"/>
    <w:rsid w:val="00344E59"/>
    <w:rsid w:val="0034502D"/>
    <w:rsid w:val="003453AE"/>
    <w:rsid w:val="003458EB"/>
    <w:rsid w:val="00345B9B"/>
    <w:rsid w:val="00345CCB"/>
    <w:rsid w:val="00345D98"/>
    <w:rsid w:val="00345DB5"/>
    <w:rsid w:val="003463A1"/>
    <w:rsid w:val="003465C0"/>
    <w:rsid w:val="003467D5"/>
    <w:rsid w:val="00346A3B"/>
    <w:rsid w:val="00346C7D"/>
    <w:rsid w:val="00346E51"/>
    <w:rsid w:val="00346F5F"/>
    <w:rsid w:val="00347129"/>
    <w:rsid w:val="00347473"/>
    <w:rsid w:val="0034770F"/>
    <w:rsid w:val="003478D8"/>
    <w:rsid w:val="00347ECB"/>
    <w:rsid w:val="00350128"/>
    <w:rsid w:val="00350ACD"/>
    <w:rsid w:val="00350DEB"/>
    <w:rsid w:val="00350F97"/>
    <w:rsid w:val="00351252"/>
    <w:rsid w:val="003514F6"/>
    <w:rsid w:val="0035192C"/>
    <w:rsid w:val="00351A21"/>
    <w:rsid w:val="00351C4E"/>
    <w:rsid w:val="0035209C"/>
    <w:rsid w:val="00352349"/>
    <w:rsid w:val="003523DA"/>
    <w:rsid w:val="003525A5"/>
    <w:rsid w:val="00352618"/>
    <w:rsid w:val="00352CCF"/>
    <w:rsid w:val="003531F2"/>
    <w:rsid w:val="00353A6E"/>
    <w:rsid w:val="00353A71"/>
    <w:rsid w:val="00353ACC"/>
    <w:rsid w:val="00353D73"/>
    <w:rsid w:val="003542E9"/>
    <w:rsid w:val="00354477"/>
    <w:rsid w:val="003546FC"/>
    <w:rsid w:val="00354C30"/>
    <w:rsid w:val="00354EB5"/>
    <w:rsid w:val="003552D3"/>
    <w:rsid w:val="00355542"/>
    <w:rsid w:val="0035593F"/>
    <w:rsid w:val="00355C5E"/>
    <w:rsid w:val="00355DA1"/>
    <w:rsid w:val="0035607A"/>
    <w:rsid w:val="0035627B"/>
    <w:rsid w:val="003567B0"/>
    <w:rsid w:val="0035716D"/>
    <w:rsid w:val="003572BD"/>
    <w:rsid w:val="003574EA"/>
    <w:rsid w:val="003577C9"/>
    <w:rsid w:val="00360257"/>
    <w:rsid w:val="0036027B"/>
    <w:rsid w:val="003602C8"/>
    <w:rsid w:val="0036037B"/>
    <w:rsid w:val="0036057F"/>
    <w:rsid w:val="003606A4"/>
    <w:rsid w:val="00360BF8"/>
    <w:rsid w:val="003610F4"/>
    <w:rsid w:val="003611A8"/>
    <w:rsid w:val="0036122F"/>
    <w:rsid w:val="00361704"/>
    <w:rsid w:val="00361D79"/>
    <w:rsid w:val="00361E87"/>
    <w:rsid w:val="003626F8"/>
    <w:rsid w:val="003628BD"/>
    <w:rsid w:val="00362995"/>
    <w:rsid w:val="00363116"/>
    <w:rsid w:val="0036317B"/>
    <w:rsid w:val="00363267"/>
    <w:rsid w:val="003632A8"/>
    <w:rsid w:val="0036367C"/>
    <w:rsid w:val="003638D0"/>
    <w:rsid w:val="003639AE"/>
    <w:rsid w:val="00363A94"/>
    <w:rsid w:val="00363B35"/>
    <w:rsid w:val="003642AA"/>
    <w:rsid w:val="00364726"/>
    <w:rsid w:val="00364798"/>
    <w:rsid w:val="00364A4D"/>
    <w:rsid w:val="00364E6E"/>
    <w:rsid w:val="003652B8"/>
    <w:rsid w:val="003652BA"/>
    <w:rsid w:val="00365793"/>
    <w:rsid w:val="003657E4"/>
    <w:rsid w:val="0036603F"/>
    <w:rsid w:val="003661B6"/>
    <w:rsid w:val="00366258"/>
    <w:rsid w:val="003667A7"/>
    <w:rsid w:val="00366C9D"/>
    <w:rsid w:val="00366DC8"/>
    <w:rsid w:val="0036714F"/>
    <w:rsid w:val="00367595"/>
    <w:rsid w:val="00367BD7"/>
    <w:rsid w:val="00367D2B"/>
    <w:rsid w:val="00367EBC"/>
    <w:rsid w:val="0037004C"/>
    <w:rsid w:val="003702B1"/>
    <w:rsid w:val="00370549"/>
    <w:rsid w:val="00370848"/>
    <w:rsid w:val="00370A4B"/>
    <w:rsid w:val="00370AA5"/>
    <w:rsid w:val="00370C2A"/>
    <w:rsid w:val="0037247F"/>
    <w:rsid w:val="00372B88"/>
    <w:rsid w:val="00372E09"/>
    <w:rsid w:val="00373578"/>
    <w:rsid w:val="00373750"/>
    <w:rsid w:val="00373A59"/>
    <w:rsid w:val="00373BE6"/>
    <w:rsid w:val="00373D89"/>
    <w:rsid w:val="00373F6B"/>
    <w:rsid w:val="00373F95"/>
    <w:rsid w:val="0037410D"/>
    <w:rsid w:val="0037417C"/>
    <w:rsid w:val="0037428A"/>
    <w:rsid w:val="00374296"/>
    <w:rsid w:val="0037430F"/>
    <w:rsid w:val="00374894"/>
    <w:rsid w:val="003748C0"/>
    <w:rsid w:val="0037491F"/>
    <w:rsid w:val="003749C4"/>
    <w:rsid w:val="00374CB7"/>
    <w:rsid w:val="00374D3B"/>
    <w:rsid w:val="00374D84"/>
    <w:rsid w:val="00374DDC"/>
    <w:rsid w:val="0037512C"/>
    <w:rsid w:val="0037550A"/>
    <w:rsid w:val="00375A81"/>
    <w:rsid w:val="00375D42"/>
    <w:rsid w:val="003763E0"/>
    <w:rsid w:val="00376665"/>
    <w:rsid w:val="00376E37"/>
    <w:rsid w:val="00376E74"/>
    <w:rsid w:val="00376F20"/>
    <w:rsid w:val="00377AD7"/>
    <w:rsid w:val="0038013E"/>
    <w:rsid w:val="003803EA"/>
    <w:rsid w:val="00380D03"/>
    <w:rsid w:val="00380D8B"/>
    <w:rsid w:val="00380E4A"/>
    <w:rsid w:val="00381634"/>
    <w:rsid w:val="00381894"/>
    <w:rsid w:val="00381D62"/>
    <w:rsid w:val="00381D7D"/>
    <w:rsid w:val="003820AC"/>
    <w:rsid w:val="003821EB"/>
    <w:rsid w:val="00382743"/>
    <w:rsid w:val="0038306E"/>
    <w:rsid w:val="003833A4"/>
    <w:rsid w:val="00383B41"/>
    <w:rsid w:val="00383F2A"/>
    <w:rsid w:val="003842C6"/>
    <w:rsid w:val="003845B3"/>
    <w:rsid w:val="00384984"/>
    <w:rsid w:val="003849CC"/>
    <w:rsid w:val="0038525F"/>
    <w:rsid w:val="00385360"/>
    <w:rsid w:val="0038537C"/>
    <w:rsid w:val="0038598E"/>
    <w:rsid w:val="003859E5"/>
    <w:rsid w:val="00385D38"/>
    <w:rsid w:val="00385DAF"/>
    <w:rsid w:val="003860CB"/>
    <w:rsid w:val="00386320"/>
    <w:rsid w:val="00386758"/>
    <w:rsid w:val="003867BA"/>
    <w:rsid w:val="0038695A"/>
    <w:rsid w:val="003869A5"/>
    <w:rsid w:val="00386DDE"/>
    <w:rsid w:val="00387200"/>
    <w:rsid w:val="0038760D"/>
    <w:rsid w:val="003876B8"/>
    <w:rsid w:val="0038798B"/>
    <w:rsid w:val="00387CC2"/>
    <w:rsid w:val="00387D1D"/>
    <w:rsid w:val="00387EAF"/>
    <w:rsid w:val="003901F0"/>
    <w:rsid w:val="0039030B"/>
    <w:rsid w:val="00390420"/>
    <w:rsid w:val="00390735"/>
    <w:rsid w:val="00390A36"/>
    <w:rsid w:val="00390D3A"/>
    <w:rsid w:val="0039102F"/>
    <w:rsid w:val="00391072"/>
    <w:rsid w:val="003913D2"/>
    <w:rsid w:val="00391A7A"/>
    <w:rsid w:val="00391C4B"/>
    <w:rsid w:val="00391C81"/>
    <w:rsid w:val="00392719"/>
    <w:rsid w:val="0039273C"/>
    <w:rsid w:val="00392823"/>
    <w:rsid w:val="00392F12"/>
    <w:rsid w:val="00393284"/>
    <w:rsid w:val="00393801"/>
    <w:rsid w:val="00393828"/>
    <w:rsid w:val="003939F6"/>
    <w:rsid w:val="00393FC8"/>
    <w:rsid w:val="00394040"/>
    <w:rsid w:val="00394234"/>
    <w:rsid w:val="003943AD"/>
    <w:rsid w:val="00394405"/>
    <w:rsid w:val="003944DE"/>
    <w:rsid w:val="00394A1D"/>
    <w:rsid w:val="00394D2F"/>
    <w:rsid w:val="00395DE4"/>
    <w:rsid w:val="00395E6D"/>
    <w:rsid w:val="00396329"/>
    <w:rsid w:val="00396785"/>
    <w:rsid w:val="00397026"/>
    <w:rsid w:val="0039703B"/>
    <w:rsid w:val="003970A4"/>
    <w:rsid w:val="003978EC"/>
    <w:rsid w:val="00397D0B"/>
    <w:rsid w:val="00397F1E"/>
    <w:rsid w:val="003A044B"/>
    <w:rsid w:val="003A04BF"/>
    <w:rsid w:val="003A05EB"/>
    <w:rsid w:val="003A06AF"/>
    <w:rsid w:val="003A0922"/>
    <w:rsid w:val="003A0A56"/>
    <w:rsid w:val="003A0BAC"/>
    <w:rsid w:val="003A1185"/>
    <w:rsid w:val="003A13D8"/>
    <w:rsid w:val="003A1451"/>
    <w:rsid w:val="003A1956"/>
    <w:rsid w:val="003A1A94"/>
    <w:rsid w:val="003A1BA0"/>
    <w:rsid w:val="003A1C8C"/>
    <w:rsid w:val="003A1EC2"/>
    <w:rsid w:val="003A22E1"/>
    <w:rsid w:val="003A2518"/>
    <w:rsid w:val="003A26A8"/>
    <w:rsid w:val="003A270D"/>
    <w:rsid w:val="003A28FC"/>
    <w:rsid w:val="003A2941"/>
    <w:rsid w:val="003A2A85"/>
    <w:rsid w:val="003A2C17"/>
    <w:rsid w:val="003A3AFB"/>
    <w:rsid w:val="003A3CD9"/>
    <w:rsid w:val="003A406E"/>
    <w:rsid w:val="003A448B"/>
    <w:rsid w:val="003A44B1"/>
    <w:rsid w:val="003A4548"/>
    <w:rsid w:val="003A4AC3"/>
    <w:rsid w:val="003A4BE9"/>
    <w:rsid w:val="003A516B"/>
    <w:rsid w:val="003A53C7"/>
    <w:rsid w:val="003A540A"/>
    <w:rsid w:val="003A5EAF"/>
    <w:rsid w:val="003A5FE2"/>
    <w:rsid w:val="003A64A7"/>
    <w:rsid w:val="003A64B5"/>
    <w:rsid w:val="003A64B9"/>
    <w:rsid w:val="003A65FA"/>
    <w:rsid w:val="003A665E"/>
    <w:rsid w:val="003A6A2C"/>
    <w:rsid w:val="003A718C"/>
    <w:rsid w:val="003A72E6"/>
    <w:rsid w:val="003A7442"/>
    <w:rsid w:val="003A79E6"/>
    <w:rsid w:val="003A7A36"/>
    <w:rsid w:val="003A7D89"/>
    <w:rsid w:val="003B005F"/>
    <w:rsid w:val="003B00C7"/>
    <w:rsid w:val="003B0205"/>
    <w:rsid w:val="003B0216"/>
    <w:rsid w:val="003B05AD"/>
    <w:rsid w:val="003B18CE"/>
    <w:rsid w:val="003B1D51"/>
    <w:rsid w:val="003B1E79"/>
    <w:rsid w:val="003B21A4"/>
    <w:rsid w:val="003B23DE"/>
    <w:rsid w:val="003B2500"/>
    <w:rsid w:val="003B2522"/>
    <w:rsid w:val="003B254A"/>
    <w:rsid w:val="003B2BF6"/>
    <w:rsid w:val="003B35D9"/>
    <w:rsid w:val="003B39B0"/>
    <w:rsid w:val="003B39BE"/>
    <w:rsid w:val="003B3DBD"/>
    <w:rsid w:val="003B3DD4"/>
    <w:rsid w:val="003B441A"/>
    <w:rsid w:val="003B4838"/>
    <w:rsid w:val="003B4A02"/>
    <w:rsid w:val="003B4AED"/>
    <w:rsid w:val="003B50C5"/>
    <w:rsid w:val="003B5322"/>
    <w:rsid w:val="003B5A4C"/>
    <w:rsid w:val="003B5B1D"/>
    <w:rsid w:val="003B5B76"/>
    <w:rsid w:val="003B5DE8"/>
    <w:rsid w:val="003B5EDE"/>
    <w:rsid w:val="003B616A"/>
    <w:rsid w:val="003B61A5"/>
    <w:rsid w:val="003B6416"/>
    <w:rsid w:val="003B6A13"/>
    <w:rsid w:val="003B6FD5"/>
    <w:rsid w:val="003B7063"/>
    <w:rsid w:val="003B735C"/>
    <w:rsid w:val="003B7362"/>
    <w:rsid w:val="003B7389"/>
    <w:rsid w:val="003B7486"/>
    <w:rsid w:val="003B75AB"/>
    <w:rsid w:val="003B7978"/>
    <w:rsid w:val="003B7A6F"/>
    <w:rsid w:val="003B7CED"/>
    <w:rsid w:val="003B7E75"/>
    <w:rsid w:val="003B7EF5"/>
    <w:rsid w:val="003C0271"/>
    <w:rsid w:val="003C02A9"/>
    <w:rsid w:val="003C035E"/>
    <w:rsid w:val="003C060C"/>
    <w:rsid w:val="003C075A"/>
    <w:rsid w:val="003C07D7"/>
    <w:rsid w:val="003C092B"/>
    <w:rsid w:val="003C0CD7"/>
    <w:rsid w:val="003C0E85"/>
    <w:rsid w:val="003C0E9E"/>
    <w:rsid w:val="003C147C"/>
    <w:rsid w:val="003C15DD"/>
    <w:rsid w:val="003C25FD"/>
    <w:rsid w:val="003C2841"/>
    <w:rsid w:val="003C2B9C"/>
    <w:rsid w:val="003C2BC9"/>
    <w:rsid w:val="003C2DBD"/>
    <w:rsid w:val="003C3090"/>
    <w:rsid w:val="003C30D3"/>
    <w:rsid w:val="003C3B20"/>
    <w:rsid w:val="003C3B2A"/>
    <w:rsid w:val="003C3CE3"/>
    <w:rsid w:val="003C3CEA"/>
    <w:rsid w:val="003C405D"/>
    <w:rsid w:val="003C40A5"/>
    <w:rsid w:val="003C4675"/>
    <w:rsid w:val="003C4773"/>
    <w:rsid w:val="003C48B7"/>
    <w:rsid w:val="003C49CE"/>
    <w:rsid w:val="003C4EFF"/>
    <w:rsid w:val="003C4F5D"/>
    <w:rsid w:val="003C4FC8"/>
    <w:rsid w:val="003C5102"/>
    <w:rsid w:val="003C54AF"/>
    <w:rsid w:val="003C5A02"/>
    <w:rsid w:val="003C5CCD"/>
    <w:rsid w:val="003C5F3F"/>
    <w:rsid w:val="003C6276"/>
    <w:rsid w:val="003C67EA"/>
    <w:rsid w:val="003C6965"/>
    <w:rsid w:val="003C74BC"/>
    <w:rsid w:val="003C74EA"/>
    <w:rsid w:val="003D0441"/>
    <w:rsid w:val="003D07FF"/>
    <w:rsid w:val="003D085A"/>
    <w:rsid w:val="003D0BBC"/>
    <w:rsid w:val="003D0D44"/>
    <w:rsid w:val="003D0D90"/>
    <w:rsid w:val="003D1161"/>
    <w:rsid w:val="003D16DF"/>
    <w:rsid w:val="003D18C0"/>
    <w:rsid w:val="003D1AE5"/>
    <w:rsid w:val="003D1F37"/>
    <w:rsid w:val="003D2E44"/>
    <w:rsid w:val="003D2E5F"/>
    <w:rsid w:val="003D33AB"/>
    <w:rsid w:val="003D34C8"/>
    <w:rsid w:val="003D356C"/>
    <w:rsid w:val="003D39E8"/>
    <w:rsid w:val="003D3AA7"/>
    <w:rsid w:val="003D44EF"/>
    <w:rsid w:val="003D45F7"/>
    <w:rsid w:val="003D487C"/>
    <w:rsid w:val="003D4D12"/>
    <w:rsid w:val="003D4D2C"/>
    <w:rsid w:val="003D5264"/>
    <w:rsid w:val="003D545C"/>
    <w:rsid w:val="003D5750"/>
    <w:rsid w:val="003D587F"/>
    <w:rsid w:val="003D5B2F"/>
    <w:rsid w:val="003D5EDF"/>
    <w:rsid w:val="003D63E3"/>
    <w:rsid w:val="003D648B"/>
    <w:rsid w:val="003D6A62"/>
    <w:rsid w:val="003D6F82"/>
    <w:rsid w:val="003D6FAF"/>
    <w:rsid w:val="003D710E"/>
    <w:rsid w:val="003D713C"/>
    <w:rsid w:val="003D730F"/>
    <w:rsid w:val="003D7454"/>
    <w:rsid w:val="003D751F"/>
    <w:rsid w:val="003D77C3"/>
    <w:rsid w:val="003D78E6"/>
    <w:rsid w:val="003D7A0C"/>
    <w:rsid w:val="003D7D24"/>
    <w:rsid w:val="003D7D50"/>
    <w:rsid w:val="003E0131"/>
    <w:rsid w:val="003E0687"/>
    <w:rsid w:val="003E0946"/>
    <w:rsid w:val="003E0CB1"/>
    <w:rsid w:val="003E0EE8"/>
    <w:rsid w:val="003E15C8"/>
    <w:rsid w:val="003E18C0"/>
    <w:rsid w:val="003E19AA"/>
    <w:rsid w:val="003E1AD2"/>
    <w:rsid w:val="003E1F6D"/>
    <w:rsid w:val="003E2B45"/>
    <w:rsid w:val="003E2BCA"/>
    <w:rsid w:val="003E318C"/>
    <w:rsid w:val="003E3199"/>
    <w:rsid w:val="003E383F"/>
    <w:rsid w:val="003E3846"/>
    <w:rsid w:val="003E42D8"/>
    <w:rsid w:val="003E4343"/>
    <w:rsid w:val="003E49E1"/>
    <w:rsid w:val="003E4AB7"/>
    <w:rsid w:val="003E5180"/>
    <w:rsid w:val="003E52EE"/>
    <w:rsid w:val="003E5765"/>
    <w:rsid w:val="003E5916"/>
    <w:rsid w:val="003E5B37"/>
    <w:rsid w:val="003E5B42"/>
    <w:rsid w:val="003E5D82"/>
    <w:rsid w:val="003E665F"/>
    <w:rsid w:val="003E69F0"/>
    <w:rsid w:val="003E7381"/>
    <w:rsid w:val="003E7926"/>
    <w:rsid w:val="003E7BEF"/>
    <w:rsid w:val="003E7D17"/>
    <w:rsid w:val="003F0421"/>
    <w:rsid w:val="003F092A"/>
    <w:rsid w:val="003F0A1A"/>
    <w:rsid w:val="003F0D0D"/>
    <w:rsid w:val="003F1254"/>
    <w:rsid w:val="003F1AD3"/>
    <w:rsid w:val="003F1C1C"/>
    <w:rsid w:val="003F2146"/>
    <w:rsid w:val="003F226D"/>
    <w:rsid w:val="003F26A6"/>
    <w:rsid w:val="003F3522"/>
    <w:rsid w:val="003F3631"/>
    <w:rsid w:val="003F3892"/>
    <w:rsid w:val="003F3942"/>
    <w:rsid w:val="003F3F48"/>
    <w:rsid w:val="003F40FA"/>
    <w:rsid w:val="003F417E"/>
    <w:rsid w:val="003F4388"/>
    <w:rsid w:val="003F49DF"/>
    <w:rsid w:val="003F4EC0"/>
    <w:rsid w:val="003F4FA7"/>
    <w:rsid w:val="003F51C7"/>
    <w:rsid w:val="003F524D"/>
    <w:rsid w:val="003F53B5"/>
    <w:rsid w:val="003F5586"/>
    <w:rsid w:val="003F55B2"/>
    <w:rsid w:val="003F5663"/>
    <w:rsid w:val="003F56C2"/>
    <w:rsid w:val="003F59CB"/>
    <w:rsid w:val="003F5A80"/>
    <w:rsid w:val="003F6135"/>
    <w:rsid w:val="003F6193"/>
    <w:rsid w:val="003F6271"/>
    <w:rsid w:val="003F661D"/>
    <w:rsid w:val="003F6940"/>
    <w:rsid w:val="003F69F5"/>
    <w:rsid w:val="003F6A28"/>
    <w:rsid w:val="003F6C0A"/>
    <w:rsid w:val="003F73E7"/>
    <w:rsid w:val="003F74F4"/>
    <w:rsid w:val="003F7948"/>
    <w:rsid w:val="00400176"/>
    <w:rsid w:val="00400848"/>
    <w:rsid w:val="004009F9"/>
    <w:rsid w:val="00400A29"/>
    <w:rsid w:val="00400B81"/>
    <w:rsid w:val="00400E32"/>
    <w:rsid w:val="00400ECE"/>
    <w:rsid w:val="004011A5"/>
    <w:rsid w:val="004018E5"/>
    <w:rsid w:val="00401A5B"/>
    <w:rsid w:val="00401DD1"/>
    <w:rsid w:val="00401E1A"/>
    <w:rsid w:val="0040245D"/>
    <w:rsid w:val="00402C25"/>
    <w:rsid w:val="00402D25"/>
    <w:rsid w:val="00403452"/>
    <w:rsid w:val="00403462"/>
    <w:rsid w:val="00403B37"/>
    <w:rsid w:val="00403B5E"/>
    <w:rsid w:val="0040461B"/>
    <w:rsid w:val="0040474C"/>
    <w:rsid w:val="00405025"/>
    <w:rsid w:val="0040517C"/>
    <w:rsid w:val="0040533A"/>
    <w:rsid w:val="00405871"/>
    <w:rsid w:val="00405B74"/>
    <w:rsid w:val="00405D9B"/>
    <w:rsid w:val="00405E7F"/>
    <w:rsid w:val="004063AB"/>
    <w:rsid w:val="00406586"/>
    <w:rsid w:val="004067AF"/>
    <w:rsid w:val="00406A40"/>
    <w:rsid w:val="00406D8B"/>
    <w:rsid w:val="00407126"/>
    <w:rsid w:val="00407373"/>
    <w:rsid w:val="00407810"/>
    <w:rsid w:val="0040786D"/>
    <w:rsid w:val="00407BF4"/>
    <w:rsid w:val="00407C2F"/>
    <w:rsid w:val="00407F7E"/>
    <w:rsid w:val="0041005F"/>
    <w:rsid w:val="00410135"/>
    <w:rsid w:val="0041015E"/>
    <w:rsid w:val="0041062D"/>
    <w:rsid w:val="0041081F"/>
    <w:rsid w:val="00410987"/>
    <w:rsid w:val="00410E03"/>
    <w:rsid w:val="00410E50"/>
    <w:rsid w:val="00410E86"/>
    <w:rsid w:val="0041115F"/>
    <w:rsid w:val="00411181"/>
    <w:rsid w:val="004112F4"/>
    <w:rsid w:val="00411B9A"/>
    <w:rsid w:val="00411D37"/>
    <w:rsid w:val="00411F66"/>
    <w:rsid w:val="00411FBB"/>
    <w:rsid w:val="004124BD"/>
    <w:rsid w:val="0041255A"/>
    <w:rsid w:val="00412562"/>
    <w:rsid w:val="004128BD"/>
    <w:rsid w:val="00412E6B"/>
    <w:rsid w:val="0041310D"/>
    <w:rsid w:val="00413663"/>
    <w:rsid w:val="00413C33"/>
    <w:rsid w:val="00413D9E"/>
    <w:rsid w:val="00414271"/>
    <w:rsid w:val="004149C2"/>
    <w:rsid w:val="00415D5F"/>
    <w:rsid w:val="004162AB"/>
    <w:rsid w:val="004162C0"/>
    <w:rsid w:val="004163F6"/>
    <w:rsid w:val="0041667D"/>
    <w:rsid w:val="004169F2"/>
    <w:rsid w:val="00416C6C"/>
    <w:rsid w:val="00416EFA"/>
    <w:rsid w:val="0041794A"/>
    <w:rsid w:val="00417E2A"/>
    <w:rsid w:val="00417E7A"/>
    <w:rsid w:val="00417E9C"/>
    <w:rsid w:val="00420121"/>
    <w:rsid w:val="004202D1"/>
    <w:rsid w:val="004204FA"/>
    <w:rsid w:val="004205BE"/>
    <w:rsid w:val="004207D3"/>
    <w:rsid w:val="00420866"/>
    <w:rsid w:val="00420AA3"/>
    <w:rsid w:val="00421386"/>
    <w:rsid w:val="00421515"/>
    <w:rsid w:val="00421738"/>
    <w:rsid w:val="00421852"/>
    <w:rsid w:val="00421972"/>
    <w:rsid w:val="004220E1"/>
    <w:rsid w:val="0042298B"/>
    <w:rsid w:val="00422BFE"/>
    <w:rsid w:val="00422CDB"/>
    <w:rsid w:val="00422EC6"/>
    <w:rsid w:val="00422FB4"/>
    <w:rsid w:val="00423064"/>
    <w:rsid w:val="004230EB"/>
    <w:rsid w:val="00423136"/>
    <w:rsid w:val="004235E8"/>
    <w:rsid w:val="0042384A"/>
    <w:rsid w:val="004239BA"/>
    <w:rsid w:val="00423AAD"/>
    <w:rsid w:val="00423DC9"/>
    <w:rsid w:val="004242F7"/>
    <w:rsid w:val="00424303"/>
    <w:rsid w:val="0042433E"/>
    <w:rsid w:val="004246DF"/>
    <w:rsid w:val="0042483C"/>
    <w:rsid w:val="00424B26"/>
    <w:rsid w:val="00424BD5"/>
    <w:rsid w:val="00424E7C"/>
    <w:rsid w:val="00424EE1"/>
    <w:rsid w:val="00425109"/>
    <w:rsid w:val="0042538C"/>
    <w:rsid w:val="00425572"/>
    <w:rsid w:val="0042575F"/>
    <w:rsid w:val="00425C14"/>
    <w:rsid w:val="004266EC"/>
    <w:rsid w:val="00426C86"/>
    <w:rsid w:val="00426CA2"/>
    <w:rsid w:val="00427775"/>
    <w:rsid w:val="00430219"/>
    <w:rsid w:val="0043021A"/>
    <w:rsid w:val="0043037C"/>
    <w:rsid w:val="00430493"/>
    <w:rsid w:val="00430495"/>
    <w:rsid w:val="004304D3"/>
    <w:rsid w:val="0043065F"/>
    <w:rsid w:val="0043080F"/>
    <w:rsid w:val="004308A5"/>
    <w:rsid w:val="004309B7"/>
    <w:rsid w:val="00430E54"/>
    <w:rsid w:val="00430EDA"/>
    <w:rsid w:val="0043127E"/>
    <w:rsid w:val="004313B7"/>
    <w:rsid w:val="004319B0"/>
    <w:rsid w:val="004319C1"/>
    <w:rsid w:val="00431E7D"/>
    <w:rsid w:val="0043210B"/>
    <w:rsid w:val="004322EF"/>
    <w:rsid w:val="00432565"/>
    <w:rsid w:val="00432658"/>
    <w:rsid w:val="00432D76"/>
    <w:rsid w:val="0043361B"/>
    <w:rsid w:val="0043363C"/>
    <w:rsid w:val="00434197"/>
    <w:rsid w:val="004342CF"/>
    <w:rsid w:val="0043450E"/>
    <w:rsid w:val="00434708"/>
    <w:rsid w:val="0043492C"/>
    <w:rsid w:val="004351F8"/>
    <w:rsid w:val="004354FF"/>
    <w:rsid w:val="004355BE"/>
    <w:rsid w:val="004358F9"/>
    <w:rsid w:val="00435C91"/>
    <w:rsid w:val="00435DE6"/>
    <w:rsid w:val="00435F20"/>
    <w:rsid w:val="00436040"/>
    <w:rsid w:val="00436067"/>
    <w:rsid w:val="004364BE"/>
    <w:rsid w:val="0043654E"/>
    <w:rsid w:val="00436560"/>
    <w:rsid w:val="004369A1"/>
    <w:rsid w:val="00436AF7"/>
    <w:rsid w:val="00436BE1"/>
    <w:rsid w:val="00437189"/>
    <w:rsid w:val="0043725F"/>
    <w:rsid w:val="0043782A"/>
    <w:rsid w:val="00437A7D"/>
    <w:rsid w:val="00437B23"/>
    <w:rsid w:val="0044031A"/>
    <w:rsid w:val="00440712"/>
    <w:rsid w:val="00440A78"/>
    <w:rsid w:val="00440F41"/>
    <w:rsid w:val="00440F46"/>
    <w:rsid w:val="0044156B"/>
    <w:rsid w:val="004415AF"/>
    <w:rsid w:val="004418DA"/>
    <w:rsid w:val="00441ADD"/>
    <w:rsid w:val="00441DD1"/>
    <w:rsid w:val="00441EB2"/>
    <w:rsid w:val="00442032"/>
    <w:rsid w:val="0044213A"/>
    <w:rsid w:val="004421E4"/>
    <w:rsid w:val="00442299"/>
    <w:rsid w:val="00442A99"/>
    <w:rsid w:val="004430D0"/>
    <w:rsid w:val="00443119"/>
    <w:rsid w:val="00443144"/>
    <w:rsid w:val="004435C8"/>
    <w:rsid w:val="00443914"/>
    <w:rsid w:val="00443C91"/>
    <w:rsid w:val="00443D16"/>
    <w:rsid w:val="004440E8"/>
    <w:rsid w:val="00444124"/>
    <w:rsid w:val="004441F8"/>
    <w:rsid w:val="004443C3"/>
    <w:rsid w:val="004445F8"/>
    <w:rsid w:val="00444859"/>
    <w:rsid w:val="00444A38"/>
    <w:rsid w:val="00444D7C"/>
    <w:rsid w:val="00444F0E"/>
    <w:rsid w:val="00445083"/>
    <w:rsid w:val="004451F1"/>
    <w:rsid w:val="00445791"/>
    <w:rsid w:val="004458AD"/>
    <w:rsid w:val="00446209"/>
    <w:rsid w:val="00446637"/>
    <w:rsid w:val="00446C90"/>
    <w:rsid w:val="00446F85"/>
    <w:rsid w:val="0044722E"/>
    <w:rsid w:val="0044753E"/>
    <w:rsid w:val="00447A29"/>
    <w:rsid w:val="00447A95"/>
    <w:rsid w:val="00447BFE"/>
    <w:rsid w:val="00447F5F"/>
    <w:rsid w:val="00447F9B"/>
    <w:rsid w:val="004504F3"/>
    <w:rsid w:val="00450857"/>
    <w:rsid w:val="00450D0F"/>
    <w:rsid w:val="00450D86"/>
    <w:rsid w:val="00450DC8"/>
    <w:rsid w:val="00450EA1"/>
    <w:rsid w:val="00451583"/>
    <w:rsid w:val="00451CEC"/>
    <w:rsid w:val="00451E3A"/>
    <w:rsid w:val="0045211D"/>
    <w:rsid w:val="004522CE"/>
    <w:rsid w:val="00452348"/>
    <w:rsid w:val="00452409"/>
    <w:rsid w:val="00452531"/>
    <w:rsid w:val="004526F0"/>
    <w:rsid w:val="00452716"/>
    <w:rsid w:val="00452951"/>
    <w:rsid w:val="00452A7C"/>
    <w:rsid w:val="00452B90"/>
    <w:rsid w:val="00452BF7"/>
    <w:rsid w:val="00452CCD"/>
    <w:rsid w:val="00452D51"/>
    <w:rsid w:val="00452EC2"/>
    <w:rsid w:val="004530B5"/>
    <w:rsid w:val="00453333"/>
    <w:rsid w:val="0045349D"/>
    <w:rsid w:val="004538B4"/>
    <w:rsid w:val="00453993"/>
    <w:rsid w:val="00453C42"/>
    <w:rsid w:val="0045410D"/>
    <w:rsid w:val="0045465E"/>
    <w:rsid w:val="00454735"/>
    <w:rsid w:val="00454768"/>
    <w:rsid w:val="004548B0"/>
    <w:rsid w:val="00454A98"/>
    <w:rsid w:val="00454C7B"/>
    <w:rsid w:val="00455129"/>
    <w:rsid w:val="004555EE"/>
    <w:rsid w:val="004563C9"/>
    <w:rsid w:val="004564DE"/>
    <w:rsid w:val="00456546"/>
    <w:rsid w:val="00456642"/>
    <w:rsid w:val="00456B38"/>
    <w:rsid w:val="00456C96"/>
    <w:rsid w:val="00456DE5"/>
    <w:rsid w:val="00456E48"/>
    <w:rsid w:val="00456F89"/>
    <w:rsid w:val="00457517"/>
    <w:rsid w:val="0045794F"/>
    <w:rsid w:val="00457CAD"/>
    <w:rsid w:val="00457CE5"/>
    <w:rsid w:val="004600A2"/>
    <w:rsid w:val="00460313"/>
    <w:rsid w:val="00460410"/>
    <w:rsid w:val="004609CC"/>
    <w:rsid w:val="00460C70"/>
    <w:rsid w:val="00460CB8"/>
    <w:rsid w:val="0046117A"/>
    <w:rsid w:val="004611C0"/>
    <w:rsid w:val="00461407"/>
    <w:rsid w:val="00461537"/>
    <w:rsid w:val="0046193E"/>
    <w:rsid w:val="00461A36"/>
    <w:rsid w:val="00461E20"/>
    <w:rsid w:val="00462417"/>
    <w:rsid w:val="00462636"/>
    <w:rsid w:val="00462BDC"/>
    <w:rsid w:val="00462D08"/>
    <w:rsid w:val="00462E61"/>
    <w:rsid w:val="00463066"/>
    <w:rsid w:val="0046330F"/>
    <w:rsid w:val="00463BF8"/>
    <w:rsid w:val="00464239"/>
    <w:rsid w:val="004647DE"/>
    <w:rsid w:val="00464988"/>
    <w:rsid w:val="00464B29"/>
    <w:rsid w:val="00464C2C"/>
    <w:rsid w:val="00465111"/>
    <w:rsid w:val="00465299"/>
    <w:rsid w:val="0046584C"/>
    <w:rsid w:val="00465A5C"/>
    <w:rsid w:val="00465C8D"/>
    <w:rsid w:val="00465F37"/>
    <w:rsid w:val="00466042"/>
    <w:rsid w:val="0046633A"/>
    <w:rsid w:val="00466371"/>
    <w:rsid w:val="004663F3"/>
    <w:rsid w:val="004668E0"/>
    <w:rsid w:val="00466E10"/>
    <w:rsid w:val="004672E1"/>
    <w:rsid w:val="00467429"/>
    <w:rsid w:val="00467906"/>
    <w:rsid w:val="00467BA6"/>
    <w:rsid w:val="00467F96"/>
    <w:rsid w:val="00470048"/>
    <w:rsid w:val="0047011A"/>
    <w:rsid w:val="00470147"/>
    <w:rsid w:val="00470691"/>
    <w:rsid w:val="00470BA4"/>
    <w:rsid w:val="00470BFD"/>
    <w:rsid w:val="00470FBE"/>
    <w:rsid w:val="00471200"/>
    <w:rsid w:val="0047150B"/>
    <w:rsid w:val="00471B6A"/>
    <w:rsid w:val="00471C41"/>
    <w:rsid w:val="00471D82"/>
    <w:rsid w:val="00471E19"/>
    <w:rsid w:val="00472258"/>
    <w:rsid w:val="004722A8"/>
    <w:rsid w:val="00472683"/>
    <w:rsid w:val="004726CC"/>
    <w:rsid w:val="00472A09"/>
    <w:rsid w:val="00472C93"/>
    <w:rsid w:val="0047318F"/>
    <w:rsid w:val="0047320D"/>
    <w:rsid w:val="00473D21"/>
    <w:rsid w:val="00473DC4"/>
    <w:rsid w:val="004746DF"/>
    <w:rsid w:val="004748FD"/>
    <w:rsid w:val="0047515C"/>
    <w:rsid w:val="0047551D"/>
    <w:rsid w:val="0047568E"/>
    <w:rsid w:val="004758EF"/>
    <w:rsid w:val="00475907"/>
    <w:rsid w:val="00475A12"/>
    <w:rsid w:val="004761B6"/>
    <w:rsid w:val="004764E0"/>
    <w:rsid w:val="00476840"/>
    <w:rsid w:val="00477ADD"/>
    <w:rsid w:val="00477B06"/>
    <w:rsid w:val="004808E5"/>
    <w:rsid w:val="00480A55"/>
    <w:rsid w:val="00480DE1"/>
    <w:rsid w:val="004811E0"/>
    <w:rsid w:val="0048149C"/>
    <w:rsid w:val="00481829"/>
    <w:rsid w:val="00481CEE"/>
    <w:rsid w:val="00481DAA"/>
    <w:rsid w:val="004821DC"/>
    <w:rsid w:val="0048243F"/>
    <w:rsid w:val="0048271A"/>
    <w:rsid w:val="0048275D"/>
    <w:rsid w:val="004827EA"/>
    <w:rsid w:val="00482A68"/>
    <w:rsid w:val="00482B44"/>
    <w:rsid w:val="00482B84"/>
    <w:rsid w:val="00483169"/>
    <w:rsid w:val="004839A0"/>
    <w:rsid w:val="00483B67"/>
    <w:rsid w:val="004841F3"/>
    <w:rsid w:val="0048438C"/>
    <w:rsid w:val="004847EC"/>
    <w:rsid w:val="00484860"/>
    <w:rsid w:val="00484C8D"/>
    <w:rsid w:val="00484FD0"/>
    <w:rsid w:val="0048501B"/>
    <w:rsid w:val="004850E3"/>
    <w:rsid w:val="0048522B"/>
    <w:rsid w:val="00485539"/>
    <w:rsid w:val="00485BA0"/>
    <w:rsid w:val="00485C8B"/>
    <w:rsid w:val="00485DF4"/>
    <w:rsid w:val="00485EA4"/>
    <w:rsid w:val="004861DC"/>
    <w:rsid w:val="00486391"/>
    <w:rsid w:val="00486F9C"/>
    <w:rsid w:val="00487BC6"/>
    <w:rsid w:val="00487BCC"/>
    <w:rsid w:val="0049046C"/>
    <w:rsid w:val="004904C6"/>
    <w:rsid w:val="00490635"/>
    <w:rsid w:val="0049072A"/>
    <w:rsid w:val="0049087A"/>
    <w:rsid w:val="00490F5B"/>
    <w:rsid w:val="00490FFC"/>
    <w:rsid w:val="0049124C"/>
    <w:rsid w:val="004912AB"/>
    <w:rsid w:val="00491A5D"/>
    <w:rsid w:val="0049212B"/>
    <w:rsid w:val="00492210"/>
    <w:rsid w:val="004922B6"/>
    <w:rsid w:val="00492362"/>
    <w:rsid w:val="00492730"/>
    <w:rsid w:val="004929C4"/>
    <w:rsid w:val="00492A78"/>
    <w:rsid w:val="00492B80"/>
    <w:rsid w:val="00492C63"/>
    <w:rsid w:val="00492FB4"/>
    <w:rsid w:val="004932CB"/>
    <w:rsid w:val="004936E6"/>
    <w:rsid w:val="0049383E"/>
    <w:rsid w:val="0049384D"/>
    <w:rsid w:val="00493911"/>
    <w:rsid w:val="00493C19"/>
    <w:rsid w:val="004944B5"/>
    <w:rsid w:val="004945A0"/>
    <w:rsid w:val="00494B09"/>
    <w:rsid w:val="00494B78"/>
    <w:rsid w:val="00495047"/>
    <w:rsid w:val="00495094"/>
    <w:rsid w:val="00495177"/>
    <w:rsid w:val="004958F6"/>
    <w:rsid w:val="00495918"/>
    <w:rsid w:val="00495A2A"/>
    <w:rsid w:val="0049620C"/>
    <w:rsid w:val="00496EB2"/>
    <w:rsid w:val="00497221"/>
    <w:rsid w:val="00497617"/>
    <w:rsid w:val="00497DBB"/>
    <w:rsid w:val="004A0199"/>
    <w:rsid w:val="004A0252"/>
    <w:rsid w:val="004A02D2"/>
    <w:rsid w:val="004A05F1"/>
    <w:rsid w:val="004A06AA"/>
    <w:rsid w:val="004A08DF"/>
    <w:rsid w:val="004A0B42"/>
    <w:rsid w:val="004A0CE3"/>
    <w:rsid w:val="004A105B"/>
    <w:rsid w:val="004A10E0"/>
    <w:rsid w:val="004A1259"/>
    <w:rsid w:val="004A1AA1"/>
    <w:rsid w:val="004A1FC4"/>
    <w:rsid w:val="004A28F3"/>
    <w:rsid w:val="004A2C2E"/>
    <w:rsid w:val="004A2DEF"/>
    <w:rsid w:val="004A2E3B"/>
    <w:rsid w:val="004A3218"/>
    <w:rsid w:val="004A336C"/>
    <w:rsid w:val="004A3413"/>
    <w:rsid w:val="004A34F6"/>
    <w:rsid w:val="004A3E05"/>
    <w:rsid w:val="004A3F5E"/>
    <w:rsid w:val="004A4268"/>
    <w:rsid w:val="004A4392"/>
    <w:rsid w:val="004A44DD"/>
    <w:rsid w:val="004A4A66"/>
    <w:rsid w:val="004A4FD4"/>
    <w:rsid w:val="004A5541"/>
    <w:rsid w:val="004A5544"/>
    <w:rsid w:val="004A5602"/>
    <w:rsid w:val="004A64E8"/>
    <w:rsid w:val="004A6652"/>
    <w:rsid w:val="004A6897"/>
    <w:rsid w:val="004A6980"/>
    <w:rsid w:val="004A70EC"/>
    <w:rsid w:val="004A7418"/>
    <w:rsid w:val="004A745E"/>
    <w:rsid w:val="004A76F3"/>
    <w:rsid w:val="004A774B"/>
    <w:rsid w:val="004A7928"/>
    <w:rsid w:val="004A7959"/>
    <w:rsid w:val="004A79AE"/>
    <w:rsid w:val="004A7C79"/>
    <w:rsid w:val="004A7D5F"/>
    <w:rsid w:val="004A7E42"/>
    <w:rsid w:val="004A7ECF"/>
    <w:rsid w:val="004B0232"/>
    <w:rsid w:val="004B0B5D"/>
    <w:rsid w:val="004B0BD8"/>
    <w:rsid w:val="004B0C08"/>
    <w:rsid w:val="004B0DFA"/>
    <w:rsid w:val="004B0EEB"/>
    <w:rsid w:val="004B0F2F"/>
    <w:rsid w:val="004B1084"/>
    <w:rsid w:val="004B1BF3"/>
    <w:rsid w:val="004B1C28"/>
    <w:rsid w:val="004B238D"/>
    <w:rsid w:val="004B26C8"/>
    <w:rsid w:val="004B2987"/>
    <w:rsid w:val="004B2E3F"/>
    <w:rsid w:val="004B2E90"/>
    <w:rsid w:val="004B2FA2"/>
    <w:rsid w:val="004B2FAC"/>
    <w:rsid w:val="004B33A5"/>
    <w:rsid w:val="004B369E"/>
    <w:rsid w:val="004B38A6"/>
    <w:rsid w:val="004B3EDF"/>
    <w:rsid w:val="004B4107"/>
    <w:rsid w:val="004B48D3"/>
    <w:rsid w:val="004B4AD2"/>
    <w:rsid w:val="004B4C98"/>
    <w:rsid w:val="004B4DEA"/>
    <w:rsid w:val="004B5852"/>
    <w:rsid w:val="004B5B3C"/>
    <w:rsid w:val="004B5BBD"/>
    <w:rsid w:val="004B5E3E"/>
    <w:rsid w:val="004B5F71"/>
    <w:rsid w:val="004B5FF8"/>
    <w:rsid w:val="004B6462"/>
    <w:rsid w:val="004B6E7B"/>
    <w:rsid w:val="004B738F"/>
    <w:rsid w:val="004B74AB"/>
    <w:rsid w:val="004B797F"/>
    <w:rsid w:val="004B7A31"/>
    <w:rsid w:val="004C0324"/>
    <w:rsid w:val="004C0550"/>
    <w:rsid w:val="004C06C2"/>
    <w:rsid w:val="004C0CFB"/>
    <w:rsid w:val="004C0D0B"/>
    <w:rsid w:val="004C0E07"/>
    <w:rsid w:val="004C1086"/>
    <w:rsid w:val="004C130F"/>
    <w:rsid w:val="004C17F2"/>
    <w:rsid w:val="004C1DAC"/>
    <w:rsid w:val="004C1DD5"/>
    <w:rsid w:val="004C1E14"/>
    <w:rsid w:val="004C232F"/>
    <w:rsid w:val="004C260A"/>
    <w:rsid w:val="004C263A"/>
    <w:rsid w:val="004C2CE8"/>
    <w:rsid w:val="004C2D80"/>
    <w:rsid w:val="004C2F2C"/>
    <w:rsid w:val="004C30DC"/>
    <w:rsid w:val="004C33B5"/>
    <w:rsid w:val="004C345F"/>
    <w:rsid w:val="004C3606"/>
    <w:rsid w:val="004C3B85"/>
    <w:rsid w:val="004C3D30"/>
    <w:rsid w:val="004C3E13"/>
    <w:rsid w:val="004C3FFB"/>
    <w:rsid w:val="004C40CB"/>
    <w:rsid w:val="004C45CF"/>
    <w:rsid w:val="004C4A39"/>
    <w:rsid w:val="004C4DB8"/>
    <w:rsid w:val="004C50C5"/>
    <w:rsid w:val="004C5150"/>
    <w:rsid w:val="004C51A1"/>
    <w:rsid w:val="004C538E"/>
    <w:rsid w:val="004C53B4"/>
    <w:rsid w:val="004C54A9"/>
    <w:rsid w:val="004C56AE"/>
    <w:rsid w:val="004C579F"/>
    <w:rsid w:val="004C57A4"/>
    <w:rsid w:val="004C57D6"/>
    <w:rsid w:val="004C58E5"/>
    <w:rsid w:val="004C5FB6"/>
    <w:rsid w:val="004C6085"/>
    <w:rsid w:val="004C665A"/>
    <w:rsid w:val="004C6784"/>
    <w:rsid w:val="004C68BC"/>
    <w:rsid w:val="004C69BF"/>
    <w:rsid w:val="004C7F5E"/>
    <w:rsid w:val="004D02D8"/>
    <w:rsid w:val="004D03ED"/>
    <w:rsid w:val="004D051A"/>
    <w:rsid w:val="004D1783"/>
    <w:rsid w:val="004D1B5D"/>
    <w:rsid w:val="004D1F69"/>
    <w:rsid w:val="004D232D"/>
    <w:rsid w:val="004D2A70"/>
    <w:rsid w:val="004D2CE2"/>
    <w:rsid w:val="004D2F31"/>
    <w:rsid w:val="004D36A0"/>
    <w:rsid w:val="004D3BB1"/>
    <w:rsid w:val="004D4BB2"/>
    <w:rsid w:val="004D4BCF"/>
    <w:rsid w:val="004D4C09"/>
    <w:rsid w:val="004D4D64"/>
    <w:rsid w:val="004D4D8F"/>
    <w:rsid w:val="004D4E33"/>
    <w:rsid w:val="004D4E6D"/>
    <w:rsid w:val="004D5561"/>
    <w:rsid w:val="004D556B"/>
    <w:rsid w:val="004D5654"/>
    <w:rsid w:val="004D5771"/>
    <w:rsid w:val="004D5786"/>
    <w:rsid w:val="004D5E12"/>
    <w:rsid w:val="004D6046"/>
    <w:rsid w:val="004D662B"/>
    <w:rsid w:val="004D6777"/>
    <w:rsid w:val="004D7637"/>
    <w:rsid w:val="004D7A6F"/>
    <w:rsid w:val="004D7B01"/>
    <w:rsid w:val="004D7B1B"/>
    <w:rsid w:val="004E001A"/>
    <w:rsid w:val="004E02DD"/>
    <w:rsid w:val="004E06CF"/>
    <w:rsid w:val="004E07C4"/>
    <w:rsid w:val="004E10BB"/>
    <w:rsid w:val="004E115D"/>
    <w:rsid w:val="004E12FE"/>
    <w:rsid w:val="004E15E6"/>
    <w:rsid w:val="004E16E6"/>
    <w:rsid w:val="004E1760"/>
    <w:rsid w:val="004E1B9F"/>
    <w:rsid w:val="004E1DFE"/>
    <w:rsid w:val="004E2789"/>
    <w:rsid w:val="004E338D"/>
    <w:rsid w:val="004E35BB"/>
    <w:rsid w:val="004E375E"/>
    <w:rsid w:val="004E3BBC"/>
    <w:rsid w:val="004E452F"/>
    <w:rsid w:val="004E4656"/>
    <w:rsid w:val="004E46D9"/>
    <w:rsid w:val="004E4940"/>
    <w:rsid w:val="004E4B76"/>
    <w:rsid w:val="004E54E8"/>
    <w:rsid w:val="004E5766"/>
    <w:rsid w:val="004E57BC"/>
    <w:rsid w:val="004E58E1"/>
    <w:rsid w:val="004E5BE0"/>
    <w:rsid w:val="004E63E6"/>
    <w:rsid w:val="004E657E"/>
    <w:rsid w:val="004E697A"/>
    <w:rsid w:val="004E6A5C"/>
    <w:rsid w:val="004E6C03"/>
    <w:rsid w:val="004E6ECD"/>
    <w:rsid w:val="004E731B"/>
    <w:rsid w:val="004E7338"/>
    <w:rsid w:val="004E759D"/>
    <w:rsid w:val="004E75DE"/>
    <w:rsid w:val="004E7889"/>
    <w:rsid w:val="004E78A5"/>
    <w:rsid w:val="004E7A97"/>
    <w:rsid w:val="004E7ADF"/>
    <w:rsid w:val="004E7B12"/>
    <w:rsid w:val="004E7C5B"/>
    <w:rsid w:val="004E7FA1"/>
    <w:rsid w:val="004F060F"/>
    <w:rsid w:val="004F0902"/>
    <w:rsid w:val="004F0A0E"/>
    <w:rsid w:val="004F173B"/>
    <w:rsid w:val="004F1998"/>
    <w:rsid w:val="004F1A2E"/>
    <w:rsid w:val="004F1A72"/>
    <w:rsid w:val="004F1D38"/>
    <w:rsid w:val="004F1D5D"/>
    <w:rsid w:val="004F1D96"/>
    <w:rsid w:val="004F1F21"/>
    <w:rsid w:val="004F20C8"/>
    <w:rsid w:val="004F2620"/>
    <w:rsid w:val="004F28E3"/>
    <w:rsid w:val="004F2B14"/>
    <w:rsid w:val="004F2BF3"/>
    <w:rsid w:val="004F2C95"/>
    <w:rsid w:val="004F2D49"/>
    <w:rsid w:val="004F2E49"/>
    <w:rsid w:val="004F2FA8"/>
    <w:rsid w:val="004F3637"/>
    <w:rsid w:val="004F384F"/>
    <w:rsid w:val="004F3D72"/>
    <w:rsid w:val="004F3F82"/>
    <w:rsid w:val="004F3FFF"/>
    <w:rsid w:val="004F48D7"/>
    <w:rsid w:val="004F49A9"/>
    <w:rsid w:val="004F4A6A"/>
    <w:rsid w:val="004F541A"/>
    <w:rsid w:val="004F55AC"/>
    <w:rsid w:val="004F5905"/>
    <w:rsid w:val="004F5A4B"/>
    <w:rsid w:val="004F5A5F"/>
    <w:rsid w:val="004F5AEF"/>
    <w:rsid w:val="004F5B1A"/>
    <w:rsid w:val="004F5B1E"/>
    <w:rsid w:val="004F64D0"/>
    <w:rsid w:val="004F67DC"/>
    <w:rsid w:val="004F680E"/>
    <w:rsid w:val="004F6B6D"/>
    <w:rsid w:val="004F6E51"/>
    <w:rsid w:val="004F6F8B"/>
    <w:rsid w:val="004F7327"/>
    <w:rsid w:val="004F74AC"/>
    <w:rsid w:val="004F76EB"/>
    <w:rsid w:val="004F7763"/>
    <w:rsid w:val="004F77FF"/>
    <w:rsid w:val="004F7866"/>
    <w:rsid w:val="004F7B01"/>
    <w:rsid w:val="004F7B43"/>
    <w:rsid w:val="004F7BF3"/>
    <w:rsid w:val="00500157"/>
    <w:rsid w:val="0050039F"/>
    <w:rsid w:val="00500868"/>
    <w:rsid w:val="00500926"/>
    <w:rsid w:val="00500A3E"/>
    <w:rsid w:val="00500BB0"/>
    <w:rsid w:val="0050134B"/>
    <w:rsid w:val="00501678"/>
    <w:rsid w:val="00501700"/>
    <w:rsid w:val="00501F48"/>
    <w:rsid w:val="0050208F"/>
    <w:rsid w:val="005021B8"/>
    <w:rsid w:val="0050241E"/>
    <w:rsid w:val="0050280F"/>
    <w:rsid w:val="00502E6E"/>
    <w:rsid w:val="005031DF"/>
    <w:rsid w:val="005033C8"/>
    <w:rsid w:val="005034B2"/>
    <w:rsid w:val="0050361F"/>
    <w:rsid w:val="00503797"/>
    <w:rsid w:val="00503A37"/>
    <w:rsid w:val="0050482F"/>
    <w:rsid w:val="00504E62"/>
    <w:rsid w:val="00505134"/>
    <w:rsid w:val="005052F3"/>
    <w:rsid w:val="0050560E"/>
    <w:rsid w:val="005056C5"/>
    <w:rsid w:val="00505917"/>
    <w:rsid w:val="00505BBB"/>
    <w:rsid w:val="00505E63"/>
    <w:rsid w:val="00505F8C"/>
    <w:rsid w:val="00505FD5"/>
    <w:rsid w:val="005060CE"/>
    <w:rsid w:val="0050613D"/>
    <w:rsid w:val="00506175"/>
    <w:rsid w:val="00506255"/>
    <w:rsid w:val="0050645F"/>
    <w:rsid w:val="00506538"/>
    <w:rsid w:val="005067AE"/>
    <w:rsid w:val="005074D2"/>
    <w:rsid w:val="005079D8"/>
    <w:rsid w:val="00507A0B"/>
    <w:rsid w:val="00507AF9"/>
    <w:rsid w:val="00507E57"/>
    <w:rsid w:val="00510082"/>
    <w:rsid w:val="00510237"/>
    <w:rsid w:val="00510268"/>
    <w:rsid w:val="005103F4"/>
    <w:rsid w:val="00510A17"/>
    <w:rsid w:val="00510A25"/>
    <w:rsid w:val="00510A82"/>
    <w:rsid w:val="00510D05"/>
    <w:rsid w:val="00510E00"/>
    <w:rsid w:val="00510E19"/>
    <w:rsid w:val="00510E63"/>
    <w:rsid w:val="00510E79"/>
    <w:rsid w:val="00510EB2"/>
    <w:rsid w:val="00510F2B"/>
    <w:rsid w:val="00510FAF"/>
    <w:rsid w:val="005113AA"/>
    <w:rsid w:val="00511736"/>
    <w:rsid w:val="00511751"/>
    <w:rsid w:val="005117AD"/>
    <w:rsid w:val="005117BF"/>
    <w:rsid w:val="00511B8D"/>
    <w:rsid w:val="00511D0A"/>
    <w:rsid w:val="00511D8F"/>
    <w:rsid w:val="00512189"/>
    <w:rsid w:val="005122B5"/>
    <w:rsid w:val="00512860"/>
    <w:rsid w:val="00512D12"/>
    <w:rsid w:val="00512D7D"/>
    <w:rsid w:val="00512E4A"/>
    <w:rsid w:val="00512E75"/>
    <w:rsid w:val="005141A8"/>
    <w:rsid w:val="00514912"/>
    <w:rsid w:val="00514D2B"/>
    <w:rsid w:val="00514D3B"/>
    <w:rsid w:val="005152EC"/>
    <w:rsid w:val="00515750"/>
    <w:rsid w:val="0051589B"/>
    <w:rsid w:val="00515978"/>
    <w:rsid w:val="00515AB6"/>
    <w:rsid w:val="00515BA6"/>
    <w:rsid w:val="00515D73"/>
    <w:rsid w:val="00515E52"/>
    <w:rsid w:val="00516387"/>
    <w:rsid w:val="00516446"/>
    <w:rsid w:val="00516A80"/>
    <w:rsid w:val="00516B79"/>
    <w:rsid w:val="00516E61"/>
    <w:rsid w:val="00516ECB"/>
    <w:rsid w:val="00516F61"/>
    <w:rsid w:val="00517049"/>
    <w:rsid w:val="00517063"/>
    <w:rsid w:val="00517533"/>
    <w:rsid w:val="005175FD"/>
    <w:rsid w:val="0051769A"/>
    <w:rsid w:val="005176C3"/>
    <w:rsid w:val="00517900"/>
    <w:rsid w:val="0052007E"/>
    <w:rsid w:val="00520193"/>
    <w:rsid w:val="005201A3"/>
    <w:rsid w:val="005202C7"/>
    <w:rsid w:val="00520759"/>
    <w:rsid w:val="00520A10"/>
    <w:rsid w:val="00520B95"/>
    <w:rsid w:val="005210CE"/>
    <w:rsid w:val="005210D4"/>
    <w:rsid w:val="0052117A"/>
    <w:rsid w:val="005218ED"/>
    <w:rsid w:val="0052195A"/>
    <w:rsid w:val="00522508"/>
    <w:rsid w:val="0052284C"/>
    <w:rsid w:val="00522C45"/>
    <w:rsid w:val="00523334"/>
    <w:rsid w:val="005234F1"/>
    <w:rsid w:val="00523B77"/>
    <w:rsid w:val="00524570"/>
    <w:rsid w:val="005245AE"/>
    <w:rsid w:val="005245B7"/>
    <w:rsid w:val="00524828"/>
    <w:rsid w:val="005249B6"/>
    <w:rsid w:val="00524A01"/>
    <w:rsid w:val="00524ABC"/>
    <w:rsid w:val="00524BD8"/>
    <w:rsid w:val="005250BF"/>
    <w:rsid w:val="005250DF"/>
    <w:rsid w:val="005250E2"/>
    <w:rsid w:val="005251F1"/>
    <w:rsid w:val="005255BD"/>
    <w:rsid w:val="00525653"/>
    <w:rsid w:val="00525739"/>
    <w:rsid w:val="00525AAC"/>
    <w:rsid w:val="00525B6B"/>
    <w:rsid w:val="00525DED"/>
    <w:rsid w:val="00525E1C"/>
    <w:rsid w:val="00525EB3"/>
    <w:rsid w:val="00525F5C"/>
    <w:rsid w:val="00525FC8"/>
    <w:rsid w:val="005264FB"/>
    <w:rsid w:val="005267DB"/>
    <w:rsid w:val="00526BA6"/>
    <w:rsid w:val="00526CFA"/>
    <w:rsid w:val="00527942"/>
    <w:rsid w:val="00527BA3"/>
    <w:rsid w:val="00527F30"/>
    <w:rsid w:val="00530237"/>
    <w:rsid w:val="00530401"/>
    <w:rsid w:val="00530698"/>
    <w:rsid w:val="005308C4"/>
    <w:rsid w:val="00530B12"/>
    <w:rsid w:val="00530D84"/>
    <w:rsid w:val="0053123C"/>
    <w:rsid w:val="005314EE"/>
    <w:rsid w:val="005317EA"/>
    <w:rsid w:val="005318E7"/>
    <w:rsid w:val="00531A04"/>
    <w:rsid w:val="00531EC2"/>
    <w:rsid w:val="00531F38"/>
    <w:rsid w:val="00532373"/>
    <w:rsid w:val="00532628"/>
    <w:rsid w:val="00532F93"/>
    <w:rsid w:val="00533231"/>
    <w:rsid w:val="00533236"/>
    <w:rsid w:val="005335DA"/>
    <w:rsid w:val="00533B61"/>
    <w:rsid w:val="00533C90"/>
    <w:rsid w:val="00533E19"/>
    <w:rsid w:val="005340FF"/>
    <w:rsid w:val="00534423"/>
    <w:rsid w:val="00534503"/>
    <w:rsid w:val="0053484E"/>
    <w:rsid w:val="005348F4"/>
    <w:rsid w:val="0053495B"/>
    <w:rsid w:val="00534C6D"/>
    <w:rsid w:val="0053584D"/>
    <w:rsid w:val="005358B6"/>
    <w:rsid w:val="00535A1E"/>
    <w:rsid w:val="005360BE"/>
    <w:rsid w:val="00536210"/>
    <w:rsid w:val="0053667E"/>
    <w:rsid w:val="00536925"/>
    <w:rsid w:val="00536A51"/>
    <w:rsid w:val="00536D0C"/>
    <w:rsid w:val="00536E79"/>
    <w:rsid w:val="00536FD3"/>
    <w:rsid w:val="00537329"/>
    <w:rsid w:val="00537376"/>
    <w:rsid w:val="005373B5"/>
    <w:rsid w:val="005374A6"/>
    <w:rsid w:val="0053769C"/>
    <w:rsid w:val="005378E7"/>
    <w:rsid w:val="00537EDE"/>
    <w:rsid w:val="005402F3"/>
    <w:rsid w:val="00540AC3"/>
    <w:rsid w:val="00541337"/>
    <w:rsid w:val="00541619"/>
    <w:rsid w:val="005416A2"/>
    <w:rsid w:val="005416B6"/>
    <w:rsid w:val="00541740"/>
    <w:rsid w:val="00541903"/>
    <w:rsid w:val="00541C44"/>
    <w:rsid w:val="00541CB4"/>
    <w:rsid w:val="00541FB6"/>
    <w:rsid w:val="005429BB"/>
    <w:rsid w:val="00542A10"/>
    <w:rsid w:val="00542CAB"/>
    <w:rsid w:val="00542DD4"/>
    <w:rsid w:val="00543279"/>
    <w:rsid w:val="005433FB"/>
    <w:rsid w:val="00543515"/>
    <w:rsid w:val="0054368A"/>
    <w:rsid w:val="0054384E"/>
    <w:rsid w:val="00544106"/>
    <w:rsid w:val="0054456D"/>
    <w:rsid w:val="00544924"/>
    <w:rsid w:val="005450E3"/>
    <w:rsid w:val="00545238"/>
    <w:rsid w:val="00545299"/>
    <w:rsid w:val="0054529F"/>
    <w:rsid w:val="00545414"/>
    <w:rsid w:val="00545B15"/>
    <w:rsid w:val="00545F5E"/>
    <w:rsid w:val="00546295"/>
    <w:rsid w:val="00546504"/>
    <w:rsid w:val="005465C0"/>
    <w:rsid w:val="005468A4"/>
    <w:rsid w:val="00546B0E"/>
    <w:rsid w:val="00547332"/>
    <w:rsid w:val="005476AD"/>
    <w:rsid w:val="005476EB"/>
    <w:rsid w:val="00547943"/>
    <w:rsid w:val="00547984"/>
    <w:rsid w:val="00547A4C"/>
    <w:rsid w:val="00547D02"/>
    <w:rsid w:val="00547DD7"/>
    <w:rsid w:val="00547E21"/>
    <w:rsid w:val="00547ED1"/>
    <w:rsid w:val="00550594"/>
    <w:rsid w:val="00550A91"/>
    <w:rsid w:val="005513B1"/>
    <w:rsid w:val="005513D8"/>
    <w:rsid w:val="00551468"/>
    <w:rsid w:val="00551B86"/>
    <w:rsid w:val="00551CB1"/>
    <w:rsid w:val="00551FEB"/>
    <w:rsid w:val="005521BE"/>
    <w:rsid w:val="005526AD"/>
    <w:rsid w:val="005531AC"/>
    <w:rsid w:val="005532A6"/>
    <w:rsid w:val="0055357A"/>
    <w:rsid w:val="005538B5"/>
    <w:rsid w:val="00553CC7"/>
    <w:rsid w:val="00554BF5"/>
    <w:rsid w:val="00555052"/>
    <w:rsid w:val="005551A1"/>
    <w:rsid w:val="005551C9"/>
    <w:rsid w:val="00555372"/>
    <w:rsid w:val="005553DD"/>
    <w:rsid w:val="00555541"/>
    <w:rsid w:val="00555D62"/>
    <w:rsid w:val="00556070"/>
    <w:rsid w:val="0055614B"/>
    <w:rsid w:val="00556258"/>
    <w:rsid w:val="005568FB"/>
    <w:rsid w:val="005569A3"/>
    <w:rsid w:val="00556AD1"/>
    <w:rsid w:val="005570BB"/>
    <w:rsid w:val="00557252"/>
    <w:rsid w:val="00557C95"/>
    <w:rsid w:val="00557D8F"/>
    <w:rsid w:val="00560C03"/>
    <w:rsid w:val="005618ED"/>
    <w:rsid w:val="00561E69"/>
    <w:rsid w:val="00561F81"/>
    <w:rsid w:val="0056243A"/>
    <w:rsid w:val="005624EF"/>
    <w:rsid w:val="00562B5C"/>
    <w:rsid w:val="00562D0A"/>
    <w:rsid w:val="00562F51"/>
    <w:rsid w:val="005630B2"/>
    <w:rsid w:val="00563545"/>
    <w:rsid w:val="00563639"/>
    <w:rsid w:val="00563E2A"/>
    <w:rsid w:val="005645D9"/>
    <w:rsid w:val="00564790"/>
    <w:rsid w:val="005649C9"/>
    <w:rsid w:val="00564A01"/>
    <w:rsid w:val="00564B9D"/>
    <w:rsid w:val="00564D67"/>
    <w:rsid w:val="00565072"/>
    <w:rsid w:val="00565191"/>
    <w:rsid w:val="00565244"/>
    <w:rsid w:val="0056552D"/>
    <w:rsid w:val="0056572C"/>
    <w:rsid w:val="00565838"/>
    <w:rsid w:val="00565E6D"/>
    <w:rsid w:val="00565FE2"/>
    <w:rsid w:val="005665AD"/>
    <w:rsid w:val="00566A83"/>
    <w:rsid w:val="00566B2D"/>
    <w:rsid w:val="00567188"/>
    <w:rsid w:val="00567557"/>
    <w:rsid w:val="0056768A"/>
    <w:rsid w:val="0056784C"/>
    <w:rsid w:val="00570113"/>
    <w:rsid w:val="00570199"/>
    <w:rsid w:val="0057084B"/>
    <w:rsid w:val="00570B06"/>
    <w:rsid w:val="00570BCC"/>
    <w:rsid w:val="00570EDA"/>
    <w:rsid w:val="00571007"/>
    <w:rsid w:val="00571660"/>
    <w:rsid w:val="00571865"/>
    <w:rsid w:val="00571F4A"/>
    <w:rsid w:val="0057224A"/>
    <w:rsid w:val="00572BC9"/>
    <w:rsid w:val="00572C29"/>
    <w:rsid w:val="005730F9"/>
    <w:rsid w:val="00573194"/>
    <w:rsid w:val="0057324B"/>
    <w:rsid w:val="00573A95"/>
    <w:rsid w:val="00573B0E"/>
    <w:rsid w:val="00573C51"/>
    <w:rsid w:val="005741F8"/>
    <w:rsid w:val="00574328"/>
    <w:rsid w:val="00574492"/>
    <w:rsid w:val="0057468B"/>
    <w:rsid w:val="00574A47"/>
    <w:rsid w:val="005752FF"/>
    <w:rsid w:val="00575B92"/>
    <w:rsid w:val="00575E46"/>
    <w:rsid w:val="0057603F"/>
    <w:rsid w:val="00576381"/>
    <w:rsid w:val="00576805"/>
    <w:rsid w:val="005768C1"/>
    <w:rsid w:val="0057699C"/>
    <w:rsid w:val="005769E8"/>
    <w:rsid w:val="00576C83"/>
    <w:rsid w:val="00576E99"/>
    <w:rsid w:val="005776E4"/>
    <w:rsid w:val="005779A2"/>
    <w:rsid w:val="00577DF4"/>
    <w:rsid w:val="00577F51"/>
    <w:rsid w:val="005802DB"/>
    <w:rsid w:val="00580A5C"/>
    <w:rsid w:val="00580BD8"/>
    <w:rsid w:val="00580D73"/>
    <w:rsid w:val="00580F9E"/>
    <w:rsid w:val="00581345"/>
    <w:rsid w:val="0058140D"/>
    <w:rsid w:val="0058146F"/>
    <w:rsid w:val="005814F5"/>
    <w:rsid w:val="00581868"/>
    <w:rsid w:val="00581C87"/>
    <w:rsid w:val="00582057"/>
    <w:rsid w:val="005820C3"/>
    <w:rsid w:val="0058212D"/>
    <w:rsid w:val="00582638"/>
    <w:rsid w:val="00582B7A"/>
    <w:rsid w:val="00583654"/>
    <w:rsid w:val="005837C3"/>
    <w:rsid w:val="00583AEE"/>
    <w:rsid w:val="00583CD9"/>
    <w:rsid w:val="00583DCF"/>
    <w:rsid w:val="00584351"/>
    <w:rsid w:val="00584B1F"/>
    <w:rsid w:val="00584EE8"/>
    <w:rsid w:val="00585060"/>
    <w:rsid w:val="005850B8"/>
    <w:rsid w:val="00585B24"/>
    <w:rsid w:val="00585DF6"/>
    <w:rsid w:val="005860D7"/>
    <w:rsid w:val="005861CC"/>
    <w:rsid w:val="00586265"/>
    <w:rsid w:val="005866D4"/>
    <w:rsid w:val="005867EB"/>
    <w:rsid w:val="00586CE6"/>
    <w:rsid w:val="00586F24"/>
    <w:rsid w:val="00586F59"/>
    <w:rsid w:val="00586F9C"/>
    <w:rsid w:val="00587435"/>
    <w:rsid w:val="005875AD"/>
    <w:rsid w:val="0058763C"/>
    <w:rsid w:val="00587DE0"/>
    <w:rsid w:val="00587F7C"/>
    <w:rsid w:val="0059045E"/>
    <w:rsid w:val="005905B7"/>
    <w:rsid w:val="0059087D"/>
    <w:rsid w:val="005908FE"/>
    <w:rsid w:val="005909D6"/>
    <w:rsid w:val="00590CDD"/>
    <w:rsid w:val="005910A5"/>
    <w:rsid w:val="005918D4"/>
    <w:rsid w:val="0059194F"/>
    <w:rsid w:val="005923C0"/>
    <w:rsid w:val="005923EA"/>
    <w:rsid w:val="005926E6"/>
    <w:rsid w:val="00592A43"/>
    <w:rsid w:val="00592B18"/>
    <w:rsid w:val="00592C0A"/>
    <w:rsid w:val="00592C6A"/>
    <w:rsid w:val="005932C9"/>
    <w:rsid w:val="005936F9"/>
    <w:rsid w:val="00593722"/>
    <w:rsid w:val="00593D47"/>
    <w:rsid w:val="00593DF1"/>
    <w:rsid w:val="00594291"/>
    <w:rsid w:val="005943DA"/>
    <w:rsid w:val="0059482B"/>
    <w:rsid w:val="00594B3E"/>
    <w:rsid w:val="005950BB"/>
    <w:rsid w:val="00595AB6"/>
    <w:rsid w:val="00596043"/>
    <w:rsid w:val="00596885"/>
    <w:rsid w:val="005969C7"/>
    <w:rsid w:val="00596A04"/>
    <w:rsid w:val="00596BF0"/>
    <w:rsid w:val="00596E30"/>
    <w:rsid w:val="00596FC9"/>
    <w:rsid w:val="00597098"/>
    <w:rsid w:val="00597710"/>
    <w:rsid w:val="00597721"/>
    <w:rsid w:val="005978D8"/>
    <w:rsid w:val="00597B31"/>
    <w:rsid w:val="005A0265"/>
    <w:rsid w:val="005A0388"/>
    <w:rsid w:val="005A03E9"/>
    <w:rsid w:val="005A0CBA"/>
    <w:rsid w:val="005A0CE3"/>
    <w:rsid w:val="005A0E40"/>
    <w:rsid w:val="005A11F0"/>
    <w:rsid w:val="005A1A57"/>
    <w:rsid w:val="005A1C07"/>
    <w:rsid w:val="005A1F22"/>
    <w:rsid w:val="005A207A"/>
    <w:rsid w:val="005A21EE"/>
    <w:rsid w:val="005A2381"/>
    <w:rsid w:val="005A29BF"/>
    <w:rsid w:val="005A314F"/>
    <w:rsid w:val="005A3830"/>
    <w:rsid w:val="005A3856"/>
    <w:rsid w:val="005A3864"/>
    <w:rsid w:val="005A3874"/>
    <w:rsid w:val="005A3A9F"/>
    <w:rsid w:val="005A3DF5"/>
    <w:rsid w:val="005A3FF5"/>
    <w:rsid w:val="005A437D"/>
    <w:rsid w:val="005A4712"/>
    <w:rsid w:val="005A4EC7"/>
    <w:rsid w:val="005A50A6"/>
    <w:rsid w:val="005A5473"/>
    <w:rsid w:val="005A56AC"/>
    <w:rsid w:val="005A5AC2"/>
    <w:rsid w:val="005A5E19"/>
    <w:rsid w:val="005A5ECB"/>
    <w:rsid w:val="005A61D2"/>
    <w:rsid w:val="005A61F6"/>
    <w:rsid w:val="005A67CE"/>
    <w:rsid w:val="005A738B"/>
    <w:rsid w:val="005A7AC8"/>
    <w:rsid w:val="005A7D1D"/>
    <w:rsid w:val="005A7FB3"/>
    <w:rsid w:val="005B0023"/>
    <w:rsid w:val="005B03BD"/>
    <w:rsid w:val="005B049C"/>
    <w:rsid w:val="005B0C54"/>
    <w:rsid w:val="005B2161"/>
    <w:rsid w:val="005B28A7"/>
    <w:rsid w:val="005B2A4B"/>
    <w:rsid w:val="005B2B08"/>
    <w:rsid w:val="005B2DAB"/>
    <w:rsid w:val="005B2EFD"/>
    <w:rsid w:val="005B2FDD"/>
    <w:rsid w:val="005B3256"/>
    <w:rsid w:val="005B3577"/>
    <w:rsid w:val="005B3874"/>
    <w:rsid w:val="005B3951"/>
    <w:rsid w:val="005B3A4C"/>
    <w:rsid w:val="005B3D37"/>
    <w:rsid w:val="005B431F"/>
    <w:rsid w:val="005B43B2"/>
    <w:rsid w:val="005B4463"/>
    <w:rsid w:val="005B44A6"/>
    <w:rsid w:val="005B46CE"/>
    <w:rsid w:val="005B47AD"/>
    <w:rsid w:val="005B482D"/>
    <w:rsid w:val="005B4891"/>
    <w:rsid w:val="005B4A74"/>
    <w:rsid w:val="005B4C1C"/>
    <w:rsid w:val="005B4CAA"/>
    <w:rsid w:val="005B4EDC"/>
    <w:rsid w:val="005B51A2"/>
    <w:rsid w:val="005B51FF"/>
    <w:rsid w:val="005B52C8"/>
    <w:rsid w:val="005B5496"/>
    <w:rsid w:val="005B5697"/>
    <w:rsid w:val="005B56EB"/>
    <w:rsid w:val="005B5918"/>
    <w:rsid w:val="005B5AD9"/>
    <w:rsid w:val="005B5C7F"/>
    <w:rsid w:val="005B6186"/>
    <w:rsid w:val="005B63EE"/>
    <w:rsid w:val="005B67D7"/>
    <w:rsid w:val="005B6A22"/>
    <w:rsid w:val="005B6B2E"/>
    <w:rsid w:val="005B6C99"/>
    <w:rsid w:val="005B7504"/>
    <w:rsid w:val="005B7C52"/>
    <w:rsid w:val="005C0621"/>
    <w:rsid w:val="005C0A7C"/>
    <w:rsid w:val="005C0AE4"/>
    <w:rsid w:val="005C0E93"/>
    <w:rsid w:val="005C124F"/>
    <w:rsid w:val="005C1276"/>
    <w:rsid w:val="005C188C"/>
    <w:rsid w:val="005C1A67"/>
    <w:rsid w:val="005C2076"/>
    <w:rsid w:val="005C21CC"/>
    <w:rsid w:val="005C224E"/>
    <w:rsid w:val="005C22AA"/>
    <w:rsid w:val="005C234D"/>
    <w:rsid w:val="005C26F6"/>
    <w:rsid w:val="005C286F"/>
    <w:rsid w:val="005C28CC"/>
    <w:rsid w:val="005C2CEA"/>
    <w:rsid w:val="005C3930"/>
    <w:rsid w:val="005C3C30"/>
    <w:rsid w:val="005C44A7"/>
    <w:rsid w:val="005C4743"/>
    <w:rsid w:val="005C4BBF"/>
    <w:rsid w:val="005C4C52"/>
    <w:rsid w:val="005C4D34"/>
    <w:rsid w:val="005C52BE"/>
    <w:rsid w:val="005C54E3"/>
    <w:rsid w:val="005C5700"/>
    <w:rsid w:val="005C6037"/>
    <w:rsid w:val="005C6289"/>
    <w:rsid w:val="005C62B6"/>
    <w:rsid w:val="005C6337"/>
    <w:rsid w:val="005C6411"/>
    <w:rsid w:val="005C6B2E"/>
    <w:rsid w:val="005C7E12"/>
    <w:rsid w:val="005D0063"/>
    <w:rsid w:val="005D0291"/>
    <w:rsid w:val="005D031B"/>
    <w:rsid w:val="005D04B3"/>
    <w:rsid w:val="005D0741"/>
    <w:rsid w:val="005D07DB"/>
    <w:rsid w:val="005D0B41"/>
    <w:rsid w:val="005D0E37"/>
    <w:rsid w:val="005D108B"/>
    <w:rsid w:val="005D10B0"/>
    <w:rsid w:val="005D11BF"/>
    <w:rsid w:val="005D1628"/>
    <w:rsid w:val="005D16A6"/>
    <w:rsid w:val="005D16A7"/>
    <w:rsid w:val="005D17B7"/>
    <w:rsid w:val="005D17D6"/>
    <w:rsid w:val="005D188B"/>
    <w:rsid w:val="005D1B92"/>
    <w:rsid w:val="005D1D7B"/>
    <w:rsid w:val="005D2414"/>
    <w:rsid w:val="005D246D"/>
    <w:rsid w:val="005D24BC"/>
    <w:rsid w:val="005D285E"/>
    <w:rsid w:val="005D2BFC"/>
    <w:rsid w:val="005D3437"/>
    <w:rsid w:val="005D344B"/>
    <w:rsid w:val="005D35B2"/>
    <w:rsid w:val="005D36EB"/>
    <w:rsid w:val="005D37DB"/>
    <w:rsid w:val="005D3811"/>
    <w:rsid w:val="005D3C45"/>
    <w:rsid w:val="005D4509"/>
    <w:rsid w:val="005D49FB"/>
    <w:rsid w:val="005D4A04"/>
    <w:rsid w:val="005D4A0A"/>
    <w:rsid w:val="005D57C7"/>
    <w:rsid w:val="005D5889"/>
    <w:rsid w:val="005D59EE"/>
    <w:rsid w:val="005D5B4A"/>
    <w:rsid w:val="005D5E6D"/>
    <w:rsid w:val="005D60DA"/>
    <w:rsid w:val="005D6445"/>
    <w:rsid w:val="005D698D"/>
    <w:rsid w:val="005D6ADA"/>
    <w:rsid w:val="005D6D33"/>
    <w:rsid w:val="005D6F71"/>
    <w:rsid w:val="005D79A7"/>
    <w:rsid w:val="005D7E57"/>
    <w:rsid w:val="005E00AE"/>
    <w:rsid w:val="005E0F09"/>
    <w:rsid w:val="005E171A"/>
    <w:rsid w:val="005E1DD3"/>
    <w:rsid w:val="005E1E06"/>
    <w:rsid w:val="005E1EED"/>
    <w:rsid w:val="005E2082"/>
    <w:rsid w:val="005E26BB"/>
    <w:rsid w:val="005E278C"/>
    <w:rsid w:val="005E2B72"/>
    <w:rsid w:val="005E2E74"/>
    <w:rsid w:val="005E2EA0"/>
    <w:rsid w:val="005E300E"/>
    <w:rsid w:val="005E306E"/>
    <w:rsid w:val="005E3202"/>
    <w:rsid w:val="005E334D"/>
    <w:rsid w:val="005E3496"/>
    <w:rsid w:val="005E34E2"/>
    <w:rsid w:val="005E3640"/>
    <w:rsid w:val="005E36B5"/>
    <w:rsid w:val="005E384A"/>
    <w:rsid w:val="005E3E32"/>
    <w:rsid w:val="005E408B"/>
    <w:rsid w:val="005E42A4"/>
    <w:rsid w:val="005E46B8"/>
    <w:rsid w:val="005E48F9"/>
    <w:rsid w:val="005E49E1"/>
    <w:rsid w:val="005E4A5B"/>
    <w:rsid w:val="005E4A7C"/>
    <w:rsid w:val="005E5177"/>
    <w:rsid w:val="005E52EF"/>
    <w:rsid w:val="005E5E6E"/>
    <w:rsid w:val="005E5F76"/>
    <w:rsid w:val="005E5F84"/>
    <w:rsid w:val="005E6459"/>
    <w:rsid w:val="005E656A"/>
    <w:rsid w:val="005E657C"/>
    <w:rsid w:val="005E6BE7"/>
    <w:rsid w:val="005E6D2A"/>
    <w:rsid w:val="005E6E35"/>
    <w:rsid w:val="005E7334"/>
    <w:rsid w:val="005E79CE"/>
    <w:rsid w:val="005E7A5C"/>
    <w:rsid w:val="005E7C2A"/>
    <w:rsid w:val="005F05E6"/>
    <w:rsid w:val="005F0887"/>
    <w:rsid w:val="005F0914"/>
    <w:rsid w:val="005F0AD9"/>
    <w:rsid w:val="005F0BD9"/>
    <w:rsid w:val="005F0CCD"/>
    <w:rsid w:val="005F0EE8"/>
    <w:rsid w:val="005F0FAA"/>
    <w:rsid w:val="005F120B"/>
    <w:rsid w:val="005F14BB"/>
    <w:rsid w:val="005F1D8F"/>
    <w:rsid w:val="005F21E9"/>
    <w:rsid w:val="005F22E6"/>
    <w:rsid w:val="005F2320"/>
    <w:rsid w:val="005F26CD"/>
    <w:rsid w:val="005F2770"/>
    <w:rsid w:val="005F2912"/>
    <w:rsid w:val="005F2A87"/>
    <w:rsid w:val="005F36B6"/>
    <w:rsid w:val="005F3C0A"/>
    <w:rsid w:val="005F3CE0"/>
    <w:rsid w:val="005F3DD0"/>
    <w:rsid w:val="005F4021"/>
    <w:rsid w:val="005F411A"/>
    <w:rsid w:val="005F4222"/>
    <w:rsid w:val="005F434A"/>
    <w:rsid w:val="005F4525"/>
    <w:rsid w:val="005F4AC2"/>
    <w:rsid w:val="005F4B7D"/>
    <w:rsid w:val="005F50BE"/>
    <w:rsid w:val="005F52E7"/>
    <w:rsid w:val="005F5484"/>
    <w:rsid w:val="005F55C1"/>
    <w:rsid w:val="005F60C6"/>
    <w:rsid w:val="005F62F7"/>
    <w:rsid w:val="005F6336"/>
    <w:rsid w:val="005F65D0"/>
    <w:rsid w:val="005F6C86"/>
    <w:rsid w:val="005F6CD7"/>
    <w:rsid w:val="005F6EDD"/>
    <w:rsid w:val="005F71DB"/>
    <w:rsid w:val="005F7C76"/>
    <w:rsid w:val="005F7D67"/>
    <w:rsid w:val="005F7E85"/>
    <w:rsid w:val="005F7F6F"/>
    <w:rsid w:val="00600490"/>
    <w:rsid w:val="00600706"/>
    <w:rsid w:val="00600842"/>
    <w:rsid w:val="00600CDC"/>
    <w:rsid w:val="00600DE1"/>
    <w:rsid w:val="00600DF2"/>
    <w:rsid w:val="00600FDA"/>
    <w:rsid w:val="00601064"/>
    <w:rsid w:val="00601201"/>
    <w:rsid w:val="006017E1"/>
    <w:rsid w:val="00601D12"/>
    <w:rsid w:val="00601E29"/>
    <w:rsid w:val="00601F5A"/>
    <w:rsid w:val="00602097"/>
    <w:rsid w:val="00602204"/>
    <w:rsid w:val="006023BA"/>
    <w:rsid w:val="0060279D"/>
    <w:rsid w:val="00602E75"/>
    <w:rsid w:val="00602FFC"/>
    <w:rsid w:val="0060320C"/>
    <w:rsid w:val="00603653"/>
    <w:rsid w:val="0060366E"/>
    <w:rsid w:val="00603B0F"/>
    <w:rsid w:val="006042E0"/>
    <w:rsid w:val="00604325"/>
    <w:rsid w:val="00604606"/>
    <w:rsid w:val="00604C5D"/>
    <w:rsid w:val="00606622"/>
    <w:rsid w:val="006068CD"/>
    <w:rsid w:val="00606A99"/>
    <w:rsid w:val="00606B44"/>
    <w:rsid w:val="00606FAC"/>
    <w:rsid w:val="00607054"/>
    <w:rsid w:val="006070D9"/>
    <w:rsid w:val="00607114"/>
    <w:rsid w:val="0060786E"/>
    <w:rsid w:val="006078D5"/>
    <w:rsid w:val="00607EC6"/>
    <w:rsid w:val="006106CA"/>
    <w:rsid w:val="00610761"/>
    <w:rsid w:val="00610AA7"/>
    <w:rsid w:val="00610C13"/>
    <w:rsid w:val="006112E6"/>
    <w:rsid w:val="00611728"/>
    <w:rsid w:val="00611759"/>
    <w:rsid w:val="006119ED"/>
    <w:rsid w:val="00611CCE"/>
    <w:rsid w:val="00611EA3"/>
    <w:rsid w:val="006120CF"/>
    <w:rsid w:val="006122BF"/>
    <w:rsid w:val="006127E3"/>
    <w:rsid w:val="00612A3F"/>
    <w:rsid w:val="00612D78"/>
    <w:rsid w:val="00613278"/>
    <w:rsid w:val="00614156"/>
    <w:rsid w:val="00614916"/>
    <w:rsid w:val="00614E9B"/>
    <w:rsid w:val="00615144"/>
    <w:rsid w:val="0061536B"/>
    <w:rsid w:val="00615894"/>
    <w:rsid w:val="00615A29"/>
    <w:rsid w:val="00615B2D"/>
    <w:rsid w:val="00616241"/>
    <w:rsid w:val="0061675B"/>
    <w:rsid w:val="006167E0"/>
    <w:rsid w:val="00616D92"/>
    <w:rsid w:val="00617059"/>
    <w:rsid w:val="006170A6"/>
    <w:rsid w:val="0061711C"/>
    <w:rsid w:val="006173C7"/>
    <w:rsid w:val="0061748A"/>
    <w:rsid w:val="00617CA3"/>
    <w:rsid w:val="00617E57"/>
    <w:rsid w:val="006201B2"/>
    <w:rsid w:val="0062027C"/>
    <w:rsid w:val="00620581"/>
    <w:rsid w:val="006206DF"/>
    <w:rsid w:val="00620981"/>
    <w:rsid w:val="00620A2D"/>
    <w:rsid w:val="00620B4F"/>
    <w:rsid w:val="00620CFA"/>
    <w:rsid w:val="00620D7F"/>
    <w:rsid w:val="00620EEC"/>
    <w:rsid w:val="006210DD"/>
    <w:rsid w:val="0062167E"/>
    <w:rsid w:val="00621A2B"/>
    <w:rsid w:val="00621CD1"/>
    <w:rsid w:val="00621DB5"/>
    <w:rsid w:val="00621E67"/>
    <w:rsid w:val="00621E9D"/>
    <w:rsid w:val="006225CD"/>
    <w:rsid w:val="006225E3"/>
    <w:rsid w:val="00622F3E"/>
    <w:rsid w:val="00623177"/>
    <w:rsid w:val="0062350C"/>
    <w:rsid w:val="0062351B"/>
    <w:rsid w:val="006235FA"/>
    <w:rsid w:val="0062396A"/>
    <w:rsid w:val="00623986"/>
    <w:rsid w:val="00624573"/>
    <w:rsid w:val="00624583"/>
    <w:rsid w:val="006246C3"/>
    <w:rsid w:val="006247D8"/>
    <w:rsid w:val="0062484F"/>
    <w:rsid w:val="006248C0"/>
    <w:rsid w:val="00624A68"/>
    <w:rsid w:val="00624EF9"/>
    <w:rsid w:val="006251BA"/>
    <w:rsid w:val="00625813"/>
    <w:rsid w:val="0062587B"/>
    <w:rsid w:val="00625C9F"/>
    <w:rsid w:val="006266BE"/>
    <w:rsid w:val="00626703"/>
    <w:rsid w:val="00626A27"/>
    <w:rsid w:val="00627008"/>
    <w:rsid w:val="006270D7"/>
    <w:rsid w:val="00627A34"/>
    <w:rsid w:val="00627E63"/>
    <w:rsid w:val="00630A60"/>
    <w:rsid w:val="006311A5"/>
    <w:rsid w:val="00631D80"/>
    <w:rsid w:val="0063217E"/>
    <w:rsid w:val="00632427"/>
    <w:rsid w:val="00632512"/>
    <w:rsid w:val="00632616"/>
    <w:rsid w:val="00632672"/>
    <w:rsid w:val="00632F73"/>
    <w:rsid w:val="006330C3"/>
    <w:rsid w:val="00633551"/>
    <w:rsid w:val="00633823"/>
    <w:rsid w:val="00633883"/>
    <w:rsid w:val="00633963"/>
    <w:rsid w:val="00633C44"/>
    <w:rsid w:val="00633D51"/>
    <w:rsid w:val="006340AE"/>
    <w:rsid w:val="006348F0"/>
    <w:rsid w:val="006349C3"/>
    <w:rsid w:val="00634C03"/>
    <w:rsid w:val="00634CC9"/>
    <w:rsid w:val="00634CE0"/>
    <w:rsid w:val="0063512E"/>
    <w:rsid w:val="00635525"/>
    <w:rsid w:val="006358EC"/>
    <w:rsid w:val="00635B11"/>
    <w:rsid w:val="00635BEA"/>
    <w:rsid w:val="0063615A"/>
    <w:rsid w:val="0063671A"/>
    <w:rsid w:val="0063684B"/>
    <w:rsid w:val="00636A6B"/>
    <w:rsid w:val="00636A8C"/>
    <w:rsid w:val="00636C16"/>
    <w:rsid w:val="00636FDD"/>
    <w:rsid w:val="00637104"/>
    <w:rsid w:val="0063735D"/>
    <w:rsid w:val="00637A31"/>
    <w:rsid w:val="00637CC4"/>
    <w:rsid w:val="00637ED8"/>
    <w:rsid w:val="006400CA"/>
    <w:rsid w:val="0064015A"/>
    <w:rsid w:val="0064021A"/>
    <w:rsid w:val="006402C8"/>
    <w:rsid w:val="006407AA"/>
    <w:rsid w:val="00640BB3"/>
    <w:rsid w:val="00640C3B"/>
    <w:rsid w:val="00640FDA"/>
    <w:rsid w:val="00641227"/>
    <w:rsid w:val="00641AED"/>
    <w:rsid w:val="00641C07"/>
    <w:rsid w:val="00641D69"/>
    <w:rsid w:val="00641E9E"/>
    <w:rsid w:val="00642688"/>
    <w:rsid w:val="00642706"/>
    <w:rsid w:val="0064286D"/>
    <w:rsid w:val="00642940"/>
    <w:rsid w:val="00642C0F"/>
    <w:rsid w:val="006431A7"/>
    <w:rsid w:val="006436C3"/>
    <w:rsid w:val="006436D6"/>
    <w:rsid w:val="00643883"/>
    <w:rsid w:val="00643927"/>
    <w:rsid w:val="00644EAE"/>
    <w:rsid w:val="0064502E"/>
    <w:rsid w:val="00645593"/>
    <w:rsid w:val="0064577F"/>
    <w:rsid w:val="00645CFB"/>
    <w:rsid w:val="00646554"/>
    <w:rsid w:val="006466A8"/>
    <w:rsid w:val="006468BA"/>
    <w:rsid w:val="00646950"/>
    <w:rsid w:val="00646D0C"/>
    <w:rsid w:val="00646EB8"/>
    <w:rsid w:val="006474D2"/>
    <w:rsid w:val="006476B5"/>
    <w:rsid w:val="00650DB9"/>
    <w:rsid w:val="00650EF9"/>
    <w:rsid w:val="006516ED"/>
    <w:rsid w:val="006516F6"/>
    <w:rsid w:val="006517C5"/>
    <w:rsid w:val="00651B51"/>
    <w:rsid w:val="00651C20"/>
    <w:rsid w:val="00651C42"/>
    <w:rsid w:val="00651CB0"/>
    <w:rsid w:val="00652028"/>
    <w:rsid w:val="00652255"/>
    <w:rsid w:val="006522C7"/>
    <w:rsid w:val="0065233F"/>
    <w:rsid w:val="0065253A"/>
    <w:rsid w:val="0065257C"/>
    <w:rsid w:val="006527D8"/>
    <w:rsid w:val="00652D16"/>
    <w:rsid w:val="00652D28"/>
    <w:rsid w:val="00652E74"/>
    <w:rsid w:val="006530D2"/>
    <w:rsid w:val="00653DE1"/>
    <w:rsid w:val="00653F5B"/>
    <w:rsid w:val="0065496A"/>
    <w:rsid w:val="00654B02"/>
    <w:rsid w:val="00654FE3"/>
    <w:rsid w:val="00655207"/>
    <w:rsid w:val="006556AB"/>
    <w:rsid w:val="006559EA"/>
    <w:rsid w:val="006559F9"/>
    <w:rsid w:val="00655A00"/>
    <w:rsid w:val="00655AA8"/>
    <w:rsid w:val="00655CA0"/>
    <w:rsid w:val="00655E95"/>
    <w:rsid w:val="00655FFA"/>
    <w:rsid w:val="0065615B"/>
    <w:rsid w:val="006563DC"/>
    <w:rsid w:val="00656783"/>
    <w:rsid w:val="006573CC"/>
    <w:rsid w:val="00657888"/>
    <w:rsid w:val="00657918"/>
    <w:rsid w:val="00657953"/>
    <w:rsid w:val="00657A3F"/>
    <w:rsid w:val="0066002E"/>
    <w:rsid w:val="00660109"/>
    <w:rsid w:val="0066020C"/>
    <w:rsid w:val="00660305"/>
    <w:rsid w:val="006606B3"/>
    <w:rsid w:val="00660978"/>
    <w:rsid w:val="00660B49"/>
    <w:rsid w:val="00660BE6"/>
    <w:rsid w:val="0066158F"/>
    <w:rsid w:val="00661700"/>
    <w:rsid w:val="0066201A"/>
    <w:rsid w:val="006621C0"/>
    <w:rsid w:val="00662382"/>
    <w:rsid w:val="0066267D"/>
    <w:rsid w:val="00662727"/>
    <w:rsid w:val="00662933"/>
    <w:rsid w:val="00662A4B"/>
    <w:rsid w:val="00662ACF"/>
    <w:rsid w:val="00662B85"/>
    <w:rsid w:val="00662EB4"/>
    <w:rsid w:val="00662F98"/>
    <w:rsid w:val="00663062"/>
    <w:rsid w:val="0066306D"/>
    <w:rsid w:val="00663AA8"/>
    <w:rsid w:val="00663B3A"/>
    <w:rsid w:val="006647EC"/>
    <w:rsid w:val="006647F7"/>
    <w:rsid w:val="00664CC9"/>
    <w:rsid w:val="00664E8F"/>
    <w:rsid w:val="00664FBF"/>
    <w:rsid w:val="0066546E"/>
    <w:rsid w:val="00665C96"/>
    <w:rsid w:val="00666B99"/>
    <w:rsid w:val="00666DB0"/>
    <w:rsid w:val="006673C1"/>
    <w:rsid w:val="00667576"/>
    <w:rsid w:val="00670404"/>
    <w:rsid w:val="00670FD4"/>
    <w:rsid w:val="00671046"/>
    <w:rsid w:val="00671486"/>
    <w:rsid w:val="00671492"/>
    <w:rsid w:val="00671513"/>
    <w:rsid w:val="00671749"/>
    <w:rsid w:val="00671871"/>
    <w:rsid w:val="00671CB9"/>
    <w:rsid w:val="00671D18"/>
    <w:rsid w:val="00671D19"/>
    <w:rsid w:val="00671DC5"/>
    <w:rsid w:val="00672180"/>
    <w:rsid w:val="0067298D"/>
    <w:rsid w:val="00672A44"/>
    <w:rsid w:val="00673C2C"/>
    <w:rsid w:val="00674C48"/>
    <w:rsid w:val="00674CAB"/>
    <w:rsid w:val="00675313"/>
    <w:rsid w:val="006755FE"/>
    <w:rsid w:val="00675702"/>
    <w:rsid w:val="00675856"/>
    <w:rsid w:val="00675BED"/>
    <w:rsid w:val="00675C4F"/>
    <w:rsid w:val="00675CD3"/>
    <w:rsid w:val="00675EF3"/>
    <w:rsid w:val="0067633E"/>
    <w:rsid w:val="006764F6"/>
    <w:rsid w:val="006765DB"/>
    <w:rsid w:val="00676B0C"/>
    <w:rsid w:val="00676C1C"/>
    <w:rsid w:val="00676DEB"/>
    <w:rsid w:val="0067748E"/>
    <w:rsid w:val="006774BB"/>
    <w:rsid w:val="00677745"/>
    <w:rsid w:val="00677902"/>
    <w:rsid w:val="00677A67"/>
    <w:rsid w:val="00677B92"/>
    <w:rsid w:val="00677D46"/>
    <w:rsid w:val="00677FCB"/>
    <w:rsid w:val="006805EF"/>
    <w:rsid w:val="00680D53"/>
    <w:rsid w:val="00680DE4"/>
    <w:rsid w:val="00680E3D"/>
    <w:rsid w:val="00680EE4"/>
    <w:rsid w:val="006810B9"/>
    <w:rsid w:val="00681487"/>
    <w:rsid w:val="006817F7"/>
    <w:rsid w:val="00681DD8"/>
    <w:rsid w:val="00681FBD"/>
    <w:rsid w:val="00681FDD"/>
    <w:rsid w:val="00682755"/>
    <w:rsid w:val="006828DB"/>
    <w:rsid w:val="00682AD0"/>
    <w:rsid w:val="00682B41"/>
    <w:rsid w:val="006835A7"/>
    <w:rsid w:val="00683886"/>
    <w:rsid w:val="00683A5E"/>
    <w:rsid w:val="00683AF8"/>
    <w:rsid w:val="00683CE6"/>
    <w:rsid w:val="00684396"/>
    <w:rsid w:val="00684768"/>
    <w:rsid w:val="006848BD"/>
    <w:rsid w:val="00684B9D"/>
    <w:rsid w:val="00684E71"/>
    <w:rsid w:val="006855EF"/>
    <w:rsid w:val="006858C2"/>
    <w:rsid w:val="00685A07"/>
    <w:rsid w:val="00685D75"/>
    <w:rsid w:val="00685DF0"/>
    <w:rsid w:val="00686199"/>
    <w:rsid w:val="006863F7"/>
    <w:rsid w:val="006868A5"/>
    <w:rsid w:val="006869F4"/>
    <w:rsid w:val="00686B22"/>
    <w:rsid w:val="006870A5"/>
    <w:rsid w:val="0068727B"/>
    <w:rsid w:val="006872D4"/>
    <w:rsid w:val="006873D0"/>
    <w:rsid w:val="00687648"/>
    <w:rsid w:val="00687C6C"/>
    <w:rsid w:val="00687CD1"/>
    <w:rsid w:val="0069007E"/>
    <w:rsid w:val="006900D6"/>
    <w:rsid w:val="006907D3"/>
    <w:rsid w:val="006908B4"/>
    <w:rsid w:val="00690900"/>
    <w:rsid w:val="0069091A"/>
    <w:rsid w:val="00690A4F"/>
    <w:rsid w:val="00690CDA"/>
    <w:rsid w:val="006910E2"/>
    <w:rsid w:val="00691152"/>
    <w:rsid w:val="006914FA"/>
    <w:rsid w:val="006916AE"/>
    <w:rsid w:val="00691D87"/>
    <w:rsid w:val="006922EB"/>
    <w:rsid w:val="0069252E"/>
    <w:rsid w:val="0069263C"/>
    <w:rsid w:val="0069276D"/>
    <w:rsid w:val="006927B5"/>
    <w:rsid w:val="0069304F"/>
    <w:rsid w:val="006932AD"/>
    <w:rsid w:val="006932E2"/>
    <w:rsid w:val="00693F5A"/>
    <w:rsid w:val="006940FB"/>
    <w:rsid w:val="00694460"/>
    <w:rsid w:val="00694889"/>
    <w:rsid w:val="006951C6"/>
    <w:rsid w:val="00695294"/>
    <w:rsid w:val="00695346"/>
    <w:rsid w:val="006957A1"/>
    <w:rsid w:val="00695D9C"/>
    <w:rsid w:val="00695F7E"/>
    <w:rsid w:val="006963B8"/>
    <w:rsid w:val="0069650E"/>
    <w:rsid w:val="0069677B"/>
    <w:rsid w:val="0069686B"/>
    <w:rsid w:val="00696C2B"/>
    <w:rsid w:val="00696D4C"/>
    <w:rsid w:val="006971C9"/>
    <w:rsid w:val="00697508"/>
    <w:rsid w:val="00697A0A"/>
    <w:rsid w:val="00697E27"/>
    <w:rsid w:val="00697F61"/>
    <w:rsid w:val="006A003C"/>
    <w:rsid w:val="006A049E"/>
    <w:rsid w:val="006A0B53"/>
    <w:rsid w:val="006A0CE2"/>
    <w:rsid w:val="006A0FFF"/>
    <w:rsid w:val="006A144B"/>
    <w:rsid w:val="006A189B"/>
    <w:rsid w:val="006A1DDB"/>
    <w:rsid w:val="006A2380"/>
    <w:rsid w:val="006A2DF0"/>
    <w:rsid w:val="006A302A"/>
    <w:rsid w:val="006A315D"/>
    <w:rsid w:val="006A3355"/>
    <w:rsid w:val="006A33CB"/>
    <w:rsid w:val="006A3505"/>
    <w:rsid w:val="006A39EB"/>
    <w:rsid w:val="006A3BC7"/>
    <w:rsid w:val="006A3C62"/>
    <w:rsid w:val="006A3F79"/>
    <w:rsid w:val="006A4002"/>
    <w:rsid w:val="006A4235"/>
    <w:rsid w:val="006A43D5"/>
    <w:rsid w:val="006A449C"/>
    <w:rsid w:val="006A4645"/>
    <w:rsid w:val="006A4724"/>
    <w:rsid w:val="006A4797"/>
    <w:rsid w:val="006A4CE7"/>
    <w:rsid w:val="006A54BA"/>
    <w:rsid w:val="006A54BB"/>
    <w:rsid w:val="006A5B48"/>
    <w:rsid w:val="006A5BED"/>
    <w:rsid w:val="006A5D60"/>
    <w:rsid w:val="006A617D"/>
    <w:rsid w:val="006A6193"/>
    <w:rsid w:val="006A6449"/>
    <w:rsid w:val="006A69C6"/>
    <w:rsid w:val="006A6E0C"/>
    <w:rsid w:val="006A6F71"/>
    <w:rsid w:val="006A718D"/>
    <w:rsid w:val="006A73CF"/>
    <w:rsid w:val="006A77F7"/>
    <w:rsid w:val="006A79CA"/>
    <w:rsid w:val="006A7F6A"/>
    <w:rsid w:val="006B0000"/>
    <w:rsid w:val="006B0093"/>
    <w:rsid w:val="006B06C0"/>
    <w:rsid w:val="006B0C1D"/>
    <w:rsid w:val="006B11D5"/>
    <w:rsid w:val="006B121D"/>
    <w:rsid w:val="006B131F"/>
    <w:rsid w:val="006B1408"/>
    <w:rsid w:val="006B14A7"/>
    <w:rsid w:val="006B1613"/>
    <w:rsid w:val="006B19F7"/>
    <w:rsid w:val="006B1BB7"/>
    <w:rsid w:val="006B1D9D"/>
    <w:rsid w:val="006B228E"/>
    <w:rsid w:val="006B276C"/>
    <w:rsid w:val="006B29E2"/>
    <w:rsid w:val="006B300C"/>
    <w:rsid w:val="006B3127"/>
    <w:rsid w:val="006B3258"/>
    <w:rsid w:val="006B3520"/>
    <w:rsid w:val="006B3820"/>
    <w:rsid w:val="006B3B8B"/>
    <w:rsid w:val="006B3B92"/>
    <w:rsid w:val="006B42AF"/>
    <w:rsid w:val="006B4C64"/>
    <w:rsid w:val="006B515F"/>
    <w:rsid w:val="006B5247"/>
    <w:rsid w:val="006B528B"/>
    <w:rsid w:val="006B5383"/>
    <w:rsid w:val="006B5432"/>
    <w:rsid w:val="006B5466"/>
    <w:rsid w:val="006B56F4"/>
    <w:rsid w:val="006B5757"/>
    <w:rsid w:val="006B578F"/>
    <w:rsid w:val="006B5A7A"/>
    <w:rsid w:val="006B5CDF"/>
    <w:rsid w:val="006B602E"/>
    <w:rsid w:val="006B6415"/>
    <w:rsid w:val="006B6917"/>
    <w:rsid w:val="006B6B9B"/>
    <w:rsid w:val="006B6D42"/>
    <w:rsid w:val="006B6DDA"/>
    <w:rsid w:val="006B6EC7"/>
    <w:rsid w:val="006B714F"/>
    <w:rsid w:val="006B71BA"/>
    <w:rsid w:val="006B7346"/>
    <w:rsid w:val="006B75B3"/>
    <w:rsid w:val="006B77AF"/>
    <w:rsid w:val="006B79DA"/>
    <w:rsid w:val="006B7C4E"/>
    <w:rsid w:val="006B7C6A"/>
    <w:rsid w:val="006B7DD2"/>
    <w:rsid w:val="006B7DF9"/>
    <w:rsid w:val="006B7E21"/>
    <w:rsid w:val="006C05E4"/>
    <w:rsid w:val="006C08B1"/>
    <w:rsid w:val="006C0C05"/>
    <w:rsid w:val="006C0D7E"/>
    <w:rsid w:val="006C1119"/>
    <w:rsid w:val="006C19BB"/>
    <w:rsid w:val="006C1EBC"/>
    <w:rsid w:val="006C2200"/>
    <w:rsid w:val="006C2848"/>
    <w:rsid w:val="006C2917"/>
    <w:rsid w:val="006C2A11"/>
    <w:rsid w:val="006C2AF8"/>
    <w:rsid w:val="006C3090"/>
    <w:rsid w:val="006C317D"/>
    <w:rsid w:val="006C3248"/>
    <w:rsid w:val="006C3442"/>
    <w:rsid w:val="006C3E26"/>
    <w:rsid w:val="006C3F50"/>
    <w:rsid w:val="006C3FA6"/>
    <w:rsid w:val="006C4528"/>
    <w:rsid w:val="006C48F6"/>
    <w:rsid w:val="006C4E5F"/>
    <w:rsid w:val="006C5195"/>
    <w:rsid w:val="006C5AC4"/>
    <w:rsid w:val="006C5B0B"/>
    <w:rsid w:val="006C5C0F"/>
    <w:rsid w:val="006C5F98"/>
    <w:rsid w:val="006C60DB"/>
    <w:rsid w:val="006C615F"/>
    <w:rsid w:val="006C677A"/>
    <w:rsid w:val="006C6BBE"/>
    <w:rsid w:val="006C6FB1"/>
    <w:rsid w:val="006C7446"/>
    <w:rsid w:val="006C774B"/>
    <w:rsid w:val="006C7944"/>
    <w:rsid w:val="006C7D2F"/>
    <w:rsid w:val="006D002A"/>
    <w:rsid w:val="006D0235"/>
    <w:rsid w:val="006D0358"/>
    <w:rsid w:val="006D088C"/>
    <w:rsid w:val="006D099F"/>
    <w:rsid w:val="006D0C16"/>
    <w:rsid w:val="006D0E3C"/>
    <w:rsid w:val="006D1196"/>
    <w:rsid w:val="006D12DB"/>
    <w:rsid w:val="006D13D9"/>
    <w:rsid w:val="006D1628"/>
    <w:rsid w:val="006D172A"/>
    <w:rsid w:val="006D17AA"/>
    <w:rsid w:val="006D1D90"/>
    <w:rsid w:val="006D22B5"/>
    <w:rsid w:val="006D2A78"/>
    <w:rsid w:val="006D2EB7"/>
    <w:rsid w:val="006D33C5"/>
    <w:rsid w:val="006D35C1"/>
    <w:rsid w:val="006D35EF"/>
    <w:rsid w:val="006D3610"/>
    <w:rsid w:val="006D3685"/>
    <w:rsid w:val="006D3743"/>
    <w:rsid w:val="006D3863"/>
    <w:rsid w:val="006D3939"/>
    <w:rsid w:val="006D40B8"/>
    <w:rsid w:val="006D4491"/>
    <w:rsid w:val="006D4DBD"/>
    <w:rsid w:val="006D5041"/>
    <w:rsid w:val="006D562C"/>
    <w:rsid w:val="006D599E"/>
    <w:rsid w:val="006D5BF5"/>
    <w:rsid w:val="006D61C7"/>
    <w:rsid w:val="006D6423"/>
    <w:rsid w:val="006D646E"/>
    <w:rsid w:val="006D66AF"/>
    <w:rsid w:val="006D6709"/>
    <w:rsid w:val="006D689C"/>
    <w:rsid w:val="006D6CAA"/>
    <w:rsid w:val="006D6EEA"/>
    <w:rsid w:val="006D6F1B"/>
    <w:rsid w:val="006D7102"/>
    <w:rsid w:val="006D74D6"/>
    <w:rsid w:val="006D75A4"/>
    <w:rsid w:val="006D785B"/>
    <w:rsid w:val="006D7923"/>
    <w:rsid w:val="006D7CAC"/>
    <w:rsid w:val="006D7CE7"/>
    <w:rsid w:val="006D7E59"/>
    <w:rsid w:val="006E02C1"/>
    <w:rsid w:val="006E03E4"/>
    <w:rsid w:val="006E068B"/>
    <w:rsid w:val="006E096F"/>
    <w:rsid w:val="006E0B08"/>
    <w:rsid w:val="006E132C"/>
    <w:rsid w:val="006E1476"/>
    <w:rsid w:val="006E157D"/>
    <w:rsid w:val="006E16CC"/>
    <w:rsid w:val="006E1907"/>
    <w:rsid w:val="006E1937"/>
    <w:rsid w:val="006E1A4B"/>
    <w:rsid w:val="006E1A60"/>
    <w:rsid w:val="006E1A84"/>
    <w:rsid w:val="006E1B5A"/>
    <w:rsid w:val="006E1F88"/>
    <w:rsid w:val="006E28C3"/>
    <w:rsid w:val="006E2A35"/>
    <w:rsid w:val="006E2C52"/>
    <w:rsid w:val="006E2DA3"/>
    <w:rsid w:val="006E3348"/>
    <w:rsid w:val="006E38B0"/>
    <w:rsid w:val="006E3ACE"/>
    <w:rsid w:val="006E3C93"/>
    <w:rsid w:val="006E3CC9"/>
    <w:rsid w:val="006E3E9E"/>
    <w:rsid w:val="006E3F69"/>
    <w:rsid w:val="006E455C"/>
    <w:rsid w:val="006E4592"/>
    <w:rsid w:val="006E4840"/>
    <w:rsid w:val="006E5019"/>
    <w:rsid w:val="006E5086"/>
    <w:rsid w:val="006E554D"/>
    <w:rsid w:val="006E5FBC"/>
    <w:rsid w:val="006E61AF"/>
    <w:rsid w:val="006E638F"/>
    <w:rsid w:val="006E64B3"/>
    <w:rsid w:val="006E6933"/>
    <w:rsid w:val="006E7060"/>
    <w:rsid w:val="006E7231"/>
    <w:rsid w:val="006E7239"/>
    <w:rsid w:val="006E7498"/>
    <w:rsid w:val="006E7CFB"/>
    <w:rsid w:val="006E7EA5"/>
    <w:rsid w:val="006E7F1D"/>
    <w:rsid w:val="006E7F9B"/>
    <w:rsid w:val="006E7FCD"/>
    <w:rsid w:val="006F0062"/>
    <w:rsid w:val="006F0601"/>
    <w:rsid w:val="006F073A"/>
    <w:rsid w:val="006F1685"/>
    <w:rsid w:val="006F1700"/>
    <w:rsid w:val="006F1B9A"/>
    <w:rsid w:val="006F1C82"/>
    <w:rsid w:val="006F1CE3"/>
    <w:rsid w:val="006F2270"/>
    <w:rsid w:val="006F23AE"/>
    <w:rsid w:val="006F28FA"/>
    <w:rsid w:val="006F29A0"/>
    <w:rsid w:val="006F2E44"/>
    <w:rsid w:val="006F30D7"/>
    <w:rsid w:val="006F3233"/>
    <w:rsid w:val="006F3D9A"/>
    <w:rsid w:val="006F3E47"/>
    <w:rsid w:val="006F3EEC"/>
    <w:rsid w:val="006F403E"/>
    <w:rsid w:val="006F43DC"/>
    <w:rsid w:val="006F43FC"/>
    <w:rsid w:val="006F4416"/>
    <w:rsid w:val="006F4485"/>
    <w:rsid w:val="006F4492"/>
    <w:rsid w:val="006F4B09"/>
    <w:rsid w:val="006F4B42"/>
    <w:rsid w:val="006F5483"/>
    <w:rsid w:val="006F5DC4"/>
    <w:rsid w:val="006F5EBA"/>
    <w:rsid w:val="006F5F6C"/>
    <w:rsid w:val="006F60FD"/>
    <w:rsid w:val="006F65C1"/>
    <w:rsid w:val="006F66A7"/>
    <w:rsid w:val="006F6781"/>
    <w:rsid w:val="006F67F7"/>
    <w:rsid w:val="006F69ED"/>
    <w:rsid w:val="006F6D76"/>
    <w:rsid w:val="006F6E66"/>
    <w:rsid w:val="006F7200"/>
    <w:rsid w:val="006F73F9"/>
    <w:rsid w:val="006F7463"/>
    <w:rsid w:val="006F754B"/>
    <w:rsid w:val="006F76CC"/>
    <w:rsid w:val="006F78E6"/>
    <w:rsid w:val="006F7919"/>
    <w:rsid w:val="006F7AE0"/>
    <w:rsid w:val="006F7E40"/>
    <w:rsid w:val="006F7F77"/>
    <w:rsid w:val="0070024B"/>
    <w:rsid w:val="007007BB"/>
    <w:rsid w:val="00700A7F"/>
    <w:rsid w:val="00700D5C"/>
    <w:rsid w:val="00700F55"/>
    <w:rsid w:val="0070110B"/>
    <w:rsid w:val="007012F2"/>
    <w:rsid w:val="00701379"/>
    <w:rsid w:val="007013A0"/>
    <w:rsid w:val="00701E55"/>
    <w:rsid w:val="00701EB7"/>
    <w:rsid w:val="0070232C"/>
    <w:rsid w:val="007023D5"/>
    <w:rsid w:val="0070251F"/>
    <w:rsid w:val="00702941"/>
    <w:rsid w:val="00702960"/>
    <w:rsid w:val="00702B10"/>
    <w:rsid w:val="00702B75"/>
    <w:rsid w:val="00702D11"/>
    <w:rsid w:val="00702E29"/>
    <w:rsid w:val="00702EB6"/>
    <w:rsid w:val="007031D3"/>
    <w:rsid w:val="00703468"/>
    <w:rsid w:val="007034A0"/>
    <w:rsid w:val="007035CF"/>
    <w:rsid w:val="00703B0E"/>
    <w:rsid w:val="00703FB2"/>
    <w:rsid w:val="00704008"/>
    <w:rsid w:val="00704286"/>
    <w:rsid w:val="00704345"/>
    <w:rsid w:val="007045BD"/>
    <w:rsid w:val="00704845"/>
    <w:rsid w:val="00704B59"/>
    <w:rsid w:val="00704D58"/>
    <w:rsid w:val="0070502F"/>
    <w:rsid w:val="007057C7"/>
    <w:rsid w:val="007057CC"/>
    <w:rsid w:val="00705E10"/>
    <w:rsid w:val="00705EE5"/>
    <w:rsid w:val="0070613C"/>
    <w:rsid w:val="007062D3"/>
    <w:rsid w:val="007066A4"/>
    <w:rsid w:val="00706933"/>
    <w:rsid w:val="0070699F"/>
    <w:rsid w:val="00706C47"/>
    <w:rsid w:val="0070712A"/>
    <w:rsid w:val="00707441"/>
    <w:rsid w:val="00707539"/>
    <w:rsid w:val="007076A8"/>
    <w:rsid w:val="00707745"/>
    <w:rsid w:val="00707995"/>
    <w:rsid w:val="00707A75"/>
    <w:rsid w:val="00710211"/>
    <w:rsid w:val="007102EC"/>
    <w:rsid w:val="00710697"/>
    <w:rsid w:val="00710843"/>
    <w:rsid w:val="00710921"/>
    <w:rsid w:val="00710A39"/>
    <w:rsid w:val="00710B6B"/>
    <w:rsid w:val="007117B1"/>
    <w:rsid w:val="00711AF9"/>
    <w:rsid w:val="00711C3C"/>
    <w:rsid w:val="00712271"/>
    <w:rsid w:val="00712BBB"/>
    <w:rsid w:val="00712EA4"/>
    <w:rsid w:val="00713048"/>
    <w:rsid w:val="00713861"/>
    <w:rsid w:val="007139C9"/>
    <w:rsid w:val="00713A1B"/>
    <w:rsid w:val="007142E3"/>
    <w:rsid w:val="0071432D"/>
    <w:rsid w:val="0071540F"/>
    <w:rsid w:val="007154E9"/>
    <w:rsid w:val="00715883"/>
    <w:rsid w:val="00715B19"/>
    <w:rsid w:val="00715B8D"/>
    <w:rsid w:val="00715F08"/>
    <w:rsid w:val="007162AB"/>
    <w:rsid w:val="007163D6"/>
    <w:rsid w:val="0071654A"/>
    <w:rsid w:val="0071673F"/>
    <w:rsid w:val="007167DD"/>
    <w:rsid w:val="00716AD9"/>
    <w:rsid w:val="00716B8F"/>
    <w:rsid w:val="00716FC5"/>
    <w:rsid w:val="00716FD3"/>
    <w:rsid w:val="00717047"/>
    <w:rsid w:val="0071709F"/>
    <w:rsid w:val="00717186"/>
    <w:rsid w:val="00717988"/>
    <w:rsid w:val="00717DCA"/>
    <w:rsid w:val="00720353"/>
    <w:rsid w:val="00720FDC"/>
    <w:rsid w:val="00721056"/>
    <w:rsid w:val="00721086"/>
    <w:rsid w:val="007211DD"/>
    <w:rsid w:val="007214EA"/>
    <w:rsid w:val="007219B7"/>
    <w:rsid w:val="007221C3"/>
    <w:rsid w:val="007227B0"/>
    <w:rsid w:val="007228E5"/>
    <w:rsid w:val="00723230"/>
    <w:rsid w:val="00723722"/>
    <w:rsid w:val="00723919"/>
    <w:rsid w:val="00723933"/>
    <w:rsid w:val="007245DF"/>
    <w:rsid w:val="007245E5"/>
    <w:rsid w:val="00724995"/>
    <w:rsid w:val="007249CB"/>
    <w:rsid w:val="00724F5D"/>
    <w:rsid w:val="00724F9A"/>
    <w:rsid w:val="00725140"/>
    <w:rsid w:val="00725145"/>
    <w:rsid w:val="00725714"/>
    <w:rsid w:val="00725786"/>
    <w:rsid w:val="007259A3"/>
    <w:rsid w:val="00725B92"/>
    <w:rsid w:val="00725C99"/>
    <w:rsid w:val="00725DEF"/>
    <w:rsid w:val="00725E65"/>
    <w:rsid w:val="007260C6"/>
    <w:rsid w:val="0072629A"/>
    <w:rsid w:val="007264D6"/>
    <w:rsid w:val="007266F9"/>
    <w:rsid w:val="00726DBF"/>
    <w:rsid w:val="00726F41"/>
    <w:rsid w:val="007275A4"/>
    <w:rsid w:val="007304C0"/>
    <w:rsid w:val="00730782"/>
    <w:rsid w:val="007308C9"/>
    <w:rsid w:val="00730D8F"/>
    <w:rsid w:val="007310E1"/>
    <w:rsid w:val="00731132"/>
    <w:rsid w:val="0073137D"/>
    <w:rsid w:val="00731394"/>
    <w:rsid w:val="0073158A"/>
    <w:rsid w:val="007318FC"/>
    <w:rsid w:val="00731B2D"/>
    <w:rsid w:val="00731C9A"/>
    <w:rsid w:val="00731CFB"/>
    <w:rsid w:val="00731D75"/>
    <w:rsid w:val="00731E34"/>
    <w:rsid w:val="00732107"/>
    <w:rsid w:val="00732529"/>
    <w:rsid w:val="00732582"/>
    <w:rsid w:val="007327BB"/>
    <w:rsid w:val="00732862"/>
    <w:rsid w:val="00732C5E"/>
    <w:rsid w:val="007336C8"/>
    <w:rsid w:val="00733724"/>
    <w:rsid w:val="00733D09"/>
    <w:rsid w:val="0073456B"/>
    <w:rsid w:val="00734E17"/>
    <w:rsid w:val="007352CB"/>
    <w:rsid w:val="00735485"/>
    <w:rsid w:val="00735B1D"/>
    <w:rsid w:val="00735E0D"/>
    <w:rsid w:val="00735FE1"/>
    <w:rsid w:val="0073652B"/>
    <w:rsid w:val="007365D3"/>
    <w:rsid w:val="00736BC6"/>
    <w:rsid w:val="007373DB"/>
    <w:rsid w:val="00737723"/>
    <w:rsid w:val="00737D45"/>
    <w:rsid w:val="00737E3C"/>
    <w:rsid w:val="00737ED1"/>
    <w:rsid w:val="007401CE"/>
    <w:rsid w:val="00740476"/>
    <w:rsid w:val="00740642"/>
    <w:rsid w:val="00740972"/>
    <w:rsid w:val="007413D5"/>
    <w:rsid w:val="007415E6"/>
    <w:rsid w:val="0074167B"/>
    <w:rsid w:val="00741D4D"/>
    <w:rsid w:val="00742179"/>
    <w:rsid w:val="00742225"/>
    <w:rsid w:val="007428EA"/>
    <w:rsid w:val="00742C27"/>
    <w:rsid w:val="0074304A"/>
    <w:rsid w:val="00743238"/>
    <w:rsid w:val="007434C2"/>
    <w:rsid w:val="007435F2"/>
    <w:rsid w:val="007436F3"/>
    <w:rsid w:val="00743DBC"/>
    <w:rsid w:val="0074400B"/>
    <w:rsid w:val="0074407E"/>
    <w:rsid w:val="007441E8"/>
    <w:rsid w:val="0074460E"/>
    <w:rsid w:val="00744D7F"/>
    <w:rsid w:val="00744E02"/>
    <w:rsid w:val="0074518E"/>
    <w:rsid w:val="00745687"/>
    <w:rsid w:val="007456D7"/>
    <w:rsid w:val="0074577E"/>
    <w:rsid w:val="007458BD"/>
    <w:rsid w:val="007459F9"/>
    <w:rsid w:val="00745E0F"/>
    <w:rsid w:val="007462A9"/>
    <w:rsid w:val="007463CE"/>
    <w:rsid w:val="007463F4"/>
    <w:rsid w:val="00746460"/>
    <w:rsid w:val="007464BB"/>
    <w:rsid w:val="00746FCF"/>
    <w:rsid w:val="007472D7"/>
    <w:rsid w:val="00747D28"/>
    <w:rsid w:val="00747ECA"/>
    <w:rsid w:val="00747EEB"/>
    <w:rsid w:val="007500E1"/>
    <w:rsid w:val="00750370"/>
    <w:rsid w:val="007504A1"/>
    <w:rsid w:val="00750891"/>
    <w:rsid w:val="007509F4"/>
    <w:rsid w:val="00750B45"/>
    <w:rsid w:val="00750E4E"/>
    <w:rsid w:val="00750F2C"/>
    <w:rsid w:val="00750FA3"/>
    <w:rsid w:val="007516F3"/>
    <w:rsid w:val="00751830"/>
    <w:rsid w:val="00751E26"/>
    <w:rsid w:val="00751FE7"/>
    <w:rsid w:val="00752965"/>
    <w:rsid w:val="00752C2E"/>
    <w:rsid w:val="00753302"/>
    <w:rsid w:val="00753878"/>
    <w:rsid w:val="00753909"/>
    <w:rsid w:val="00753C09"/>
    <w:rsid w:val="00753E6B"/>
    <w:rsid w:val="00754613"/>
    <w:rsid w:val="007546CA"/>
    <w:rsid w:val="0075472C"/>
    <w:rsid w:val="007547B1"/>
    <w:rsid w:val="007548AD"/>
    <w:rsid w:val="00754E35"/>
    <w:rsid w:val="007550E8"/>
    <w:rsid w:val="00755180"/>
    <w:rsid w:val="0075563D"/>
    <w:rsid w:val="00755708"/>
    <w:rsid w:val="00755838"/>
    <w:rsid w:val="007558D4"/>
    <w:rsid w:val="007558E8"/>
    <w:rsid w:val="00755DD2"/>
    <w:rsid w:val="00755DF4"/>
    <w:rsid w:val="007564D6"/>
    <w:rsid w:val="00756544"/>
    <w:rsid w:val="00756653"/>
    <w:rsid w:val="007569ED"/>
    <w:rsid w:val="00756ABF"/>
    <w:rsid w:val="00756E45"/>
    <w:rsid w:val="00757098"/>
    <w:rsid w:val="00757113"/>
    <w:rsid w:val="007573E8"/>
    <w:rsid w:val="00757795"/>
    <w:rsid w:val="00757C58"/>
    <w:rsid w:val="00760191"/>
    <w:rsid w:val="00760343"/>
    <w:rsid w:val="00760EC3"/>
    <w:rsid w:val="0076125E"/>
    <w:rsid w:val="007612AB"/>
    <w:rsid w:val="00761367"/>
    <w:rsid w:val="00762473"/>
    <w:rsid w:val="00762661"/>
    <w:rsid w:val="00762EF9"/>
    <w:rsid w:val="007631A2"/>
    <w:rsid w:val="007631A4"/>
    <w:rsid w:val="00763245"/>
    <w:rsid w:val="00763291"/>
    <w:rsid w:val="00763345"/>
    <w:rsid w:val="0076350A"/>
    <w:rsid w:val="007635F0"/>
    <w:rsid w:val="0076367B"/>
    <w:rsid w:val="007636F5"/>
    <w:rsid w:val="00764080"/>
    <w:rsid w:val="007649B8"/>
    <w:rsid w:val="00764D82"/>
    <w:rsid w:val="00765165"/>
    <w:rsid w:val="00765389"/>
    <w:rsid w:val="00765439"/>
    <w:rsid w:val="007654D1"/>
    <w:rsid w:val="007656A6"/>
    <w:rsid w:val="007656F8"/>
    <w:rsid w:val="00765820"/>
    <w:rsid w:val="00765B6F"/>
    <w:rsid w:val="00765F2F"/>
    <w:rsid w:val="00765F4D"/>
    <w:rsid w:val="007665CD"/>
    <w:rsid w:val="007667E1"/>
    <w:rsid w:val="00766821"/>
    <w:rsid w:val="0076683E"/>
    <w:rsid w:val="00766872"/>
    <w:rsid w:val="00766979"/>
    <w:rsid w:val="00766E8D"/>
    <w:rsid w:val="00766FBC"/>
    <w:rsid w:val="007679AD"/>
    <w:rsid w:val="00767A1B"/>
    <w:rsid w:val="00767F99"/>
    <w:rsid w:val="00770000"/>
    <w:rsid w:val="00770028"/>
    <w:rsid w:val="00770AD3"/>
    <w:rsid w:val="00770BB3"/>
    <w:rsid w:val="00770BF2"/>
    <w:rsid w:val="00770DB1"/>
    <w:rsid w:val="00770DB7"/>
    <w:rsid w:val="007719C5"/>
    <w:rsid w:val="00771D40"/>
    <w:rsid w:val="00771DF2"/>
    <w:rsid w:val="00772074"/>
    <w:rsid w:val="00772371"/>
    <w:rsid w:val="0077248F"/>
    <w:rsid w:val="00772808"/>
    <w:rsid w:val="007729C3"/>
    <w:rsid w:val="00772A37"/>
    <w:rsid w:val="00772C73"/>
    <w:rsid w:val="00772FDB"/>
    <w:rsid w:val="0077314E"/>
    <w:rsid w:val="007737D1"/>
    <w:rsid w:val="00773857"/>
    <w:rsid w:val="00773B7D"/>
    <w:rsid w:val="007741C3"/>
    <w:rsid w:val="0077464F"/>
    <w:rsid w:val="007748FF"/>
    <w:rsid w:val="00774B35"/>
    <w:rsid w:val="00774B59"/>
    <w:rsid w:val="00774F22"/>
    <w:rsid w:val="00775431"/>
    <w:rsid w:val="00775D18"/>
    <w:rsid w:val="00775F85"/>
    <w:rsid w:val="0077619A"/>
    <w:rsid w:val="00776653"/>
    <w:rsid w:val="007767AF"/>
    <w:rsid w:val="007769CD"/>
    <w:rsid w:val="00776B30"/>
    <w:rsid w:val="00776D8A"/>
    <w:rsid w:val="007771F7"/>
    <w:rsid w:val="0077727F"/>
    <w:rsid w:val="00777299"/>
    <w:rsid w:val="00777431"/>
    <w:rsid w:val="00777781"/>
    <w:rsid w:val="00777894"/>
    <w:rsid w:val="0077791A"/>
    <w:rsid w:val="00777AD4"/>
    <w:rsid w:val="00777F8F"/>
    <w:rsid w:val="007801C2"/>
    <w:rsid w:val="0078027B"/>
    <w:rsid w:val="00780BCF"/>
    <w:rsid w:val="00780CCC"/>
    <w:rsid w:val="00780DA9"/>
    <w:rsid w:val="00780EB3"/>
    <w:rsid w:val="00781957"/>
    <w:rsid w:val="00781BD7"/>
    <w:rsid w:val="00781CBD"/>
    <w:rsid w:val="00781EEA"/>
    <w:rsid w:val="00782EA9"/>
    <w:rsid w:val="0078311E"/>
    <w:rsid w:val="007833C0"/>
    <w:rsid w:val="00783400"/>
    <w:rsid w:val="007834E5"/>
    <w:rsid w:val="007836A2"/>
    <w:rsid w:val="00783770"/>
    <w:rsid w:val="007837A7"/>
    <w:rsid w:val="00783A1A"/>
    <w:rsid w:val="007842F0"/>
    <w:rsid w:val="0078452E"/>
    <w:rsid w:val="0078484A"/>
    <w:rsid w:val="00784E26"/>
    <w:rsid w:val="00784E9A"/>
    <w:rsid w:val="007856CF"/>
    <w:rsid w:val="00785B05"/>
    <w:rsid w:val="00785C87"/>
    <w:rsid w:val="00785ECA"/>
    <w:rsid w:val="0078600C"/>
    <w:rsid w:val="007863FF"/>
    <w:rsid w:val="00786A28"/>
    <w:rsid w:val="00786BB7"/>
    <w:rsid w:val="00787332"/>
    <w:rsid w:val="007873A1"/>
    <w:rsid w:val="0078762C"/>
    <w:rsid w:val="00787823"/>
    <w:rsid w:val="007878A4"/>
    <w:rsid w:val="00787DA4"/>
    <w:rsid w:val="007901EE"/>
    <w:rsid w:val="00790EAC"/>
    <w:rsid w:val="007910BF"/>
    <w:rsid w:val="007910EC"/>
    <w:rsid w:val="00791122"/>
    <w:rsid w:val="00791331"/>
    <w:rsid w:val="00791C4D"/>
    <w:rsid w:val="00791C80"/>
    <w:rsid w:val="00791CAA"/>
    <w:rsid w:val="00791D56"/>
    <w:rsid w:val="00791ED6"/>
    <w:rsid w:val="0079218D"/>
    <w:rsid w:val="007927FE"/>
    <w:rsid w:val="00792A58"/>
    <w:rsid w:val="00792A89"/>
    <w:rsid w:val="00792D93"/>
    <w:rsid w:val="00792E00"/>
    <w:rsid w:val="007938A7"/>
    <w:rsid w:val="00793CA3"/>
    <w:rsid w:val="00794981"/>
    <w:rsid w:val="00794BC1"/>
    <w:rsid w:val="00794BF1"/>
    <w:rsid w:val="00794E39"/>
    <w:rsid w:val="0079537F"/>
    <w:rsid w:val="007954E8"/>
    <w:rsid w:val="007956F9"/>
    <w:rsid w:val="0079573B"/>
    <w:rsid w:val="0079585A"/>
    <w:rsid w:val="0079633B"/>
    <w:rsid w:val="00796829"/>
    <w:rsid w:val="007969F1"/>
    <w:rsid w:val="00796A26"/>
    <w:rsid w:val="00796B82"/>
    <w:rsid w:val="00797646"/>
    <w:rsid w:val="007976D3"/>
    <w:rsid w:val="0079787C"/>
    <w:rsid w:val="00797AB1"/>
    <w:rsid w:val="00797E6A"/>
    <w:rsid w:val="007A0042"/>
    <w:rsid w:val="007A05BF"/>
    <w:rsid w:val="007A0752"/>
    <w:rsid w:val="007A07E1"/>
    <w:rsid w:val="007A0899"/>
    <w:rsid w:val="007A0E3C"/>
    <w:rsid w:val="007A1263"/>
    <w:rsid w:val="007A1B43"/>
    <w:rsid w:val="007A1B7A"/>
    <w:rsid w:val="007A1CEB"/>
    <w:rsid w:val="007A1F68"/>
    <w:rsid w:val="007A217E"/>
    <w:rsid w:val="007A221E"/>
    <w:rsid w:val="007A22B2"/>
    <w:rsid w:val="007A2785"/>
    <w:rsid w:val="007A283A"/>
    <w:rsid w:val="007A2AF9"/>
    <w:rsid w:val="007A2BA2"/>
    <w:rsid w:val="007A2DD5"/>
    <w:rsid w:val="007A2DE1"/>
    <w:rsid w:val="007A2F32"/>
    <w:rsid w:val="007A2FD7"/>
    <w:rsid w:val="007A3184"/>
    <w:rsid w:val="007A34F7"/>
    <w:rsid w:val="007A3844"/>
    <w:rsid w:val="007A39CA"/>
    <w:rsid w:val="007A3AC0"/>
    <w:rsid w:val="007A4041"/>
    <w:rsid w:val="007A4124"/>
    <w:rsid w:val="007A44A3"/>
    <w:rsid w:val="007A452A"/>
    <w:rsid w:val="007A4A38"/>
    <w:rsid w:val="007A5147"/>
    <w:rsid w:val="007A5278"/>
    <w:rsid w:val="007A5456"/>
    <w:rsid w:val="007A5B6B"/>
    <w:rsid w:val="007A5D0E"/>
    <w:rsid w:val="007A5F1E"/>
    <w:rsid w:val="007A5F4D"/>
    <w:rsid w:val="007A617C"/>
    <w:rsid w:val="007A640B"/>
    <w:rsid w:val="007A6522"/>
    <w:rsid w:val="007A6793"/>
    <w:rsid w:val="007A69F2"/>
    <w:rsid w:val="007A6C2F"/>
    <w:rsid w:val="007A6F85"/>
    <w:rsid w:val="007A6FDF"/>
    <w:rsid w:val="007A75F7"/>
    <w:rsid w:val="007A78A6"/>
    <w:rsid w:val="007A78F1"/>
    <w:rsid w:val="007A7D2E"/>
    <w:rsid w:val="007A7E03"/>
    <w:rsid w:val="007B00F3"/>
    <w:rsid w:val="007B08F9"/>
    <w:rsid w:val="007B09BC"/>
    <w:rsid w:val="007B0AC3"/>
    <w:rsid w:val="007B0D12"/>
    <w:rsid w:val="007B0D25"/>
    <w:rsid w:val="007B0F81"/>
    <w:rsid w:val="007B124F"/>
    <w:rsid w:val="007B12EF"/>
    <w:rsid w:val="007B179E"/>
    <w:rsid w:val="007B19EC"/>
    <w:rsid w:val="007B1C69"/>
    <w:rsid w:val="007B1CE9"/>
    <w:rsid w:val="007B1D72"/>
    <w:rsid w:val="007B20F4"/>
    <w:rsid w:val="007B2136"/>
    <w:rsid w:val="007B213A"/>
    <w:rsid w:val="007B23FC"/>
    <w:rsid w:val="007B2423"/>
    <w:rsid w:val="007B25C7"/>
    <w:rsid w:val="007B261B"/>
    <w:rsid w:val="007B275B"/>
    <w:rsid w:val="007B293E"/>
    <w:rsid w:val="007B29D0"/>
    <w:rsid w:val="007B2BC7"/>
    <w:rsid w:val="007B3416"/>
    <w:rsid w:val="007B3497"/>
    <w:rsid w:val="007B3551"/>
    <w:rsid w:val="007B4649"/>
    <w:rsid w:val="007B4935"/>
    <w:rsid w:val="007B50CD"/>
    <w:rsid w:val="007B512D"/>
    <w:rsid w:val="007B5A91"/>
    <w:rsid w:val="007B5C92"/>
    <w:rsid w:val="007B605A"/>
    <w:rsid w:val="007B613C"/>
    <w:rsid w:val="007B622B"/>
    <w:rsid w:val="007B631E"/>
    <w:rsid w:val="007B6431"/>
    <w:rsid w:val="007B6452"/>
    <w:rsid w:val="007B6856"/>
    <w:rsid w:val="007B70AF"/>
    <w:rsid w:val="007B70F3"/>
    <w:rsid w:val="007B7177"/>
    <w:rsid w:val="007B7346"/>
    <w:rsid w:val="007B7850"/>
    <w:rsid w:val="007B79D2"/>
    <w:rsid w:val="007B7F8A"/>
    <w:rsid w:val="007C0014"/>
    <w:rsid w:val="007C01A0"/>
    <w:rsid w:val="007C0344"/>
    <w:rsid w:val="007C050F"/>
    <w:rsid w:val="007C06B3"/>
    <w:rsid w:val="007C0761"/>
    <w:rsid w:val="007C0B59"/>
    <w:rsid w:val="007C0D2A"/>
    <w:rsid w:val="007C0DFE"/>
    <w:rsid w:val="007C147C"/>
    <w:rsid w:val="007C14B5"/>
    <w:rsid w:val="007C150F"/>
    <w:rsid w:val="007C19A9"/>
    <w:rsid w:val="007C1AF3"/>
    <w:rsid w:val="007C1FA5"/>
    <w:rsid w:val="007C2426"/>
    <w:rsid w:val="007C275A"/>
    <w:rsid w:val="007C280B"/>
    <w:rsid w:val="007C297E"/>
    <w:rsid w:val="007C2DBE"/>
    <w:rsid w:val="007C305C"/>
    <w:rsid w:val="007C331E"/>
    <w:rsid w:val="007C3597"/>
    <w:rsid w:val="007C38A8"/>
    <w:rsid w:val="007C3A28"/>
    <w:rsid w:val="007C3DD3"/>
    <w:rsid w:val="007C3F1B"/>
    <w:rsid w:val="007C409C"/>
    <w:rsid w:val="007C4797"/>
    <w:rsid w:val="007C4933"/>
    <w:rsid w:val="007C4939"/>
    <w:rsid w:val="007C4F37"/>
    <w:rsid w:val="007C5010"/>
    <w:rsid w:val="007C52B2"/>
    <w:rsid w:val="007C57B0"/>
    <w:rsid w:val="007C5CBC"/>
    <w:rsid w:val="007C5D2D"/>
    <w:rsid w:val="007C5FF7"/>
    <w:rsid w:val="007C5FF8"/>
    <w:rsid w:val="007C6579"/>
    <w:rsid w:val="007C65E5"/>
    <w:rsid w:val="007C6828"/>
    <w:rsid w:val="007C6C18"/>
    <w:rsid w:val="007C7095"/>
    <w:rsid w:val="007C779B"/>
    <w:rsid w:val="007D0146"/>
    <w:rsid w:val="007D05FC"/>
    <w:rsid w:val="007D0D14"/>
    <w:rsid w:val="007D1936"/>
    <w:rsid w:val="007D1FEF"/>
    <w:rsid w:val="007D22FF"/>
    <w:rsid w:val="007D244B"/>
    <w:rsid w:val="007D2BFE"/>
    <w:rsid w:val="007D2EFD"/>
    <w:rsid w:val="007D2F10"/>
    <w:rsid w:val="007D32EF"/>
    <w:rsid w:val="007D337E"/>
    <w:rsid w:val="007D365F"/>
    <w:rsid w:val="007D384B"/>
    <w:rsid w:val="007D3AE8"/>
    <w:rsid w:val="007D3F68"/>
    <w:rsid w:val="007D434F"/>
    <w:rsid w:val="007D4D41"/>
    <w:rsid w:val="007D4FFE"/>
    <w:rsid w:val="007D501F"/>
    <w:rsid w:val="007D5246"/>
    <w:rsid w:val="007D54D1"/>
    <w:rsid w:val="007D56F9"/>
    <w:rsid w:val="007D6373"/>
    <w:rsid w:val="007D6718"/>
    <w:rsid w:val="007D67CE"/>
    <w:rsid w:val="007D6B0E"/>
    <w:rsid w:val="007D6CCC"/>
    <w:rsid w:val="007D6E75"/>
    <w:rsid w:val="007D7131"/>
    <w:rsid w:val="007D72CF"/>
    <w:rsid w:val="007D749D"/>
    <w:rsid w:val="007D76AC"/>
    <w:rsid w:val="007D7E5A"/>
    <w:rsid w:val="007E0867"/>
    <w:rsid w:val="007E0946"/>
    <w:rsid w:val="007E10B3"/>
    <w:rsid w:val="007E11B0"/>
    <w:rsid w:val="007E12EC"/>
    <w:rsid w:val="007E142D"/>
    <w:rsid w:val="007E1587"/>
    <w:rsid w:val="007E163B"/>
    <w:rsid w:val="007E16DD"/>
    <w:rsid w:val="007E1D5F"/>
    <w:rsid w:val="007E1DA5"/>
    <w:rsid w:val="007E212E"/>
    <w:rsid w:val="007E2873"/>
    <w:rsid w:val="007E2D91"/>
    <w:rsid w:val="007E307D"/>
    <w:rsid w:val="007E3413"/>
    <w:rsid w:val="007E34C8"/>
    <w:rsid w:val="007E3E71"/>
    <w:rsid w:val="007E3FEA"/>
    <w:rsid w:val="007E4243"/>
    <w:rsid w:val="007E424A"/>
    <w:rsid w:val="007E448B"/>
    <w:rsid w:val="007E48DC"/>
    <w:rsid w:val="007E4942"/>
    <w:rsid w:val="007E4BF5"/>
    <w:rsid w:val="007E4C51"/>
    <w:rsid w:val="007E4E16"/>
    <w:rsid w:val="007E5025"/>
    <w:rsid w:val="007E5080"/>
    <w:rsid w:val="007E543D"/>
    <w:rsid w:val="007E5543"/>
    <w:rsid w:val="007E58E2"/>
    <w:rsid w:val="007E5AC5"/>
    <w:rsid w:val="007E5D3F"/>
    <w:rsid w:val="007E5ECB"/>
    <w:rsid w:val="007E60C7"/>
    <w:rsid w:val="007E6271"/>
    <w:rsid w:val="007E6F72"/>
    <w:rsid w:val="007E7282"/>
    <w:rsid w:val="007E7312"/>
    <w:rsid w:val="007E7390"/>
    <w:rsid w:val="007E7AED"/>
    <w:rsid w:val="007E7C10"/>
    <w:rsid w:val="007F010D"/>
    <w:rsid w:val="007F02DC"/>
    <w:rsid w:val="007F07F2"/>
    <w:rsid w:val="007F0CA3"/>
    <w:rsid w:val="007F0D36"/>
    <w:rsid w:val="007F1001"/>
    <w:rsid w:val="007F13FC"/>
    <w:rsid w:val="007F14DE"/>
    <w:rsid w:val="007F15CC"/>
    <w:rsid w:val="007F162F"/>
    <w:rsid w:val="007F1669"/>
    <w:rsid w:val="007F169F"/>
    <w:rsid w:val="007F1762"/>
    <w:rsid w:val="007F1C22"/>
    <w:rsid w:val="007F1E2E"/>
    <w:rsid w:val="007F23BE"/>
    <w:rsid w:val="007F2477"/>
    <w:rsid w:val="007F24F6"/>
    <w:rsid w:val="007F2BD2"/>
    <w:rsid w:val="007F2FE2"/>
    <w:rsid w:val="007F31D8"/>
    <w:rsid w:val="007F3312"/>
    <w:rsid w:val="007F3743"/>
    <w:rsid w:val="007F38ED"/>
    <w:rsid w:val="007F3E8D"/>
    <w:rsid w:val="007F3FE7"/>
    <w:rsid w:val="007F4037"/>
    <w:rsid w:val="007F43D9"/>
    <w:rsid w:val="007F4D16"/>
    <w:rsid w:val="007F4EDE"/>
    <w:rsid w:val="007F4F37"/>
    <w:rsid w:val="007F5029"/>
    <w:rsid w:val="007F5153"/>
    <w:rsid w:val="007F54BC"/>
    <w:rsid w:val="007F575A"/>
    <w:rsid w:val="007F588F"/>
    <w:rsid w:val="007F5C56"/>
    <w:rsid w:val="007F5E0B"/>
    <w:rsid w:val="007F5EFC"/>
    <w:rsid w:val="007F623A"/>
    <w:rsid w:val="007F6604"/>
    <w:rsid w:val="007F682C"/>
    <w:rsid w:val="007F69D9"/>
    <w:rsid w:val="007F6A69"/>
    <w:rsid w:val="007F6E3A"/>
    <w:rsid w:val="007F6E99"/>
    <w:rsid w:val="007F6F7B"/>
    <w:rsid w:val="007F75C3"/>
    <w:rsid w:val="007F7848"/>
    <w:rsid w:val="007F7A4A"/>
    <w:rsid w:val="007F7C0C"/>
    <w:rsid w:val="00800270"/>
    <w:rsid w:val="00800BD0"/>
    <w:rsid w:val="008010A1"/>
    <w:rsid w:val="008013FC"/>
    <w:rsid w:val="008018FF"/>
    <w:rsid w:val="00801A30"/>
    <w:rsid w:val="00801D10"/>
    <w:rsid w:val="00801EC9"/>
    <w:rsid w:val="0080230C"/>
    <w:rsid w:val="0080246F"/>
    <w:rsid w:val="00802668"/>
    <w:rsid w:val="00802768"/>
    <w:rsid w:val="00802A3B"/>
    <w:rsid w:val="00802ACA"/>
    <w:rsid w:val="00802CAE"/>
    <w:rsid w:val="00802D8C"/>
    <w:rsid w:val="0080314A"/>
    <w:rsid w:val="00803311"/>
    <w:rsid w:val="008038B4"/>
    <w:rsid w:val="008043B4"/>
    <w:rsid w:val="00804457"/>
    <w:rsid w:val="008044EF"/>
    <w:rsid w:val="008045B3"/>
    <w:rsid w:val="00804639"/>
    <w:rsid w:val="008047C2"/>
    <w:rsid w:val="00804805"/>
    <w:rsid w:val="008048D8"/>
    <w:rsid w:val="00805012"/>
    <w:rsid w:val="0080520A"/>
    <w:rsid w:val="0080539F"/>
    <w:rsid w:val="00805D28"/>
    <w:rsid w:val="00805E05"/>
    <w:rsid w:val="008062D4"/>
    <w:rsid w:val="00806346"/>
    <w:rsid w:val="00806606"/>
    <w:rsid w:val="008067B9"/>
    <w:rsid w:val="008068FE"/>
    <w:rsid w:val="0080691F"/>
    <w:rsid w:val="00806B8E"/>
    <w:rsid w:val="00806EF0"/>
    <w:rsid w:val="008076D3"/>
    <w:rsid w:val="0080779F"/>
    <w:rsid w:val="0080786E"/>
    <w:rsid w:val="00807AB1"/>
    <w:rsid w:val="00807C2B"/>
    <w:rsid w:val="00807C8F"/>
    <w:rsid w:val="00807CDF"/>
    <w:rsid w:val="00807DFE"/>
    <w:rsid w:val="00810129"/>
    <w:rsid w:val="00810507"/>
    <w:rsid w:val="0081098B"/>
    <w:rsid w:val="00810BD1"/>
    <w:rsid w:val="00810C58"/>
    <w:rsid w:val="00811215"/>
    <w:rsid w:val="008115A4"/>
    <w:rsid w:val="008116EC"/>
    <w:rsid w:val="00812120"/>
    <w:rsid w:val="00812147"/>
    <w:rsid w:val="008125D6"/>
    <w:rsid w:val="008128DB"/>
    <w:rsid w:val="0081290B"/>
    <w:rsid w:val="00812B00"/>
    <w:rsid w:val="00812D1F"/>
    <w:rsid w:val="00812EBA"/>
    <w:rsid w:val="00813241"/>
    <w:rsid w:val="0081331A"/>
    <w:rsid w:val="008133C3"/>
    <w:rsid w:val="00813A40"/>
    <w:rsid w:val="00814071"/>
    <w:rsid w:val="00814456"/>
    <w:rsid w:val="00814571"/>
    <w:rsid w:val="00814580"/>
    <w:rsid w:val="00814883"/>
    <w:rsid w:val="00814F63"/>
    <w:rsid w:val="00815486"/>
    <w:rsid w:val="00815531"/>
    <w:rsid w:val="00815790"/>
    <w:rsid w:val="00815837"/>
    <w:rsid w:val="008158AB"/>
    <w:rsid w:val="008158E2"/>
    <w:rsid w:val="00815E7A"/>
    <w:rsid w:val="00815FE5"/>
    <w:rsid w:val="0081622C"/>
    <w:rsid w:val="00816255"/>
    <w:rsid w:val="00816777"/>
    <w:rsid w:val="008168D4"/>
    <w:rsid w:val="00816DB6"/>
    <w:rsid w:val="00817317"/>
    <w:rsid w:val="008173C3"/>
    <w:rsid w:val="00817413"/>
    <w:rsid w:val="008175DE"/>
    <w:rsid w:val="00817871"/>
    <w:rsid w:val="008178D3"/>
    <w:rsid w:val="008205ED"/>
    <w:rsid w:val="0082066E"/>
    <w:rsid w:val="00820A36"/>
    <w:rsid w:val="00820C88"/>
    <w:rsid w:val="00820E1E"/>
    <w:rsid w:val="008215B9"/>
    <w:rsid w:val="008216F7"/>
    <w:rsid w:val="00821AB0"/>
    <w:rsid w:val="00821D62"/>
    <w:rsid w:val="00821E64"/>
    <w:rsid w:val="00822124"/>
    <w:rsid w:val="00822206"/>
    <w:rsid w:val="00822423"/>
    <w:rsid w:val="008224A1"/>
    <w:rsid w:val="008224BF"/>
    <w:rsid w:val="008224F1"/>
    <w:rsid w:val="008225B3"/>
    <w:rsid w:val="008228C8"/>
    <w:rsid w:val="0082314F"/>
    <w:rsid w:val="00824552"/>
    <w:rsid w:val="00824614"/>
    <w:rsid w:val="00824696"/>
    <w:rsid w:val="008246E7"/>
    <w:rsid w:val="008247E6"/>
    <w:rsid w:val="008249BD"/>
    <w:rsid w:val="00824A65"/>
    <w:rsid w:val="00824AAD"/>
    <w:rsid w:val="00824CB8"/>
    <w:rsid w:val="00824E70"/>
    <w:rsid w:val="00824ECB"/>
    <w:rsid w:val="00824FC7"/>
    <w:rsid w:val="0082508A"/>
    <w:rsid w:val="008255EE"/>
    <w:rsid w:val="00825752"/>
    <w:rsid w:val="008259D7"/>
    <w:rsid w:val="008268AF"/>
    <w:rsid w:val="008269B4"/>
    <w:rsid w:val="00826DAB"/>
    <w:rsid w:val="00827135"/>
    <w:rsid w:val="00827379"/>
    <w:rsid w:val="00827503"/>
    <w:rsid w:val="0082757B"/>
    <w:rsid w:val="008275AF"/>
    <w:rsid w:val="00827610"/>
    <w:rsid w:val="0082770C"/>
    <w:rsid w:val="00827BCC"/>
    <w:rsid w:val="00827E82"/>
    <w:rsid w:val="00830616"/>
    <w:rsid w:val="00830721"/>
    <w:rsid w:val="0083092E"/>
    <w:rsid w:val="00830B2F"/>
    <w:rsid w:val="00830E6B"/>
    <w:rsid w:val="00830EB5"/>
    <w:rsid w:val="00831386"/>
    <w:rsid w:val="00831587"/>
    <w:rsid w:val="00831795"/>
    <w:rsid w:val="00831AFC"/>
    <w:rsid w:val="00831B70"/>
    <w:rsid w:val="00831C82"/>
    <w:rsid w:val="00832624"/>
    <w:rsid w:val="008329B0"/>
    <w:rsid w:val="00833030"/>
    <w:rsid w:val="008336F7"/>
    <w:rsid w:val="008337F6"/>
    <w:rsid w:val="00833973"/>
    <w:rsid w:val="00833DD3"/>
    <w:rsid w:val="00834021"/>
    <w:rsid w:val="008345AC"/>
    <w:rsid w:val="00834C01"/>
    <w:rsid w:val="00834F12"/>
    <w:rsid w:val="008350F7"/>
    <w:rsid w:val="00835106"/>
    <w:rsid w:val="00835744"/>
    <w:rsid w:val="00835ED1"/>
    <w:rsid w:val="00836187"/>
    <w:rsid w:val="00836432"/>
    <w:rsid w:val="00836A42"/>
    <w:rsid w:val="00836C84"/>
    <w:rsid w:val="00836CB0"/>
    <w:rsid w:val="0083747B"/>
    <w:rsid w:val="008374F1"/>
    <w:rsid w:val="00837516"/>
    <w:rsid w:val="0083751D"/>
    <w:rsid w:val="008400DF"/>
    <w:rsid w:val="00840114"/>
    <w:rsid w:val="00840220"/>
    <w:rsid w:val="008407E7"/>
    <w:rsid w:val="0084106E"/>
    <w:rsid w:val="008418AF"/>
    <w:rsid w:val="00841B19"/>
    <w:rsid w:val="00841DA6"/>
    <w:rsid w:val="00841F4F"/>
    <w:rsid w:val="00841F60"/>
    <w:rsid w:val="00842051"/>
    <w:rsid w:val="0084265B"/>
    <w:rsid w:val="0084289E"/>
    <w:rsid w:val="00842B78"/>
    <w:rsid w:val="00842E7D"/>
    <w:rsid w:val="00842F1A"/>
    <w:rsid w:val="00843011"/>
    <w:rsid w:val="00843060"/>
    <w:rsid w:val="00843067"/>
    <w:rsid w:val="00843736"/>
    <w:rsid w:val="00843C50"/>
    <w:rsid w:val="00844124"/>
    <w:rsid w:val="0084427B"/>
    <w:rsid w:val="0084432B"/>
    <w:rsid w:val="00844536"/>
    <w:rsid w:val="00844AFC"/>
    <w:rsid w:val="00844BB6"/>
    <w:rsid w:val="00844DDB"/>
    <w:rsid w:val="00844EB1"/>
    <w:rsid w:val="00844FC2"/>
    <w:rsid w:val="00845612"/>
    <w:rsid w:val="008458BF"/>
    <w:rsid w:val="0084593D"/>
    <w:rsid w:val="00845B30"/>
    <w:rsid w:val="00845B5F"/>
    <w:rsid w:val="00845B8C"/>
    <w:rsid w:val="00845EA6"/>
    <w:rsid w:val="008463BA"/>
    <w:rsid w:val="00846658"/>
    <w:rsid w:val="008472FA"/>
    <w:rsid w:val="00847673"/>
    <w:rsid w:val="00847B61"/>
    <w:rsid w:val="008505B7"/>
    <w:rsid w:val="00850886"/>
    <w:rsid w:val="00850A8E"/>
    <w:rsid w:val="00850ABA"/>
    <w:rsid w:val="00850C2D"/>
    <w:rsid w:val="00850C46"/>
    <w:rsid w:val="00850CC1"/>
    <w:rsid w:val="00850FE9"/>
    <w:rsid w:val="008511CF"/>
    <w:rsid w:val="008514C3"/>
    <w:rsid w:val="00851C34"/>
    <w:rsid w:val="00851CB8"/>
    <w:rsid w:val="00851EDB"/>
    <w:rsid w:val="008521AB"/>
    <w:rsid w:val="008527FF"/>
    <w:rsid w:val="008528C2"/>
    <w:rsid w:val="00852A16"/>
    <w:rsid w:val="00852F19"/>
    <w:rsid w:val="00852F91"/>
    <w:rsid w:val="00853850"/>
    <w:rsid w:val="0085393B"/>
    <w:rsid w:val="0085396B"/>
    <w:rsid w:val="00853A1D"/>
    <w:rsid w:val="00853B59"/>
    <w:rsid w:val="00853EE2"/>
    <w:rsid w:val="008548A0"/>
    <w:rsid w:val="0085518E"/>
    <w:rsid w:val="008551ED"/>
    <w:rsid w:val="00855221"/>
    <w:rsid w:val="008552C7"/>
    <w:rsid w:val="008553ED"/>
    <w:rsid w:val="00855887"/>
    <w:rsid w:val="008558E0"/>
    <w:rsid w:val="00856225"/>
    <w:rsid w:val="00856353"/>
    <w:rsid w:val="00856709"/>
    <w:rsid w:val="0085676C"/>
    <w:rsid w:val="00856801"/>
    <w:rsid w:val="00856934"/>
    <w:rsid w:val="008569B7"/>
    <w:rsid w:val="008569D1"/>
    <w:rsid w:val="00856B5E"/>
    <w:rsid w:val="00856CC9"/>
    <w:rsid w:val="00856E5B"/>
    <w:rsid w:val="00856E7D"/>
    <w:rsid w:val="00857319"/>
    <w:rsid w:val="00857A5C"/>
    <w:rsid w:val="008600FB"/>
    <w:rsid w:val="008603F1"/>
    <w:rsid w:val="008605EC"/>
    <w:rsid w:val="00860A91"/>
    <w:rsid w:val="00860AE6"/>
    <w:rsid w:val="00861090"/>
    <w:rsid w:val="0086137B"/>
    <w:rsid w:val="00861A05"/>
    <w:rsid w:val="00861B02"/>
    <w:rsid w:val="00861F02"/>
    <w:rsid w:val="0086201C"/>
    <w:rsid w:val="00862173"/>
    <w:rsid w:val="00862320"/>
    <w:rsid w:val="00862CDC"/>
    <w:rsid w:val="00862E90"/>
    <w:rsid w:val="00862F3D"/>
    <w:rsid w:val="00862FAF"/>
    <w:rsid w:val="00863C0C"/>
    <w:rsid w:val="00863DC7"/>
    <w:rsid w:val="00863DFB"/>
    <w:rsid w:val="00864770"/>
    <w:rsid w:val="00864889"/>
    <w:rsid w:val="00864A63"/>
    <w:rsid w:val="00864D99"/>
    <w:rsid w:val="00864E11"/>
    <w:rsid w:val="008650F8"/>
    <w:rsid w:val="00865714"/>
    <w:rsid w:val="008659DD"/>
    <w:rsid w:val="00865B0C"/>
    <w:rsid w:val="00865DE7"/>
    <w:rsid w:val="00865FCA"/>
    <w:rsid w:val="0086647C"/>
    <w:rsid w:val="00866C24"/>
    <w:rsid w:val="0086743A"/>
    <w:rsid w:val="008674A3"/>
    <w:rsid w:val="00867681"/>
    <w:rsid w:val="00867B62"/>
    <w:rsid w:val="00867F78"/>
    <w:rsid w:val="0087042A"/>
    <w:rsid w:val="0087089E"/>
    <w:rsid w:val="00870DAA"/>
    <w:rsid w:val="00870EAB"/>
    <w:rsid w:val="00871266"/>
    <w:rsid w:val="00871C0D"/>
    <w:rsid w:val="00871DAA"/>
    <w:rsid w:val="00871E16"/>
    <w:rsid w:val="00871E3D"/>
    <w:rsid w:val="00871EB9"/>
    <w:rsid w:val="0087200D"/>
    <w:rsid w:val="00872251"/>
    <w:rsid w:val="00872C5C"/>
    <w:rsid w:val="00872C64"/>
    <w:rsid w:val="00872D12"/>
    <w:rsid w:val="00872D70"/>
    <w:rsid w:val="00872F75"/>
    <w:rsid w:val="008735A7"/>
    <w:rsid w:val="00873684"/>
    <w:rsid w:val="008742F5"/>
    <w:rsid w:val="00874547"/>
    <w:rsid w:val="00874D12"/>
    <w:rsid w:val="00874F2C"/>
    <w:rsid w:val="008753C2"/>
    <w:rsid w:val="0087557A"/>
    <w:rsid w:val="00875620"/>
    <w:rsid w:val="00875ADB"/>
    <w:rsid w:val="00875BDA"/>
    <w:rsid w:val="00875C31"/>
    <w:rsid w:val="00875CF6"/>
    <w:rsid w:val="00875D4D"/>
    <w:rsid w:val="00875FFF"/>
    <w:rsid w:val="0087627C"/>
    <w:rsid w:val="008765EA"/>
    <w:rsid w:val="00876841"/>
    <w:rsid w:val="00876863"/>
    <w:rsid w:val="00876C71"/>
    <w:rsid w:val="00876DF1"/>
    <w:rsid w:val="00877041"/>
    <w:rsid w:val="00877118"/>
    <w:rsid w:val="0087719B"/>
    <w:rsid w:val="00877524"/>
    <w:rsid w:val="00877616"/>
    <w:rsid w:val="0087782C"/>
    <w:rsid w:val="00877834"/>
    <w:rsid w:val="0088014F"/>
    <w:rsid w:val="00880379"/>
    <w:rsid w:val="008805D2"/>
    <w:rsid w:val="008807E3"/>
    <w:rsid w:val="00880890"/>
    <w:rsid w:val="00880A85"/>
    <w:rsid w:val="00880F91"/>
    <w:rsid w:val="008813E8"/>
    <w:rsid w:val="00881475"/>
    <w:rsid w:val="00881636"/>
    <w:rsid w:val="0088168D"/>
    <w:rsid w:val="00881738"/>
    <w:rsid w:val="00881901"/>
    <w:rsid w:val="00881F3B"/>
    <w:rsid w:val="008821C5"/>
    <w:rsid w:val="00882594"/>
    <w:rsid w:val="00882A03"/>
    <w:rsid w:val="00882A3F"/>
    <w:rsid w:val="00882D14"/>
    <w:rsid w:val="00882D30"/>
    <w:rsid w:val="0088332B"/>
    <w:rsid w:val="00883B75"/>
    <w:rsid w:val="00883CA6"/>
    <w:rsid w:val="00883F09"/>
    <w:rsid w:val="008843BD"/>
    <w:rsid w:val="00884A1B"/>
    <w:rsid w:val="00884A7C"/>
    <w:rsid w:val="00884F28"/>
    <w:rsid w:val="00885661"/>
    <w:rsid w:val="0088582F"/>
    <w:rsid w:val="00885A4F"/>
    <w:rsid w:val="00885B40"/>
    <w:rsid w:val="008860B0"/>
    <w:rsid w:val="0088618E"/>
    <w:rsid w:val="00886955"/>
    <w:rsid w:val="00886C7C"/>
    <w:rsid w:val="00886F89"/>
    <w:rsid w:val="00887A64"/>
    <w:rsid w:val="00887AD1"/>
    <w:rsid w:val="00890254"/>
    <w:rsid w:val="00890742"/>
    <w:rsid w:val="00890983"/>
    <w:rsid w:val="00890ACA"/>
    <w:rsid w:val="00890BC3"/>
    <w:rsid w:val="00890CC2"/>
    <w:rsid w:val="00890FD2"/>
    <w:rsid w:val="00891228"/>
    <w:rsid w:val="0089124A"/>
    <w:rsid w:val="0089165E"/>
    <w:rsid w:val="00891ABD"/>
    <w:rsid w:val="00891AD7"/>
    <w:rsid w:val="00891BAD"/>
    <w:rsid w:val="00891E81"/>
    <w:rsid w:val="00892180"/>
    <w:rsid w:val="008923B3"/>
    <w:rsid w:val="0089252A"/>
    <w:rsid w:val="00892611"/>
    <w:rsid w:val="00892679"/>
    <w:rsid w:val="008926E6"/>
    <w:rsid w:val="00892B46"/>
    <w:rsid w:val="00892D1F"/>
    <w:rsid w:val="00893024"/>
    <w:rsid w:val="00893843"/>
    <w:rsid w:val="00893845"/>
    <w:rsid w:val="00894606"/>
    <w:rsid w:val="008948AE"/>
    <w:rsid w:val="00894F49"/>
    <w:rsid w:val="00895364"/>
    <w:rsid w:val="00895E6C"/>
    <w:rsid w:val="00896070"/>
    <w:rsid w:val="00896303"/>
    <w:rsid w:val="0089647D"/>
    <w:rsid w:val="00896584"/>
    <w:rsid w:val="008969F9"/>
    <w:rsid w:val="00896B9B"/>
    <w:rsid w:val="00896BED"/>
    <w:rsid w:val="00896CEB"/>
    <w:rsid w:val="008970E5"/>
    <w:rsid w:val="008971CD"/>
    <w:rsid w:val="008977AB"/>
    <w:rsid w:val="008978DE"/>
    <w:rsid w:val="00897DBE"/>
    <w:rsid w:val="008A011C"/>
    <w:rsid w:val="008A0397"/>
    <w:rsid w:val="008A04DD"/>
    <w:rsid w:val="008A0840"/>
    <w:rsid w:val="008A0B0F"/>
    <w:rsid w:val="008A0DC2"/>
    <w:rsid w:val="008A0FD6"/>
    <w:rsid w:val="008A102F"/>
    <w:rsid w:val="008A1142"/>
    <w:rsid w:val="008A1575"/>
    <w:rsid w:val="008A1A19"/>
    <w:rsid w:val="008A1E04"/>
    <w:rsid w:val="008A1EAF"/>
    <w:rsid w:val="008A1F6F"/>
    <w:rsid w:val="008A229A"/>
    <w:rsid w:val="008A2497"/>
    <w:rsid w:val="008A297E"/>
    <w:rsid w:val="008A30A8"/>
    <w:rsid w:val="008A30BE"/>
    <w:rsid w:val="008A3469"/>
    <w:rsid w:val="008A3947"/>
    <w:rsid w:val="008A4785"/>
    <w:rsid w:val="008A4D4A"/>
    <w:rsid w:val="008A4D69"/>
    <w:rsid w:val="008A5078"/>
    <w:rsid w:val="008A515F"/>
    <w:rsid w:val="008A5234"/>
    <w:rsid w:val="008A5295"/>
    <w:rsid w:val="008A585B"/>
    <w:rsid w:val="008A5EE6"/>
    <w:rsid w:val="008A609A"/>
    <w:rsid w:val="008A618F"/>
    <w:rsid w:val="008A6232"/>
    <w:rsid w:val="008A638E"/>
    <w:rsid w:val="008A6522"/>
    <w:rsid w:val="008A66D2"/>
    <w:rsid w:val="008A66E2"/>
    <w:rsid w:val="008A6734"/>
    <w:rsid w:val="008A675D"/>
    <w:rsid w:val="008A6771"/>
    <w:rsid w:val="008A6DA9"/>
    <w:rsid w:val="008A6DDD"/>
    <w:rsid w:val="008A6F65"/>
    <w:rsid w:val="008A7257"/>
    <w:rsid w:val="008A7495"/>
    <w:rsid w:val="008A7560"/>
    <w:rsid w:val="008A75C7"/>
    <w:rsid w:val="008A7942"/>
    <w:rsid w:val="008A7968"/>
    <w:rsid w:val="008B00D4"/>
    <w:rsid w:val="008B074A"/>
    <w:rsid w:val="008B0864"/>
    <w:rsid w:val="008B0C6A"/>
    <w:rsid w:val="008B10D3"/>
    <w:rsid w:val="008B1CBF"/>
    <w:rsid w:val="008B255B"/>
    <w:rsid w:val="008B2690"/>
    <w:rsid w:val="008B29BC"/>
    <w:rsid w:val="008B2B2C"/>
    <w:rsid w:val="008B38D3"/>
    <w:rsid w:val="008B3935"/>
    <w:rsid w:val="008B3B40"/>
    <w:rsid w:val="008B3B60"/>
    <w:rsid w:val="008B3C26"/>
    <w:rsid w:val="008B3D7D"/>
    <w:rsid w:val="008B3DD0"/>
    <w:rsid w:val="008B3F54"/>
    <w:rsid w:val="008B49FE"/>
    <w:rsid w:val="008B4C98"/>
    <w:rsid w:val="008B4CBB"/>
    <w:rsid w:val="008B514F"/>
    <w:rsid w:val="008B524E"/>
    <w:rsid w:val="008B53DE"/>
    <w:rsid w:val="008B5436"/>
    <w:rsid w:val="008B5529"/>
    <w:rsid w:val="008B5745"/>
    <w:rsid w:val="008B5D0C"/>
    <w:rsid w:val="008B5F9B"/>
    <w:rsid w:val="008B6154"/>
    <w:rsid w:val="008B61EF"/>
    <w:rsid w:val="008B67DA"/>
    <w:rsid w:val="008B69EB"/>
    <w:rsid w:val="008B6D66"/>
    <w:rsid w:val="008B6D94"/>
    <w:rsid w:val="008B6DE1"/>
    <w:rsid w:val="008B7404"/>
    <w:rsid w:val="008B746B"/>
    <w:rsid w:val="008B74CA"/>
    <w:rsid w:val="008B78DB"/>
    <w:rsid w:val="008B78FD"/>
    <w:rsid w:val="008B7B38"/>
    <w:rsid w:val="008C03AB"/>
    <w:rsid w:val="008C03B8"/>
    <w:rsid w:val="008C03CB"/>
    <w:rsid w:val="008C0BFB"/>
    <w:rsid w:val="008C0C21"/>
    <w:rsid w:val="008C0F92"/>
    <w:rsid w:val="008C1264"/>
    <w:rsid w:val="008C12B4"/>
    <w:rsid w:val="008C142E"/>
    <w:rsid w:val="008C186C"/>
    <w:rsid w:val="008C22E5"/>
    <w:rsid w:val="008C23E9"/>
    <w:rsid w:val="008C24EF"/>
    <w:rsid w:val="008C266F"/>
    <w:rsid w:val="008C26A6"/>
    <w:rsid w:val="008C27DE"/>
    <w:rsid w:val="008C2978"/>
    <w:rsid w:val="008C29B6"/>
    <w:rsid w:val="008C2C97"/>
    <w:rsid w:val="008C306C"/>
    <w:rsid w:val="008C30CA"/>
    <w:rsid w:val="008C3266"/>
    <w:rsid w:val="008C350F"/>
    <w:rsid w:val="008C3764"/>
    <w:rsid w:val="008C3D32"/>
    <w:rsid w:val="008C407F"/>
    <w:rsid w:val="008C40BA"/>
    <w:rsid w:val="008C4110"/>
    <w:rsid w:val="008C418D"/>
    <w:rsid w:val="008C4A42"/>
    <w:rsid w:val="008C4BE6"/>
    <w:rsid w:val="008C527D"/>
    <w:rsid w:val="008C52D3"/>
    <w:rsid w:val="008C535C"/>
    <w:rsid w:val="008C5A50"/>
    <w:rsid w:val="008C5C39"/>
    <w:rsid w:val="008C5F09"/>
    <w:rsid w:val="008C6094"/>
    <w:rsid w:val="008C6155"/>
    <w:rsid w:val="008C6522"/>
    <w:rsid w:val="008C67E6"/>
    <w:rsid w:val="008C6808"/>
    <w:rsid w:val="008C6860"/>
    <w:rsid w:val="008C6BBA"/>
    <w:rsid w:val="008C6FDF"/>
    <w:rsid w:val="008C7732"/>
    <w:rsid w:val="008C7928"/>
    <w:rsid w:val="008D0BFE"/>
    <w:rsid w:val="008D0C27"/>
    <w:rsid w:val="008D14DC"/>
    <w:rsid w:val="008D15FB"/>
    <w:rsid w:val="008D1720"/>
    <w:rsid w:val="008D1A73"/>
    <w:rsid w:val="008D1BC3"/>
    <w:rsid w:val="008D1C29"/>
    <w:rsid w:val="008D1C89"/>
    <w:rsid w:val="008D1EBD"/>
    <w:rsid w:val="008D2289"/>
    <w:rsid w:val="008D22AA"/>
    <w:rsid w:val="008D2ACC"/>
    <w:rsid w:val="008D3556"/>
    <w:rsid w:val="008D35FA"/>
    <w:rsid w:val="008D3A8B"/>
    <w:rsid w:val="008D3A99"/>
    <w:rsid w:val="008D4263"/>
    <w:rsid w:val="008D4507"/>
    <w:rsid w:val="008D4C0B"/>
    <w:rsid w:val="008D4C63"/>
    <w:rsid w:val="008D4E01"/>
    <w:rsid w:val="008D4E49"/>
    <w:rsid w:val="008D5749"/>
    <w:rsid w:val="008D5850"/>
    <w:rsid w:val="008D5E4C"/>
    <w:rsid w:val="008D60C9"/>
    <w:rsid w:val="008D6663"/>
    <w:rsid w:val="008D6B12"/>
    <w:rsid w:val="008D6DAC"/>
    <w:rsid w:val="008D6E6B"/>
    <w:rsid w:val="008D737D"/>
    <w:rsid w:val="008D739B"/>
    <w:rsid w:val="008D760F"/>
    <w:rsid w:val="008D7A47"/>
    <w:rsid w:val="008E0168"/>
    <w:rsid w:val="008E04A7"/>
    <w:rsid w:val="008E07CA"/>
    <w:rsid w:val="008E0FF6"/>
    <w:rsid w:val="008E13EC"/>
    <w:rsid w:val="008E14F4"/>
    <w:rsid w:val="008E1724"/>
    <w:rsid w:val="008E177A"/>
    <w:rsid w:val="008E17B0"/>
    <w:rsid w:val="008E20B3"/>
    <w:rsid w:val="008E231F"/>
    <w:rsid w:val="008E265B"/>
    <w:rsid w:val="008E2754"/>
    <w:rsid w:val="008E28FD"/>
    <w:rsid w:val="008E292C"/>
    <w:rsid w:val="008E292E"/>
    <w:rsid w:val="008E2C84"/>
    <w:rsid w:val="008E2DAC"/>
    <w:rsid w:val="008E2F3A"/>
    <w:rsid w:val="008E2F9A"/>
    <w:rsid w:val="008E3631"/>
    <w:rsid w:val="008E38CF"/>
    <w:rsid w:val="008E396D"/>
    <w:rsid w:val="008E3AE8"/>
    <w:rsid w:val="008E3EAB"/>
    <w:rsid w:val="008E40EE"/>
    <w:rsid w:val="008E4222"/>
    <w:rsid w:val="008E43AB"/>
    <w:rsid w:val="008E4406"/>
    <w:rsid w:val="008E4538"/>
    <w:rsid w:val="008E4753"/>
    <w:rsid w:val="008E47A3"/>
    <w:rsid w:val="008E5002"/>
    <w:rsid w:val="008E5199"/>
    <w:rsid w:val="008E5211"/>
    <w:rsid w:val="008E585C"/>
    <w:rsid w:val="008E5890"/>
    <w:rsid w:val="008E58CC"/>
    <w:rsid w:val="008E5CB9"/>
    <w:rsid w:val="008E5FD6"/>
    <w:rsid w:val="008E6288"/>
    <w:rsid w:val="008E64AF"/>
    <w:rsid w:val="008E6633"/>
    <w:rsid w:val="008E6777"/>
    <w:rsid w:val="008E67A1"/>
    <w:rsid w:val="008E67C8"/>
    <w:rsid w:val="008E683F"/>
    <w:rsid w:val="008E69F7"/>
    <w:rsid w:val="008E69FB"/>
    <w:rsid w:val="008E6AA1"/>
    <w:rsid w:val="008E72D4"/>
    <w:rsid w:val="008E7614"/>
    <w:rsid w:val="008E7664"/>
    <w:rsid w:val="008E7FB1"/>
    <w:rsid w:val="008F00CE"/>
    <w:rsid w:val="008F0247"/>
    <w:rsid w:val="008F062C"/>
    <w:rsid w:val="008F0738"/>
    <w:rsid w:val="008F0870"/>
    <w:rsid w:val="008F0AB6"/>
    <w:rsid w:val="008F0BDF"/>
    <w:rsid w:val="008F0BE1"/>
    <w:rsid w:val="008F0C86"/>
    <w:rsid w:val="008F0F7F"/>
    <w:rsid w:val="008F10CF"/>
    <w:rsid w:val="008F10F1"/>
    <w:rsid w:val="008F15EB"/>
    <w:rsid w:val="008F161D"/>
    <w:rsid w:val="008F180A"/>
    <w:rsid w:val="008F1B44"/>
    <w:rsid w:val="008F1DAE"/>
    <w:rsid w:val="008F1ECD"/>
    <w:rsid w:val="008F2109"/>
    <w:rsid w:val="008F29B0"/>
    <w:rsid w:val="008F2AC3"/>
    <w:rsid w:val="008F2B45"/>
    <w:rsid w:val="008F2E57"/>
    <w:rsid w:val="008F3005"/>
    <w:rsid w:val="008F3200"/>
    <w:rsid w:val="008F346B"/>
    <w:rsid w:val="008F382F"/>
    <w:rsid w:val="008F3A3C"/>
    <w:rsid w:val="008F3E81"/>
    <w:rsid w:val="008F40A1"/>
    <w:rsid w:val="008F42E3"/>
    <w:rsid w:val="008F43B7"/>
    <w:rsid w:val="008F4712"/>
    <w:rsid w:val="008F4721"/>
    <w:rsid w:val="008F4B05"/>
    <w:rsid w:val="008F502D"/>
    <w:rsid w:val="008F514C"/>
    <w:rsid w:val="008F54FB"/>
    <w:rsid w:val="008F5540"/>
    <w:rsid w:val="008F55B8"/>
    <w:rsid w:val="008F56E8"/>
    <w:rsid w:val="008F58B9"/>
    <w:rsid w:val="008F5B94"/>
    <w:rsid w:val="008F5CA2"/>
    <w:rsid w:val="008F5DF9"/>
    <w:rsid w:val="008F5EF4"/>
    <w:rsid w:val="008F5F1E"/>
    <w:rsid w:val="008F661B"/>
    <w:rsid w:val="008F67A6"/>
    <w:rsid w:val="008F67E5"/>
    <w:rsid w:val="008F6D47"/>
    <w:rsid w:val="008F6E92"/>
    <w:rsid w:val="008F6FA5"/>
    <w:rsid w:val="008F7241"/>
    <w:rsid w:val="008F737F"/>
    <w:rsid w:val="008F74CC"/>
    <w:rsid w:val="008F761E"/>
    <w:rsid w:val="008F7808"/>
    <w:rsid w:val="008F7BCB"/>
    <w:rsid w:val="008F7CA9"/>
    <w:rsid w:val="008F7E91"/>
    <w:rsid w:val="008F7EE5"/>
    <w:rsid w:val="0090004A"/>
    <w:rsid w:val="00900081"/>
    <w:rsid w:val="00900810"/>
    <w:rsid w:val="00900903"/>
    <w:rsid w:val="00900C9F"/>
    <w:rsid w:val="00900D55"/>
    <w:rsid w:val="00900E30"/>
    <w:rsid w:val="00900F8A"/>
    <w:rsid w:val="009013D3"/>
    <w:rsid w:val="00901410"/>
    <w:rsid w:val="00901B98"/>
    <w:rsid w:val="009020A6"/>
    <w:rsid w:val="009020F1"/>
    <w:rsid w:val="009026DC"/>
    <w:rsid w:val="00902830"/>
    <w:rsid w:val="00902998"/>
    <w:rsid w:val="00902C09"/>
    <w:rsid w:val="00902DB0"/>
    <w:rsid w:val="00903176"/>
    <w:rsid w:val="009037F8"/>
    <w:rsid w:val="00903A7B"/>
    <w:rsid w:val="00903EC1"/>
    <w:rsid w:val="00904102"/>
    <w:rsid w:val="00904304"/>
    <w:rsid w:val="0090430A"/>
    <w:rsid w:val="00904641"/>
    <w:rsid w:val="00904903"/>
    <w:rsid w:val="00904C02"/>
    <w:rsid w:val="00904DDB"/>
    <w:rsid w:val="00904EA3"/>
    <w:rsid w:val="00905081"/>
    <w:rsid w:val="0090509E"/>
    <w:rsid w:val="00905162"/>
    <w:rsid w:val="00905592"/>
    <w:rsid w:val="00905830"/>
    <w:rsid w:val="009058E1"/>
    <w:rsid w:val="00905C32"/>
    <w:rsid w:val="00905D9B"/>
    <w:rsid w:val="00905E8C"/>
    <w:rsid w:val="0090609E"/>
    <w:rsid w:val="00906167"/>
    <w:rsid w:val="00906623"/>
    <w:rsid w:val="00906679"/>
    <w:rsid w:val="00906954"/>
    <w:rsid w:val="00906B50"/>
    <w:rsid w:val="00906BDB"/>
    <w:rsid w:val="00906C8D"/>
    <w:rsid w:val="00906E68"/>
    <w:rsid w:val="00907379"/>
    <w:rsid w:val="00907495"/>
    <w:rsid w:val="0090759D"/>
    <w:rsid w:val="00907694"/>
    <w:rsid w:val="00907695"/>
    <w:rsid w:val="00907829"/>
    <w:rsid w:val="00907B51"/>
    <w:rsid w:val="00907C32"/>
    <w:rsid w:val="00910289"/>
    <w:rsid w:val="009102C8"/>
    <w:rsid w:val="00910363"/>
    <w:rsid w:val="00910860"/>
    <w:rsid w:val="00910AB6"/>
    <w:rsid w:val="00910ED7"/>
    <w:rsid w:val="00910FBB"/>
    <w:rsid w:val="009114BF"/>
    <w:rsid w:val="009118EB"/>
    <w:rsid w:val="00911DF6"/>
    <w:rsid w:val="009121B1"/>
    <w:rsid w:val="009121D6"/>
    <w:rsid w:val="009122A5"/>
    <w:rsid w:val="00912AE5"/>
    <w:rsid w:val="00912C59"/>
    <w:rsid w:val="00912CC9"/>
    <w:rsid w:val="00913506"/>
    <w:rsid w:val="0091389F"/>
    <w:rsid w:val="00913D14"/>
    <w:rsid w:val="009144FF"/>
    <w:rsid w:val="00914695"/>
    <w:rsid w:val="00914EA7"/>
    <w:rsid w:val="00914ECC"/>
    <w:rsid w:val="009153C1"/>
    <w:rsid w:val="009155AF"/>
    <w:rsid w:val="00915786"/>
    <w:rsid w:val="00915D55"/>
    <w:rsid w:val="00915E71"/>
    <w:rsid w:val="00916812"/>
    <w:rsid w:val="00916EAE"/>
    <w:rsid w:val="00916F35"/>
    <w:rsid w:val="00917127"/>
    <w:rsid w:val="0091712D"/>
    <w:rsid w:val="0091784B"/>
    <w:rsid w:val="0092014B"/>
    <w:rsid w:val="009201DB"/>
    <w:rsid w:val="009206BE"/>
    <w:rsid w:val="00920763"/>
    <w:rsid w:val="00920E4B"/>
    <w:rsid w:val="009213F8"/>
    <w:rsid w:val="00921543"/>
    <w:rsid w:val="009219C9"/>
    <w:rsid w:val="00921C30"/>
    <w:rsid w:val="00921C91"/>
    <w:rsid w:val="00922204"/>
    <w:rsid w:val="009226F1"/>
    <w:rsid w:val="00922949"/>
    <w:rsid w:val="00922CBA"/>
    <w:rsid w:val="00922CC5"/>
    <w:rsid w:val="00922E83"/>
    <w:rsid w:val="00922F3A"/>
    <w:rsid w:val="00922FDC"/>
    <w:rsid w:val="0092323A"/>
    <w:rsid w:val="00923349"/>
    <w:rsid w:val="00923469"/>
    <w:rsid w:val="00923566"/>
    <w:rsid w:val="00923574"/>
    <w:rsid w:val="009237CA"/>
    <w:rsid w:val="00923815"/>
    <w:rsid w:val="009238A4"/>
    <w:rsid w:val="0092407C"/>
    <w:rsid w:val="00924334"/>
    <w:rsid w:val="00924946"/>
    <w:rsid w:val="00924A22"/>
    <w:rsid w:val="00924CAD"/>
    <w:rsid w:val="009258E2"/>
    <w:rsid w:val="00925B01"/>
    <w:rsid w:val="00925B2C"/>
    <w:rsid w:val="00925FD4"/>
    <w:rsid w:val="009263CD"/>
    <w:rsid w:val="00926430"/>
    <w:rsid w:val="009265B2"/>
    <w:rsid w:val="009265C5"/>
    <w:rsid w:val="00926909"/>
    <w:rsid w:val="0092736E"/>
    <w:rsid w:val="009273F6"/>
    <w:rsid w:val="009274A0"/>
    <w:rsid w:val="009275EA"/>
    <w:rsid w:val="00927651"/>
    <w:rsid w:val="0092777D"/>
    <w:rsid w:val="00927FE2"/>
    <w:rsid w:val="00930378"/>
    <w:rsid w:val="009303DD"/>
    <w:rsid w:val="00930912"/>
    <w:rsid w:val="009309AA"/>
    <w:rsid w:val="00930C65"/>
    <w:rsid w:val="00930C99"/>
    <w:rsid w:val="00930CA6"/>
    <w:rsid w:val="00930DC7"/>
    <w:rsid w:val="00930DD7"/>
    <w:rsid w:val="00930FB0"/>
    <w:rsid w:val="009310A8"/>
    <w:rsid w:val="00931350"/>
    <w:rsid w:val="00931DE2"/>
    <w:rsid w:val="00932019"/>
    <w:rsid w:val="0093231E"/>
    <w:rsid w:val="0093262B"/>
    <w:rsid w:val="00932668"/>
    <w:rsid w:val="00932755"/>
    <w:rsid w:val="00932A37"/>
    <w:rsid w:val="00932AB8"/>
    <w:rsid w:val="00932BFA"/>
    <w:rsid w:val="00932C72"/>
    <w:rsid w:val="00933052"/>
    <w:rsid w:val="009335AE"/>
    <w:rsid w:val="0093366D"/>
    <w:rsid w:val="0093378D"/>
    <w:rsid w:val="00933939"/>
    <w:rsid w:val="00933945"/>
    <w:rsid w:val="00933C5D"/>
    <w:rsid w:val="0093416A"/>
    <w:rsid w:val="0093460C"/>
    <w:rsid w:val="0093491E"/>
    <w:rsid w:val="00934A57"/>
    <w:rsid w:val="00934A5E"/>
    <w:rsid w:val="00934EA5"/>
    <w:rsid w:val="00935093"/>
    <w:rsid w:val="009350E1"/>
    <w:rsid w:val="009352B4"/>
    <w:rsid w:val="00935592"/>
    <w:rsid w:val="00935657"/>
    <w:rsid w:val="0093599F"/>
    <w:rsid w:val="009359B5"/>
    <w:rsid w:val="00935F71"/>
    <w:rsid w:val="00936CFB"/>
    <w:rsid w:val="00936D51"/>
    <w:rsid w:val="00937247"/>
    <w:rsid w:val="00937336"/>
    <w:rsid w:val="0093752C"/>
    <w:rsid w:val="009376CC"/>
    <w:rsid w:val="00937AB3"/>
    <w:rsid w:val="00937B3F"/>
    <w:rsid w:val="00937FCD"/>
    <w:rsid w:val="009404F8"/>
    <w:rsid w:val="00940694"/>
    <w:rsid w:val="00940BF9"/>
    <w:rsid w:val="00940E87"/>
    <w:rsid w:val="00941E78"/>
    <w:rsid w:val="00941ED6"/>
    <w:rsid w:val="00941F7D"/>
    <w:rsid w:val="00942268"/>
    <w:rsid w:val="009422BE"/>
    <w:rsid w:val="00942420"/>
    <w:rsid w:val="00942535"/>
    <w:rsid w:val="00942579"/>
    <w:rsid w:val="009429C2"/>
    <w:rsid w:val="00942A19"/>
    <w:rsid w:val="00942C6E"/>
    <w:rsid w:val="00943795"/>
    <w:rsid w:val="00943AAF"/>
    <w:rsid w:val="00943ACC"/>
    <w:rsid w:val="00943BC0"/>
    <w:rsid w:val="00943FC9"/>
    <w:rsid w:val="0094435F"/>
    <w:rsid w:val="00944513"/>
    <w:rsid w:val="0094465D"/>
    <w:rsid w:val="0094467C"/>
    <w:rsid w:val="00944686"/>
    <w:rsid w:val="00944794"/>
    <w:rsid w:val="00944879"/>
    <w:rsid w:val="00944ACC"/>
    <w:rsid w:val="00944DC7"/>
    <w:rsid w:val="00944EE4"/>
    <w:rsid w:val="00945240"/>
    <w:rsid w:val="0094536E"/>
    <w:rsid w:val="0094539D"/>
    <w:rsid w:val="009454B9"/>
    <w:rsid w:val="00945617"/>
    <w:rsid w:val="00945C24"/>
    <w:rsid w:val="00945D14"/>
    <w:rsid w:val="00946191"/>
    <w:rsid w:val="009464C6"/>
    <w:rsid w:val="009464DC"/>
    <w:rsid w:val="00946707"/>
    <w:rsid w:val="00947356"/>
    <w:rsid w:val="0094764A"/>
    <w:rsid w:val="00947764"/>
    <w:rsid w:val="00947854"/>
    <w:rsid w:val="00947B3A"/>
    <w:rsid w:val="00947C8C"/>
    <w:rsid w:val="00947ECB"/>
    <w:rsid w:val="00950245"/>
    <w:rsid w:val="0095082D"/>
    <w:rsid w:val="009508FA"/>
    <w:rsid w:val="00950982"/>
    <w:rsid w:val="00950BD7"/>
    <w:rsid w:val="009513FF"/>
    <w:rsid w:val="009514B0"/>
    <w:rsid w:val="0095160E"/>
    <w:rsid w:val="00951805"/>
    <w:rsid w:val="009519EC"/>
    <w:rsid w:val="00951BB1"/>
    <w:rsid w:val="00951DA3"/>
    <w:rsid w:val="009520B2"/>
    <w:rsid w:val="00952110"/>
    <w:rsid w:val="00952665"/>
    <w:rsid w:val="0095274D"/>
    <w:rsid w:val="0095287F"/>
    <w:rsid w:val="00952AB3"/>
    <w:rsid w:val="00952E10"/>
    <w:rsid w:val="0095315F"/>
    <w:rsid w:val="009531B0"/>
    <w:rsid w:val="009540A5"/>
    <w:rsid w:val="00954492"/>
    <w:rsid w:val="009544A4"/>
    <w:rsid w:val="0095454D"/>
    <w:rsid w:val="00954590"/>
    <w:rsid w:val="00954728"/>
    <w:rsid w:val="0095495D"/>
    <w:rsid w:val="00954C58"/>
    <w:rsid w:val="00955134"/>
    <w:rsid w:val="00955230"/>
    <w:rsid w:val="0095570E"/>
    <w:rsid w:val="00955815"/>
    <w:rsid w:val="00955BBF"/>
    <w:rsid w:val="0095631E"/>
    <w:rsid w:val="00956BE2"/>
    <w:rsid w:val="00957553"/>
    <w:rsid w:val="009575AD"/>
    <w:rsid w:val="00957AD2"/>
    <w:rsid w:val="00960276"/>
    <w:rsid w:val="00960F59"/>
    <w:rsid w:val="009615DD"/>
    <w:rsid w:val="009619CB"/>
    <w:rsid w:val="00961F46"/>
    <w:rsid w:val="009620A3"/>
    <w:rsid w:val="0096223A"/>
    <w:rsid w:val="0096253E"/>
    <w:rsid w:val="009629FE"/>
    <w:rsid w:val="00962D8F"/>
    <w:rsid w:val="00962F4D"/>
    <w:rsid w:val="0096329E"/>
    <w:rsid w:val="00963516"/>
    <w:rsid w:val="00963957"/>
    <w:rsid w:val="00963C8F"/>
    <w:rsid w:val="00963F7E"/>
    <w:rsid w:val="00964575"/>
    <w:rsid w:val="00964689"/>
    <w:rsid w:val="009649CC"/>
    <w:rsid w:val="00964A6D"/>
    <w:rsid w:val="00964A90"/>
    <w:rsid w:val="00964A9F"/>
    <w:rsid w:val="00964EA7"/>
    <w:rsid w:val="00966130"/>
    <w:rsid w:val="00966132"/>
    <w:rsid w:val="00966436"/>
    <w:rsid w:val="00966A0D"/>
    <w:rsid w:val="009671CE"/>
    <w:rsid w:val="00967295"/>
    <w:rsid w:val="009674B8"/>
    <w:rsid w:val="0096768D"/>
    <w:rsid w:val="009679D9"/>
    <w:rsid w:val="00967C42"/>
    <w:rsid w:val="00967E31"/>
    <w:rsid w:val="009702A2"/>
    <w:rsid w:val="00970495"/>
    <w:rsid w:val="00970EBC"/>
    <w:rsid w:val="00971140"/>
    <w:rsid w:val="00971650"/>
    <w:rsid w:val="0097198D"/>
    <w:rsid w:val="009719DA"/>
    <w:rsid w:val="009719FC"/>
    <w:rsid w:val="00971AE7"/>
    <w:rsid w:val="00971C0F"/>
    <w:rsid w:val="00971C3C"/>
    <w:rsid w:val="00971CE6"/>
    <w:rsid w:val="00971CED"/>
    <w:rsid w:val="00971D34"/>
    <w:rsid w:val="009720C3"/>
    <w:rsid w:val="00972378"/>
    <w:rsid w:val="0097249A"/>
    <w:rsid w:val="009724FB"/>
    <w:rsid w:val="009729CF"/>
    <w:rsid w:val="00972BC1"/>
    <w:rsid w:val="00972BE3"/>
    <w:rsid w:val="00972BFC"/>
    <w:rsid w:val="00972EA5"/>
    <w:rsid w:val="0097326A"/>
    <w:rsid w:val="009732A2"/>
    <w:rsid w:val="009737E7"/>
    <w:rsid w:val="00973996"/>
    <w:rsid w:val="00973B7C"/>
    <w:rsid w:val="00973D75"/>
    <w:rsid w:val="00973FD8"/>
    <w:rsid w:val="0097430F"/>
    <w:rsid w:val="009743B4"/>
    <w:rsid w:val="00974987"/>
    <w:rsid w:val="00974F58"/>
    <w:rsid w:val="00975557"/>
    <w:rsid w:val="0097607D"/>
    <w:rsid w:val="00976081"/>
    <w:rsid w:val="009762A7"/>
    <w:rsid w:val="00976307"/>
    <w:rsid w:val="00976513"/>
    <w:rsid w:val="009767CA"/>
    <w:rsid w:val="00976EF3"/>
    <w:rsid w:val="009770F4"/>
    <w:rsid w:val="009773F6"/>
    <w:rsid w:val="00977666"/>
    <w:rsid w:val="00977D36"/>
    <w:rsid w:val="00980319"/>
    <w:rsid w:val="0098040F"/>
    <w:rsid w:val="0098076C"/>
    <w:rsid w:val="00980D48"/>
    <w:rsid w:val="009812D9"/>
    <w:rsid w:val="00981915"/>
    <w:rsid w:val="00981F3B"/>
    <w:rsid w:val="00981FC6"/>
    <w:rsid w:val="009820EE"/>
    <w:rsid w:val="009821DF"/>
    <w:rsid w:val="0098222A"/>
    <w:rsid w:val="00982760"/>
    <w:rsid w:val="00982B24"/>
    <w:rsid w:val="00982D5A"/>
    <w:rsid w:val="00982E9C"/>
    <w:rsid w:val="0098315B"/>
    <w:rsid w:val="00983655"/>
    <w:rsid w:val="00983723"/>
    <w:rsid w:val="00983888"/>
    <w:rsid w:val="00983A48"/>
    <w:rsid w:val="00983D28"/>
    <w:rsid w:val="00983EBB"/>
    <w:rsid w:val="00983F2C"/>
    <w:rsid w:val="00984057"/>
    <w:rsid w:val="00984107"/>
    <w:rsid w:val="00984196"/>
    <w:rsid w:val="00984505"/>
    <w:rsid w:val="00984776"/>
    <w:rsid w:val="009847E5"/>
    <w:rsid w:val="0098492F"/>
    <w:rsid w:val="0098497F"/>
    <w:rsid w:val="00984B25"/>
    <w:rsid w:val="00985116"/>
    <w:rsid w:val="0098524E"/>
    <w:rsid w:val="00985626"/>
    <w:rsid w:val="0098578D"/>
    <w:rsid w:val="00985A01"/>
    <w:rsid w:val="00985BCF"/>
    <w:rsid w:val="00985EF5"/>
    <w:rsid w:val="0098617F"/>
    <w:rsid w:val="0098662E"/>
    <w:rsid w:val="00986A42"/>
    <w:rsid w:val="00986A55"/>
    <w:rsid w:val="00986B83"/>
    <w:rsid w:val="00986FAE"/>
    <w:rsid w:val="00986FE5"/>
    <w:rsid w:val="0098701B"/>
    <w:rsid w:val="0098706B"/>
    <w:rsid w:val="00987604"/>
    <w:rsid w:val="009878D3"/>
    <w:rsid w:val="00987988"/>
    <w:rsid w:val="00987E83"/>
    <w:rsid w:val="0099005C"/>
    <w:rsid w:val="009901C9"/>
    <w:rsid w:val="00990236"/>
    <w:rsid w:val="00990389"/>
    <w:rsid w:val="009904AB"/>
    <w:rsid w:val="009904F5"/>
    <w:rsid w:val="0099069F"/>
    <w:rsid w:val="009906A7"/>
    <w:rsid w:val="00990736"/>
    <w:rsid w:val="00990768"/>
    <w:rsid w:val="00990CA6"/>
    <w:rsid w:val="00990E8C"/>
    <w:rsid w:val="00990F9E"/>
    <w:rsid w:val="0099105B"/>
    <w:rsid w:val="00991459"/>
    <w:rsid w:val="0099166B"/>
    <w:rsid w:val="00992206"/>
    <w:rsid w:val="009922AD"/>
    <w:rsid w:val="009923CE"/>
    <w:rsid w:val="009923D7"/>
    <w:rsid w:val="00992416"/>
    <w:rsid w:val="009928F0"/>
    <w:rsid w:val="00992D74"/>
    <w:rsid w:val="009933A3"/>
    <w:rsid w:val="009934EE"/>
    <w:rsid w:val="009939C1"/>
    <w:rsid w:val="00994515"/>
    <w:rsid w:val="0099452B"/>
    <w:rsid w:val="009948E4"/>
    <w:rsid w:val="009948F5"/>
    <w:rsid w:val="0099492E"/>
    <w:rsid w:val="00994A0B"/>
    <w:rsid w:val="00994A4C"/>
    <w:rsid w:val="00994E4B"/>
    <w:rsid w:val="0099551C"/>
    <w:rsid w:val="00995608"/>
    <w:rsid w:val="00995800"/>
    <w:rsid w:val="0099587E"/>
    <w:rsid w:val="00996125"/>
    <w:rsid w:val="00996292"/>
    <w:rsid w:val="0099645E"/>
    <w:rsid w:val="009964DF"/>
    <w:rsid w:val="00996773"/>
    <w:rsid w:val="00996820"/>
    <w:rsid w:val="00996ACA"/>
    <w:rsid w:val="00996C2B"/>
    <w:rsid w:val="009970D6"/>
    <w:rsid w:val="00997154"/>
    <w:rsid w:val="0099742D"/>
    <w:rsid w:val="00997524"/>
    <w:rsid w:val="0099787E"/>
    <w:rsid w:val="009978B8"/>
    <w:rsid w:val="00997AB2"/>
    <w:rsid w:val="00997EF4"/>
    <w:rsid w:val="009A020F"/>
    <w:rsid w:val="009A0257"/>
    <w:rsid w:val="009A04A3"/>
    <w:rsid w:val="009A05E3"/>
    <w:rsid w:val="009A09B2"/>
    <w:rsid w:val="009A0BD0"/>
    <w:rsid w:val="009A0FC3"/>
    <w:rsid w:val="009A112F"/>
    <w:rsid w:val="009A12AB"/>
    <w:rsid w:val="009A144F"/>
    <w:rsid w:val="009A1545"/>
    <w:rsid w:val="009A16B9"/>
    <w:rsid w:val="009A1AA4"/>
    <w:rsid w:val="009A1B8B"/>
    <w:rsid w:val="009A1E6B"/>
    <w:rsid w:val="009A2068"/>
    <w:rsid w:val="009A2294"/>
    <w:rsid w:val="009A29F9"/>
    <w:rsid w:val="009A304B"/>
    <w:rsid w:val="009A3195"/>
    <w:rsid w:val="009A329E"/>
    <w:rsid w:val="009A396D"/>
    <w:rsid w:val="009A3F2D"/>
    <w:rsid w:val="009A46F7"/>
    <w:rsid w:val="009A49FC"/>
    <w:rsid w:val="009A4DE0"/>
    <w:rsid w:val="009A4E7B"/>
    <w:rsid w:val="009A546A"/>
    <w:rsid w:val="009A5AB2"/>
    <w:rsid w:val="009A664E"/>
    <w:rsid w:val="009A666D"/>
    <w:rsid w:val="009A6EBF"/>
    <w:rsid w:val="009A6EEE"/>
    <w:rsid w:val="009A6F67"/>
    <w:rsid w:val="009A72F9"/>
    <w:rsid w:val="009A73AE"/>
    <w:rsid w:val="009A7400"/>
    <w:rsid w:val="009A75DD"/>
    <w:rsid w:val="009A7774"/>
    <w:rsid w:val="009B034D"/>
    <w:rsid w:val="009B0A50"/>
    <w:rsid w:val="009B0BC1"/>
    <w:rsid w:val="009B0F49"/>
    <w:rsid w:val="009B1470"/>
    <w:rsid w:val="009B1527"/>
    <w:rsid w:val="009B1553"/>
    <w:rsid w:val="009B1A86"/>
    <w:rsid w:val="009B1D5E"/>
    <w:rsid w:val="009B22A5"/>
    <w:rsid w:val="009B2695"/>
    <w:rsid w:val="009B271A"/>
    <w:rsid w:val="009B2EAE"/>
    <w:rsid w:val="009B34B9"/>
    <w:rsid w:val="009B36A4"/>
    <w:rsid w:val="009B3951"/>
    <w:rsid w:val="009B3C2A"/>
    <w:rsid w:val="009B4037"/>
    <w:rsid w:val="009B42F4"/>
    <w:rsid w:val="009B43E3"/>
    <w:rsid w:val="009B46B8"/>
    <w:rsid w:val="009B485F"/>
    <w:rsid w:val="009B49FB"/>
    <w:rsid w:val="009B4C54"/>
    <w:rsid w:val="009B5124"/>
    <w:rsid w:val="009B522C"/>
    <w:rsid w:val="009B53CD"/>
    <w:rsid w:val="009B5BAF"/>
    <w:rsid w:val="009B64D2"/>
    <w:rsid w:val="009B6761"/>
    <w:rsid w:val="009B68B1"/>
    <w:rsid w:val="009B7184"/>
    <w:rsid w:val="009B72C1"/>
    <w:rsid w:val="009B7484"/>
    <w:rsid w:val="009B748C"/>
    <w:rsid w:val="009B7FB0"/>
    <w:rsid w:val="009C0076"/>
    <w:rsid w:val="009C0318"/>
    <w:rsid w:val="009C0AAA"/>
    <w:rsid w:val="009C0D1F"/>
    <w:rsid w:val="009C0D46"/>
    <w:rsid w:val="009C0D9C"/>
    <w:rsid w:val="009C1030"/>
    <w:rsid w:val="009C1267"/>
    <w:rsid w:val="009C136A"/>
    <w:rsid w:val="009C1744"/>
    <w:rsid w:val="009C19BE"/>
    <w:rsid w:val="009C1CD8"/>
    <w:rsid w:val="009C1DC1"/>
    <w:rsid w:val="009C1EEE"/>
    <w:rsid w:val="009C2D37"/>
    <w:rsid w:val="009C2D85"/>
    <w:rsid w:val="009C2F51"/>
    <w:rsid w:val="009C33DE"/>
    <w:rsid w:val="009C37A4"/>
    <w:rsid w:val="009C37D3"/>
    <w:rsid w:val="009C3DD7"/>
    <w:rsid w:val="009C41F6"/>
    <w:rsid w:val="009C423B"/>
    <w:rsid w:val="009C450E"/>
    <w:rsid w:val="009C48C5"/>
    <w:rsid w:val="009C5968"/>
    <w:rsid w:val="009C5D3C"/>
    <w:rsid w:val="009C629E"/>
    <w:rsid w:val="009C69B3"/>
    <w:rsid w:val="009C6A4F"/>
    <w:rsid w:val="009C6DCC"/>
    <w:rsid w:val="009C77C8"/>
    <w:rsid w:val="009C784D"/>
    <w:rsid w:val="009C7EC7"/>
    <w:rsid w:val="009D01AE"/>
    <w:rsid w:val="009D062B"/>
    <w:rsid w:val="009D094F"/>
    <w:rsid w:val="009D0BBF"/>
    <w:rsid w:val="009D0C8E"/>
    <w:rsid w:val="009D0F64"/>
    <w:rsid w:val="009D0FB6"/>
    <w:rsid w:val="009D100A"/>
    <w:rsid w:val="009D1213"/>
    <w:rsid w:val="009D12AD"/>
    <w:rsid w:val="009D1386"/>
    <w:rsid w:val="009D14BE"/>
    <w:rsid w:val="009D154A"/>
    <w:rsid w:val="009D21A5"/>
    <w:rsid w:val="009D2461"/>
    <w:rsid w:val="009D24E7"/>
    <w:rsid w:val="009D2673"/>
    <w:rsid w:val="009D2C13"/>
    <w:rsid w:val="009D2DDC"/>
    <w:rsid w:val="009D3121"/>
    <w:rsid w:val="009D331D"/>
    <w:rsid w:val="009D3BA4"/>
    <w:rsid w:val="009D443F"/>
    <w:rsid w:val="009D455A"/>
    <w:rsid w:val="009D48EC"/>
    <w:rsid w:val="009D49BB"/>
    <w:rsid w:val="009D4BCF"/>
    <w:rsid w:val="009D4BE7"/>
    <w:rsid w:val="009D4DE7"/>
    <w:rsid w:val="009D5114"/>
    <w:rsid w:val="009D5A60"/>
    <w:rsid w:val="009D5C93"/>
    <w:rsid w:val="009D5CD2"/>
    <w:rsid w:val="009D6115"/>
    <w:rsid w:val="009D627E"/>
    <w:rsid w:val="009D63F8"/>
    <w:rsid w:val="009D66C5"/>
    <w:rsid w:val="009D6A4F"/>
    <w:rsid w:val="009D6B96"/>
    <w:rsid w:val="009D6DA9"/>
    <w:rsid w:val="009D73BA"/>
    <w:rsid w:val="009D73F4"/>
    <w:rsid w:val="009D74C4"/>
    <w:rsid w:val="009D7643"/>
    <w:rsid w:val="009D7FFA"/>
    <w:rsid w:val="009E0146"/>
    <w:rsid w:val="009E0528"/>
    <w:rsid w:val="009E072B"/>
    <w:rsid w:val="009E0C12"/>
    <w:rsid w:val="009E1222"/>
    <w:rsid w:val="009E144F"/>
    <w:rsid w:val="009E1476"/>
    <w:rsid w:val="009E1CD4"/>
    <w:rsid w:val="009E1F0B"/>
    <w:rsid w:val="009E20E8"/>
    <w:rsid w:val="009E22F6"/>
    <w:rsid w:val="009E2345"/>
    <w:rsid w:val="009E2426"/>
    <w:rsid w:val="009E2487"/>
    <w:rsid w:val="009E29DC"/>
    <w:rsid w:val="009E2A2C"/>
    <w:rsid w:val="009E2AC2"/>
    <w:rsid w:val="009E32A6"/>
    <w:rsid w:val="009E337D"/>
    <w:rsid w:val="009E3477"/>
    <w:rsid w:val="009E3501"/>
    <w:rsid w:val="009E3549"/>
    <w:rsid w:val="009E368B"/>
    <w:rsid w:val="009E36C6"/>
    <w:rsid w:val="009E3FDF"/>
    <w:rsid w:val="009E40B1"/>
    <w:rsid w:val="009E40CD"/>
    <w:rsid w:val="009E4479"/>
    <w:rsid w:val="009E498C"/>
    <w:rsid w:val="009E5283"/>
    <w:rsid w:val="009E5580"/>
    <w:rsid w:val="009E5603"/>
    <w:rsid w:val="009E5A50"/>
    <w:rsid w:val="009E5E51"/>
    <w:rsid w:val="009E6535"/>
    <w:rsid w:val="009E68A5"/>
    <w:rsid w:val="009E6C49"/>
    <w:rsid w:val="009E730A"/>
    <w:rsid w:val="009E76DB"/>
    <w:rsid w:val="009E7738"/>
    <w:rsid w:val="009E7B91"/>
    <w:rsid w:val="009E7D19"/>
    <w:rsid w:val="009E7DBA"/>
    <w:rsid w:val="009E7F30"/>
    <w:rsid w:val="009F00E0"/>
    <w:rsid w:val="009F010F"/>
    <w:rsid w:val="009F01E6"/>
    <w:rsid w:val="009F0308"/>
    <w:rsid w:val="009F05AB"/>
    <w:rsid w:val="009F0A5C"/>
    <w:rsid w:val="009F0CBE"/>
    <w:rsid w:val="009F0F06"/>
    <w:rsid w:val="009F107F"/>
    <w:rsid w:val="009F11B0"/>
    <w:rsid w:val="009F134C"/>
    <w:rsid w:val="009F157B"/>
    <w:rsid w:val="009F1781"/>
    <w:rsid w:val="009F1D46"/>
    <w:rsid w:val="009F1E6C"/>
    <w:rsid w:val="009F2956"/>
    <w:rsid w:val="009F2B69"/>
    <w:rsid w:val="009F3483"/>
    <w:rsid w:val="009F3B44"/>
    <w:rsid w:val="009F3EF8"/>
    <w:rsid w:val="009F440B"/>
    <w:rsid w:val="009F48B9"/>
    <w:rsid w:val="009F4936"/>
    <w:rsid w:val="009F4C26"/>
    <w:rsid w:val="009F57F8"/>
    <w:rsid w:val="009F5D97"/>
    <w:rsid w:val="009F5DA8"/>
    <w:rsid w:val="009F63FC"/>
    <w:rsid w:val="009F64C9"/>
    <w:rsid w:val="009F64F6"/>
    <w:rsid w:val="009F67C9"/>
    <w:rsid w:val="009F69D1"/>
    <w:rsid w:val="009F6D5A"/>
    <w:rsid w:val="009F6D9B"/>
    <w:rsid w:val="009F6E32"/>
    <w:rsid w:val="009F7376"/>
    <w:rsid w:val="009F76D0"/>
    <w:rsid w:val="009F7AD0"/>
    <w:rsid w:val="00A00077"/>
    <w:rsid w:val="00A0017C"/>
    <w:rsid w:val="00A00190"/>
    <w:rsid w:val="00A00783"/>
    <w:rsid w:val="00A008F1"/>
    <w:rsid w:val="00A00969"/>
    <w:rsid w:val="00A00A9A"/>
    <w:rsid w:val="00A01507"/>
    <w:rsid w:val="00A0170C"/>
    <w:rsid w:val="00A01AA4"/>
    <w:rsid w:val="00A01B59"/>
    <w:rsid w:val="00A01F24"/>
    <w:rsid w:val="00A020D0"/>
    <w:rsid w:val="00A0211E"/>
    <w:rsid w:val="00A025C9"/>
    <w:rsid w:val="00A026FC"/>
    <w:rsid w:val="00A027DA"/>
    <w:rsid w:val="00A029FA"/>
    <w:rsid w:val="00A02A18"/>
    <w:rsid w:val="00A02BFF"/>
    <w:rsid w:val="00A03580"/>
    <w:rsid w:val="00A03A26"/>
    <w:rsid w:val="00A03F36"/>
    <w:rsid w:val="00A04140"/>
    <w:rsid w:val="00A04B35"/>
    <w:rsid w:val="00A04BFA"/>
    <w:rsid w:val="00A04CEE"/>
    <w:rsid w:val="00A04D78"/>
    <w:rsid w:val="00A04ECF"/>
    <w:rsid w:val="00A0508A"/>
    <w:rsid w:val="00A0512A"/>
    <w:rsid w:val="00A05248"/>
    <w:rsid w:val="00A052E2"/>
    <w:rsid w:val="00A054CD"/>
    <w:rsid w:val="00A05862"/>
    <w:rsid w:val="00A05B3F"/>
    <w:rsid w:val="00A06690"/>
    <w:rsid w:val="00A06998"/>
    <w:rsid w:val="00A06B4A"/>
    <w:rsid w:val="00A07119"/>
    <w:rsid w:val="00A0711D"/>
    <w:rsid w:val="00A07367"/>
    <w:rsid w:val="00A0794B"/>
    <w:rsid w:val="00A07BF3"/>
    <w:rsid w:val="00A07EF8"/>
    <w:rsid w:val="00A10773"/>
    <w:rsid w:val="00A108DA"/>
    <w:rsid w:val="00A10997"/>
    <w:rsid w:val="00A109FD"/>
    <w:rsid w:val="00A10E1E"/>
    <w:rsid w:val="00A10E74"/>
    <w:rsid w:val="00A111E5"/>
    <w:rsid w:val="00A11422"/>
    <w:rsid w:val="00A11769"/>
    <w:rsid w:val="00A11A1B"/>
    <w:rsid w:val="00A11AAF"/>
    <w:rsid w:val="00A11B2D"/>
    <w:rsid w:val="00A11CB8"/>
    <w:rsid w:val="00A121C6"/>
    <w:rsid w:val="00A125C1"/>
    <w:rsid w:val="00A129BB"/>
    <w:rsid w:val="00A12A44"/>
    <w:rsid w:val="00A12B6F"/>
    <w:rsid w:val="00A12CFA"/>
    <w:rsid w:val="00A12E00"/>
    <w:rsid w:val="00A12EEC"/>
    <w:rsid w:val="00A12FA7"/>
    <w:rsid w:val="00A13B7A"/>
    <w:rsid w:val="00A1401A"/>
    <w:rsid w:val="00A145D3"/>
    <w:rsid w:val="00A14675"/>
    <w:rsid w:val="00A147AE"/>
    <w:rsid w:val="00A147FF"/>
    <w:rsid w:val="00A14D12"/>
    <w:rsid w:val="00A14F31"/>
    <w:rsid w:val="00A152FF"/>
    <w:rsid w:val="00A153C8"/>
    <w:rsid w:val="00A15478"/>
    <w:rsid w:val="00A15609"/>
    <w:rsid w:val="00A15AA1"/>
    <w:rsid w:val="00A15BCA"/>
    <w:rsid w:val="00A166A7"/>
    <w:rsid w:val="00A16846"/>
    <w:rsid w:val="00A16A4F"/>
    <w:rsid w:val="00A16FAD"/>
    <w:rsid w:val="00A17272"/>
    <w:rsid w:val="00A174B3"/>
    <w:rsid w:val="00A17572"/>
    <w:rsid w:val="00A17C2E"/>
    <w:rsid w:val="00A17E83"/>
    <w:rsid w:val="00A17EE0"/>
    <w:rsid w:val="00A205F7"/>
    <w:rsid w:val="00A206A5"/>
    <w:rsid w:val="00A20820"/>
    <w:rsid w:val="00A20B04"/>
    <w:rsid w:val="00A21CD4"/>
    <w:rsid w:val="00A21E53"/>
    <w:rsid w:val="00A21E5C"/>
    <w:rsid w:val="00A21EA6"/>
    <w:rsid w:val="00A2244F"/>
    <w:rsid w:val="00A225D2"/>
    <w:rsid w:val="00A22BE7"/>
    <w:rsid w:val="00A22C0E"/>
    <w:rsid w:val="00A22D6E"/>
    <w:rsid w:val="00A22E75"/>
    <w:rsid w:val="00A23336"/>
    <w:rsid w:val="00A2346B"/>
    <w:rsid w:val="00A23A1A"/>
    <w:rsid w:val="00A23B71"/>
    <w:rsid w:val="00A23E71"/>
    <w:rsid w:val="00A242F5"/>
    <w:rsid w:val="00A24318"/>
    <w:rsid w:val="00A24EC2"/>
    <w:rsid w:val="00A24FE0"/>
    <w:rsid w:val="00A2525C"/>
    <w:rsid w:val="00A253D8"/>
    <w:rsid w:val="00A25464"/>
    <w:rsid w:val="00A25A29"/>
    <w:rsid w:val="00A25B40"/>
    <w:rsid w:val="00A25D16"/>
    <w:rsid w:val="00A25D34"/>
    <w:rsid w:val="00A25F17"/>
    <w:rsid w:val="00A26048"/>
    <w:rsid w:val="00A26BF3"/>
    <w:rsid w:val="00A272EE"/>
    <w:rsid w:val="00A2779C"/>
    <w:rsid w:val="00A27844"/>
    <w:rsid w:val="00A279B0"/>
    <w:rsid w:val="00A27B4D"/>
    <w:rsid w:val="00A27BBB"/>
    <w:rsid w:val="00A27BE9"/>
    <w:rsid w:val="00A27C10"/>
    <w:rsid w:val="00A30DFF"/>
    <w:rsid w:val="00A30FF3"/>
    <w:rsid w:val="00A31122"/>
    <w:rsid w:val="00A314B7"/>
    <w:rsid w:val="00A31996"/>
    <w:rsid w:val="00A31A7D"/>
    <w:rsid w:val="00A31B30"/>
    <w:rsid w:val="00A31D52"/>
    <w:rsid w:val="00A31FD5"/>
    <w:rsid w:val="00A32102"/>
    <w:rsid w:val="00A3219A"/>
    <w:rsid w:val="00A3234E"/>
    <w:rsid w:val="00A3284B"/>
    <w:rsid w:val="00A328C1"/>
    <w:rsid w:val="00A32A84"/>
    <w:rsid w:val="00A32CBD"/>
    <w:rsid w:val="00A32D2B"/>
    <w:rsid w:val="00A32D4B"/>
    <w:rsid w:val="00A32E86"/>
    <w:rsid w:val="00A32FEB"/>
    <w:rsid w:val="00A33429"/>
    <w:rsid w:val="00A334AA"/>
    <w:rsid w:val="00A33682"/>
    <w:rsid w:val="00A339B9"/>
    <w:rsid w:val="00A33D08"/>
    <w:rsid w:val="00A340B3"/>
    <w:rsid w:val="00A34177"/>
    <w:rsid w:val="00A34779"/>
    <w:rsid w:val="00A34881"/>
    <w:rsid w:val="00A348E1"/>
    <w:rsid w:val="00A34AA3"/>
    <w:rsid w:val="00A34D23"/>
    <w:rsid w:val="00A351E3"/>
    <w:rsid w:val="00A35397"/>
    <w:rsid w:val="00A35A56"/>
    <w:rsid w:val="00A35C42"/>
    <w:rsid w:val="00A36017"/>
    <w:rsid w:val="00A36097"/>
    <w:rsid w:val="00A36B70"/>
    <w:rsid w:val="00A36C69"/>
    <w:rsid w:val="00A3762E"/>
    <w:rsid w:val="00A3764F"/>
    <w:rsid w:val="00A379FF"/>
    <w:rsid w:val="00A37C45"/>
    <w:rsid w:val="00A37E23"/>
    <w:rsid w:val="00A37EEC"/>
    <w:rsid w:val="00A4021C"/>
    <w:rsid w:val="00A4038E"/>
    <w:rsid w:val="00A4067E"/>
    <w:rsid w:val="00A40705"/>
    <w:rsid w:val="00A41171"/>
    <w:rsid w:val="00A41331"/>
    <w:rsid w:val="00A41569"/>
    <w:rsid w:val="00A416AB"/>
    <w:rsid w:val="00A419CC"/>
    <w:rsid w:val="00A41E38"/>
    <w:rsid w:val="00A41F71"/>
    <w:rsid w:val="00A4205D"/>
    <w:rsid w:val="00A42C2E"/>
    <w:rsid w:val="00A42DFB"/>
    <w:rsid w:val="00A43258"/>
    <w:rsid w:val="00A432E5"/>
    <w:rsid w:val="00A43979"/>
    <w:rsid w:val="00A444CF"/>
    <w:rsid w:val="00A44B99"/>
    <w:rsid w:val="00A44C96"/>
    <w:rsid w:val="00A44DA5"/>
    <w:rsid w:val="00A44EA5"/>
    <w:rsid w:val="00A44F1F"/>
    <w:rsid w:val="00A4525A"/>
    <w:rsid w:val="00A45425"/>
    <w:rsid w:val="00A45A6B"/>
    <w:rsid w:val="00A45C88"/>
    <w:rsid w:val="00A45FC5"/>
    <w:rsid w:val="00A463B4"/>
    <w:rsid w:val="00A46412"/>
    <w:rsid w:val="00A46A0A"/>
    <w:rsid w:val="00A46A7D"/>
    <w:rsid w:val="00A46BC0"/>
    <w:rsid w:val="00A471C2"/>
    <w:rsid w:val="00A475C8"/>
    <w:rsid w:val="00A47630"/>
    <w:rsid w:val="00A47914"/>
    <w:rsid w:val="00A47BA2"/>
    <w:rsid w:val="00A47C20"/>
    <w:rsid w:val="00A502CD"/>
    <w:rsid w:val="00A5032A"/>
    <w:rsid w:val="00A50D9C"/>
    <w:rsid w:val="00A51028"/>
    <w:rsid w:val="00A510FB"/>
    <w:rsid w:val="00A511B1"/>
    <w:rsid w:val="00A51299"/>
    <w:rsid w:val="00A515AA"/>
    <w:rsid w:val="00A51738"/>
    <w:rsid w:val="00A51910"/>
    <w:rsid w:val="00A519C9"/>
    <w:rsid w:val="00A51AAD"/>
    <w:rsid w:val="00A51ECE"/>
    <w:rsid w:val="00A5202B"/>
    <w:rsid w:val="00A5221F"/>
    <w:rsid w:val="00A52555"/>
    <w:rsid w:val="00A5291A"/>
    <w:rsid w:val="00A52D11"/>
    <w:rsid w:val="00A53026"/>
    <w:rsid w:val="00A530E2"/>
    <w:rsid w:val="00A531EE"/>
    <w:rsid w:val="00A536AF"/>
    <w:rsid w:val="00A53900"/>
    <w:rsid w:val="00A53B3B"/>
    <w:rsid w:val="00A53F6D"/>
    <w:rsid w:val="00A54087"/>
    <w:rsid w:val="00A5442D"/>
    <w:rsid w:val="00A545DB"/>
    <w:rsid w:val="00A54A1D"/>
    <w:rsid w:val="00A54A35"/>
    <w:rsid w:val="00A54A53"/>
    <w:rsid w:val="00A54F53"/>
    <w:rsid w:val="00A55981"/>
    <w:rsid w:val="00A55C76"/>
    <w:rsid w:val="00A5658F"/>
    <w:rsid w:val="00A56720"/>
    <w:rsid w:val="00A56D97"/>
    <w:rsid w:val="00A57623"/>
    <w:rsid w:val="00A57723"/>
    <w:rsid w:val="00A579FB"/>
    <w:rsid w:val="00A57EDF"/>
    <w:rsid w:val="00A57F05"/>
    <w:rsid w:val="00A60A37"/>
    <w:rsid w:val="00A60D12"/>
    <w:rsid w:val="00A60D59"/>
    <w:rsid w:val="00A61331"/>
    <w:rsid w:val="00A61353"/>
    <w:rsid w:val="00A61688"/>
    <w:rsid w:val="00A61CF7"/>
    <w:rsid w:val="00A61EFC"/>
    <w:rsid w:val="00A629F8"/>
    <w:rsid w:val="00A62AA4"/>
    <w:rsid w:val="00A62D60"/>
    <w:rsid w:val="00A62D99"/>
    <w:rsid w:val="00A630B0"/>
    <w:rsid w:val="00A63101"/>
    <w:rsid w:val="00A63351"/>
    <w:rsid w:val="00A636D9"/>
    <w:rsid w:val="00A63733"/>
    <w:rsid w:val="00A63802"/>
    <w:rsid w:val="00A63F28"/>
    <w:rsid w:val="00A64520"/>
    <w:rsid w:val="00A6516B"/>
    <w:rsid w:val="00A65399"/>
    <w:rsid w:val="00A654FA"/>
    <w:rsid w:val="00A657A8"/>
    <w:rsid w:val="00A65B5A"/>
    <w:rsid w:val="00A65C1D"/>
    <w:rsid w:val="00A65F42"/>
    <w:rsid w:val="00A66285"/>
    <w:rsid w:val="00A66321"/>
    <w:rsid w:val="00A665C5"/>
    <w:rsid w:val="00A66A48"/>
    <w:rsid w:val="00A66C76"/>
    <w:rsid w:val="00A66F41"/>
    <w:rsid w:val="00A6707B"/>
    <w:rsid w:val="00A67645"/>
    <w:rsid w:val="00A6782E"/>
    <w:rsid w:val="00A67BCF"/>
    <w:rsid w:val="00A70110"/>
    <w:rsid w:val="00A70BDB"/>
    <w:rsid w:val="00A7132A"/>
    <w:rsid w:val="00A71692"/>
    <w:rsid w:val="00A71975"/>
    <w:rsid w:val="00A71B4E"/>
    <w:rsid w:val="00A71EDC"/>
    <w:rsid w:val="00A7200D"/>
    <w:rsid w:val="00A72103"/>
    <w:rsid w:val="00A723EC"/>
    <w:rsid w:val="00A72F12"/>
    <w:rsid w:val="00A72FE0"/>
    <w:rsid w:val="00A7345E"/>
    <w:rsid w:val="00A73942"/>
    <w:rsid w:val="00A73CC5"/>
    <w:rsid w:val="00A73F8C"/>
    <w:rsid w:val="00A74388"/>
    <w:rsid w:val="00A745CF"/>
    <w:rsid w:val="00A74BA8"/>
    <w:rsid w:val="00A74DEA"/>
    <w:rsid w:val="00A75218"/>
    <w:rsid w:val="00A75602"/>
    <w:rsid w:val="00A75775"/>
    <w:rsid w:val="00A75970"/>
    <w:rsid w:val="00A759CF"/>
    <w:rsid w:val="00A75A7F"/>
    <w:rsid w:val="00A75B1A"/>
    <w:rsid w:val="00A75D8D"/>
    <w:rsid w:val="00A75E54"/>
    <w:rsid w:val="00A76269"/>
    <w:rsid w:val="00A76453"/>
    <w:rsid w:val="00A765F6"/>
    <w:rsid w:val="00A76D04"/>
    <w:rsid w:val="00A772D6"/>
    <w:rsid w:val="00A77374"/>
    <w:rsid w:val="00A77502"/>
    <w:rsid w:val="00A77BB0"/>
    <w:rsid w:val="00A77BD3"/>
    <w:rsid w:val="00A8079A"/>
    <w:rsid w:val="00A80C84"/>
    <w:rsid w:val="00A80F2E"/>
    <w:rsid w:val="00A819AA"/>
    <w:rsid w:val="00A81AA0"/>
    <w:rsid w:val="00A81ABF"/>
    <w:rsid w:val="00A81D6F"/>
    <w:rsid w:val="00A81EF8"/>
    <w:rsid w:val="00A82127"/>
    <w:rsid w:val="00A82270"/>
    <w:rsid w:val="00A82367"/>
    <w:rsid w:val="00A8314B"/>
    <w:rsid w:val="00A83151"/>
    <w:rsid w:val="00A831D5"/>
    <w:rsid w:val="00A836B1"/>
    <w:rsid w:val="00A83894"/>
    <w:rsid w:val="00A83AB1"/>
    <w:rsid w:val="00A83CAC"/>
    <w:rsid w:val="00A84087"/>
    <w:rsid w:val="00A843B4"/>
    <w:rsid w:val="00A84506"/>
    <w:rsid w:val="00A846BA"/>
    <w:rsid w:val="00A8495A"/>
    <w:rsid w:val="00A84F74"/>
    <w:rsid w:val="00A85271"/>
    <w:rsid w:val="00A85561"/>
    <w:rsid w:val="00A85A11"/>
    <w:rsid w:val="00A85AB8"/>
    <w:rsid w:val="00A85BBA"/>
    <w:rsid w:val="00A86581"/>
    <w:rsid w:val="00A86A54"/>
    <w:rsid w:val="00A86AFA"/>
    <w:rsid w:val="00A87357"/>
    <w:rsid w:val="00A87493"/>
    <w:rsid w:val="00A874B4"/>
    <w:rsid w:val="00A87634"/>
    <w:rsid w:val="00A877E6"/>
    <w:rsid w:val="00A87C35"/>
    <w:rsid w:val="00A87D81"/>
    <w:rsid w:val="00A901E0"/>
    <w:rsid w:val="00A9022C"/>
    <w:rsid w:val="00A90344"/>
    <w:rsid w:val="00A907E8"/>
    <w:rsid w:val="00A9089A"/>
    <w:rsid w:val="00A9143D"/>
    <w:rsid w:val="00A914E4"/>
    <w:rsid w:val="00A91771"/>
    <w:rsid w:val="00A918AB"/>
    <w:rsid w:val="00A918BB"/>
    <w:rsid w:val="00A91BE4"/>
    <w:rsid w:val="00A920B9"/>
    <w:rsid w:val="00A9221D"/>
    <w:rsid w:val="00A927EA"/>
    <w:rsid w:val="00A92A6E"/>
    <w:rsid w:val="00A92C08"/>
    <w:rsid w:val="00A92DD0"/>
    <w:rsid w:val="00A93FE3"/>
    <w:rsid w:val="00A94472"/>
    <w:rsid w:val="00A948FE"/>
    <w:rsid w:val="00A94922"/>
    <w:rsid w:val="00A94C68"/>
    <w:rsid w:val="00A94E90"/>
    <w:rsid w:val="00A94FEB"/>
    <w:rsid w:val="00A95164"/>
    <w:rsid w:val="00A95C47"/>
    <w:rsid w:val="00A961A6"/>
    <w:rsid w:val="00A961C3"/>
    <w:rsid w:val="00A9663B"/>
    <w:rsid w:val="00A9675A"/>
    <w:rsid w:val="00A96A5E"/>
    <w:rsid w:val="00A96BC9"/>
    <w:rsid w:val="00A96F5C"/>
    <w:rsid w:val="00A97953"/>
    <w:rsid w:val="00A97CB6"/>
    <w:rsid w:val="00A97EE4"/>
    <w:rsid w:val="00AA0357"/>
    <w:rsid w:val="00AA0548"/>
    <w:rsid w:val="00AA06B5"/>
    <w:rsid w:val="00AA0962"/>
    <w:rsid w:val="00AA0EAB"/>
    <w:rsid w:val="00AA0F7E"/>
    <w:rsid w:val="00AA1239"/>
    <w:rsid w:val="00AA12C3"/>
    <w:rsid w:val="00AA19BB"/>
    <w:rsid w:val="00AA1E27"/>
    <w:rsid w:val="00AA21ED"/>
    <w:rsid w:val="00AA2241"/>
    <w:rsid w:val="00AA2614"/>
    <w:rsid w:val="00AA2665"/>
    <w:rsid w:val="00AA269F"/>
    <w:rsid w:val="00AA2738"/>
    <w:rsid w:val="00AA27C9"/>
    <w:rsid w:val="00AA2906"/>
    <w:rsid w:val="00AA2C62"/>
    <w:rsid w:val="00AA2D95"/>
    <w:rsid w:val="00AA2FCF"/>
    <w:rsid w:val="00AA332B"/>
    <w:rsid w:val="00AA33A6"/>
    <w:rsid w:val="00AA33F9"/>
    <w:rsid w:val="00AA364C"/>
    <w:rsid w:val="00AA3BE0"/>
    <w:rsid w:val="00AA3D62"/>
    <w:rsid w:val="00AA3F8C"/>
    <w:rsid w:val="00AA46D2"/>
    <w:rsid w:val="00AA4CEC"/>
    <w:rsid w:val="00AA4D85"/>
    <w:rsid w:val="00AA4E51"/>
    <w:rsid w:val="00AA4F5B"/>
    <w:rsid w:val="00AA524E"/>
    <w:rsid w:val="00AA53ED"/>
    <w:rsid w:val="00AA5E43"/>
    <w:rsid w:val="00AA60E8"/>
    <w:rsid w:val="00AA6218"/>
    <w:rsid w:val="00AA624D"/>
    <w:rsid w:val="00AA633C"/>
    <w:rsid w:val="00AA66EE"/>
    <w:rsid w:val="00AA6737"/>
    <w:rsid w:val="00AA6A97"/>
    <w:rsid w:val="00AA6E85"/>
    <w:rsid w:val="00AA7135"/>
    <w:rsid w:val="00AA7452"/>
    <w:rsid w:val="00AA74F4"/>
    <w:rsid w:val="00AA7785"/>
    <w:rsid w:val="00AA7A86"/>
    <w:rsid w:val="00AA7DEC"/>
    <w:rsid w:val="00AB0342"/>
    <w:rsid w:val="00AB0AB9"/>
    <w:rsid w:val="00AB0ADF"/>
    <w:rsid w:val="00AB0AED"/>
    <w:rsid w:val="00AB1166"/>
    <w:rsid w:val="00AB134B"/>
    <w:rsid w:val="00AB13AA"/>
    <w:rsid w:val="00AB1803"/>
    <w:rsid w:val="00AB1C03"/>
    <w:rsid w:val="00AB1CF4"/>
    <w:rsid w:val="00AB1E4A"/>
    <w:rsid w:val="00AB2043"/>
    <w:rsid w:val="00AB2F94"/>
    <w:rsid w:val="00AB377F"/>
    <w:rsid w:val="00AB3A27"/>
    <w:rsid w:val="00AB3BD9"/>
    <w:rsid w:val="00AB3F90"/>
    <w:rsid w:val="00AB4315"/>
    <w:rsid w:val="00AB44C5"/>
    <w:rsid w:val="00AB4877"/>
    <w:rsid w:val="00AB4948"/>
    <w:rsid w:val="00AB49C0"/>
    <w:rsid w:val="00AB4AC6"/>
    <w:rsid w:val="00AB4B2F"/>
    <w:rsid w:val="00AB52E0"/>
    <w:rsid w:val="00AB544B"/>
    <w:rsid w:val="00AB54B7"/>
    <w:rsid w:val="00AB5760"/>
    <w:rsid w:val="00AB5936"/>
    <w:rsid w:val="00AB599C"/>
    <w:rsid w:val="00AB59CC"/>
    <w:rsid w:val="00AB5B2E"/>
    <w:rsid w:val="00AB5DB5"/>
    <w:rsid w:val="00AB5E5D"/>
    <w:rsid w:val="00AB6156"/>
    <w:rsid w:val="00AB623A"/>
    <w:rsid w:val="00AB63D2"/>
    <w:rsid w:val="00AB650B"/>
    <w:rsid w:val="00AB67B5"/>
    <w:rsid w:val="00AB685D"/>
    <w:rsid w:val="00AB68E8"/>
    <w:rsid w:val="00AB6C76"/>
    <w:rsid w:val="00AB6EDB"/>
    <w:rsid w:val="00AB6F03"/>
    <w:rsid w:val="00AB6F34"/>
    <w:rsid w:val="00AB6FDD"/>
    <w:rsid w:val="00AB757B"/>
    <w:rsid w:val="00AB78EC"/>
    <w:rsid w:val="00AB7A88"/>
    <w:rsid w:val="00AB7BEF"/>
    <w:rsid w:val="00AB7E8A"/>
    <w:rsid w:val="00AC001B"/>
    <w:rsid w:val="00AC02D4"/>
    <w:rsid w:val="00AC03BA"/>
    <w:rsid w:val="00AC0620"/>
    <w:rsid w:val="00AC14EE"/>
    <w:rsid w:val="00AC17BF"/>
    <w:rsid w:val="00AC1BF6"/>
    <w:rsid w:val="00AC20F4"/>
    <w:rsid w:val="00AC2104"/>
    <w:rsid w:val="00AC2234"/>
    <w:rsid w:val="00AC2845"/>
    <w:rsid w:val="00AC2C48"/>
    <w:rsid w:val="00AC2D6D"/>
    <w:rsid w:val="00AC2EE7"/>
    <w:rsid w:val="00AC3040"/>
    <w:rsid w:val="00AC31D8"/>
    <w:rsid w:val="00AC374B"/>
    <w:rsid w:val="00AC398F"/>
    <w:rsid w:val="00AC3A0E"/>
    <w:rsid w:val="00AC3A7B"/>
    <w:rsid w:val="00AC3B34"/>
    <w:rsid w:val="00AC4687"/>
    <w:rsid w:val="00AC48B1"/>
    <w:rsid w:val="00AC4A08"/>
    <w:rsid w:val="00AC5BD7"/>
    <w:rsid w:val="00AC5E4C"/>
    <w:rsid w:val="00AC5E7B"/>
    <w:rsid w:val="00AC693B"/>
    <w:rsid w:val="00AC6B06"/>
    <w:rsid w:val="00AC7072"/>
    <w:rsid w:val="00AC7744"/>
    <w:rsid w:val="00AC78F6"/>
    <w:rsid w:val="00AC7B78"/>
    <w:rsid w:val="00AC7EEB"/>
    <w:rsid w:val="00AD050D"/>
    <w:rsid w:val="00AD0AA4"/>
    <w:rsid w:val="00AD0AD5"/>
    <w:rsid w:val="00AD0D2B"/>
    <w:rsid w:val="00AD0E77"/>
    <w:rsid w:val="00AD101E"/>
    <w:rsid w:val="00AD1050"/>
    <w:rsid w:val="00AD1450"/>
    <w:rsid w:val="00AD1F51"/>
    <w:rsid w:val="00AD22BE"/>
    <w:rsid w:val="00AD22C6"/>
    <w:rsid w:val="00AD22EF"/>
    <w:rsid w:val="00AD245D"/>
    <w:rsid w:val="00AD24B5"/>
    <w:rsid w:val="00AD2516"/>
    <w:rsid w:val="00AD264A"/>
    <w:rsid w:val="00AD2A1C"/>
    <w:rsid w:val="00AD2D3F"/>
    <w:rsid w:val="00AD2E5C"/>
    <w:rsid w:val="00AD2F2D"/>
    <w:rsid w:val="00AD34F7"/>
    <w:rsid w:val="00AD3A6B"/>
    <w:rsid w:val="00AD3E13"/>
    <w:rsid w:val="00AD400A"/>
    <w:rsid w:val="00AD439B"/>
    <w:rsid w:val="00AD440C"/>
    <w:rsid w:val="00AD4596"/>
    <w:rsid w:val="00AD47D8"/>
    <w:rsid w:val="00AD4899"/>
    <w:rsid w:val="00AD48B5"/>
    <w:rsid w:val="00AD4AC2"/>
    <w:rsid w:val="00AD4ADD"/>
    <w:rsid w:val="00AD4DC8"/>
    <w:rsid w:val="00AD512D"/>
    <w:rsid w:val="00AD5A60"/>
    <w:rsid w:val="00AD60CB"/>
    <w:rsid w:val="00AD626B"/>
    <w:rsid w:val="00AD6781"/>
    <w:rsid w:val="00AD71AE"/>
    <w:rsid w:val="00AD72CA"/>
    <w:rsid w:val="00AD73C8"/>
    <w:rsid w:val="00AD78C3"/>
    <w:rsid w:val="00AD79D9"/>
    <w:rsid w:val="00AD79F6"/>
    <w:rsid w:val="00AD7B56"/>
    <w:rsid w:val="00AD7BAD"/>
    <w:rsid w:val="00AD7D9D"/>
    <w:rsid w:val="00AD7E7A"/>
    <w:rsid w:val="00AD7EC6"/>
    <w:rsid w:val="00AE02AB"/>
    <w:rsid w:val="00AE065A"/>
    <w:rsid w:val="00AE077A"/>
    <w:rsid w:val="00AE08DF"/>
    <w:rsid w:val="00AE0FEB"/>
    <w:rsid w:val="00AE1034"/>
    <w:rsid w:val="00AE1189"/>
    <w:rsid w:val="00AE146B"/>
    <w:rsid w:val="00AE149F"/>
    <w:rsid w:val="00AE1568"/>
    <w:rsid w:val="00AE16F2"/>
    <w:rsid w:val="00AE18FC"/>
    <w:rsid w:val="00AE1B37"/>
    <w:rsid w:val="00AE1B80"/>
    <w:rsid w:val="00AE1BEB"/>
    <w:rsid w:val="00AE1CCF"/>
    <w:rsid w:val="00AE1EEB"/>
    <w:rsid w:val="00AE25A3"/>
    <w:rsid w:val="00AE2F0F"/>
    <w:rsid w:val="00AE3143"/>
    <w:rsid w:val="00AE320A"/>
    <w:rsid w:val="00AE33F4"/>
    <w:rsid w:val="00AE3534"/>
    <w:rsid w:val="00AE3600"/>
    <w:rsid w:val="00AE387C"/>
    <w:rsid w:val="00AE3D35"/>
    <w:rsid w:val="00AE416E"/>
    <w:rsid w:val="00AE4201"/>
    <w:rsid w:val="00AE424D"/>
    <w:rsid w:val="00AE4511"/>
    <w:rsid w:val="00AE4610"/>
    <w:rsid w:val="00AE46E0"/>
    <w:rsid w:val="00AE4A2F"/>
    <w:rsid w:val="00AE4E5E"/>
    <w:rsid w:val="00AE4F53"/>
    <w:rsid w:val="00AE538B"/>
    <w:rsid w:val="00AE5542"/>
    <w:rsid w:val="00AE5B25"/>
    <w:rsid w:val="00AE5B55"/>
    <w:rsid w:val="00AE6194"/>
    <w:rsid w:val="00AE62DA"/>
    <w:rsid w:val="00AE636D"/>
    <w:rsid w:val="00AE65AA"/>
    <w:rsid w:val="00AE669A"/>
    <w:rsid w:val="00AE679A"/>
    <w:rsid w:val="00AE68E8"/>
    <w:rsid w:val="00AE7299"/>
    <w:rsid w:val="00AE73D6"/>
    <w:rsid w:val="00AE75C9"/>
    <w:rsid w:val="00AE7965"/>
    <w:rsid w:val="00AE7A80"/>
    <w:rsid w:val="00AE7D3A"/>
    <w:rsid w:val="00AF08EC"/>
    <w:rsid w:val="00AF0945"/>
    <w:rsid w:val="00AF095B"/>
    <w:rsid w:val="00AF1081"/>
    <w:rsid w:val="00AF12CF"/>
    <w:rsid w:val="00AF17C3"/>
    <w:rsid w:val="00AF19DE"/>
    <w:rsid w:val="00AF1C4F"/>
    <w:rsid w:val="00AF1CA4"/>
    <w:rsid w:val="00AF1EBD"/>
    <w:rsid w:val="00AF20BE"/>
    <w:rsid w:val="00AF227F"/>
    <w:rsid w:val="00AF23D0"/>
    <w:rsid w:val="00AF24E9"/>
    <w:rsid w:val="00AF2843"/>
    <w:rsid w:val="00AF29DC"/>
    <w:rsid w:val="00AF2BA2"/>
    <w:rsid w:val="00AF2BE4"/>
    <w:rsid w:val="00AF2DD2"/>
    <w:rsid w:val="00AF305C"/>
    <w:rsid w:val="00AF3264"/>
    <w:rsid w:val="00AF3D0C"/>
    <w:rsid w:val="00AF3E72"/>
    <w:rsid w:val="00AF3ECB"/>
    <w:rsid w:val="00AF400D"/>
    <w:rsid w:val="00AF411C"/>
    <w:rsid w:val="00AF46AD"/>
    <w:rsid w:val="00AF508C"/>
    <w:rsid w:val="00AF5597"/>
    <w:rsid w:val="00AF580D"/>
    <w:rsid w:val="00AF5DBF"/>
    <w:rsid w:val="00AF5FF9"/>
    <w:rsid w:val="00AF60E0"/>
    <w:rsid w:val="00AF6B69"/>
    <w:rsid w:val="00AF6BBE"/>
    <w:rsid w:val="00AF6C23"/>
    <w:rsid w:val="00AF6DA6"/>
    <w:rsid w:val="00AF6EAF"/>
    <w:rsid w:val="00AF705F"/>
    <w:rsid w:val="00AF7167"/>
    <w:rsid w:val="00AF7239"/>
    <w:rsid w:val="00AF7935"/>
    <w:rsid w:val="00AF7C7D"/>
    <w:rsid w:val="00AF7E6D"/>
    <w:rsid w:val="00B000FA"/>
    <w:rsid w:val="00B005B7"/>
    <w:rsid w:val="00B00731"/>
    <w:rsid w:val="00B0090B"/>
    <w:rsid w:val="00B00BC5"/>
    <w:rsid w:val="00B00C65"/>
    <w:rsid w:val="00B00F3A"/>
    <w:rsid w:val="00B01563"/>
    <w:rsid w:val="00B0189C"/>
    <w:rsid w:val="00B018A3"/>
    <w:rsid w:val="00B01D2C"/>
    <w:rsid w:val="00B0225D"/>
    <w:rsid w:val="00B0241E"/>
    <w:rsid w:val="00B02701"/>
    <w:rsid w:val="00B0270B"/>
    <w:rsid w:val="00B02B64"/>
    <w:rsid w:val="00B02D39"/>
    <w:rsid w:val="00B03342"/>
    <w:rsid w:val="00B033DD"/>
    <w:rsid w:val="00B0376E"/>
    <w:rsid w:val="00B043DC"/>
    <w:rsid w:val="00B04959"/>
    <w:rsid w:val="00B04DFB"/>
    <w:rsid w:val="00B04FDC"/>
    <w:rsid w:val="00B050F1"/>
    <w:rsid w:val="00B05629"/>
    <w:rsid w:val="00B0570B"/>
    <w:rsid w:val="00B0600B"/>
    <w:rsid w:val="00B0631D"/>
    <w:rsid w:val="00B06CC6"/>
    <w:rsid w:val="00B06EE0"/>
    <w:rsid w:val="00B06F72"/>
    <w:rsid w:val="00B07116"/>
    <w:rsid w:val="00B071AD"/>
    <w:rsid w:val="00B07743"/>
    <w:rsid w:val="00B10175"/>
    <w:rsid w:val="00B1022C"/>
    <w:rsid w:val="00B10532"/>
    <w:rsid w:val="00B10D2F"/>
    <w:rsid w:val="00B10E1A"/>
    <w:rsid w:val="00B10EC9"/>
    <w:rsid w:val="00B11D52"/>
    <w:rsid w:val="00B12486"/>
    <w:rsid w:val="00B127C9"/>
    <w:rsid w:val="00B12A49"/>
    <w:rsid w:val="00B12AA9"/>
    <w:rsid w:val="00B12AC2"/>
    <w:rsid w:val="00B12B2D"/>
    <w:rsid w:val="00B12BAD"/>
    <w:rsid w:val="00B12D54"/>
    <w:rsid w:val="00B130C7"/>
    <w:rsid w:val="00B13141"/>
    <w:rsid w:val="00B133AB"/>
    <w:rsid w:val="00B13B77"/>
    <w:rsid w:val="00B13B93"/>
    <w:rsid w:val="00B13DBF"/>
    <w:rsid w:val="00B13DCC"/>
    <w:rsid w:val="00B13ED1"/>
    <w:rsid w:val="00B14619"/>
    <w:rsid w:val="00B1494B"/>
    <w:rsid w:val="00B14AE6"/>
    <w:rsid w:val="00B14B3B"/>
    <w:rsid w:val="00B14B8D"/>
    <w:rsid w:val="00B14BF4"/>
    <w:rsid w:val="00B14CCC"/>
    <w:rsid w:val="00B157AE"/>
    <w:rsid w:val="00B157F3"/>
    <w:rsid w:val="00B1599C"/>
    <w:rsid w:val="00B15EC7"/>
    <w:rsid w:val="00B16354"/>
    <w:rsid w:val="00B164A5"/>
    <w:rsid w:val="00B16E01"/>
    <w:rsid w:val="00B16E45"/>
    <w:rsid w:val="00B1703D"/>
    <w:rsid w:val="00B171AE"/>
    <w:rsid w:val="00B172F4"/>
    <w:rsid w:val="00B175BE"/>
    <w:rsid w:val="00B1771D"/>
    <w:rsid w:val="00B178C5"/>
    <w:rsid w:val="00B17926"/>
    <w:rsid w:val="00B179BF"/>
    <w:rsid w:val="00B17BCA"/>
    <w:rsid w:val="00B20274"/>
    <w:rsid w:val="00B20401"/>
    <w:rsid w:val="00B20B1C"/>
    <w:rsid w:val="00B20DDB"/>
    <w:rsid w:val="00B21146"/>
    <w:rsid w:val="00B214CB"/>
    <w:rsid w:val="00B21742"/>
    <w:rsid w:val="00B2178E"/>
    <w:rsid w:val="00B21BD4"/>
    <w:rsid w:val="00B22B60"/>
    <w:rsid w:val="00B22B93"/>
    <w:rsid w:val="00B22BDD"/>
    <w:rsid w:val="00B22CA4"/>
    <w:rsid w:val="00B22E05"/>
    <w:rsid w:val="00B22E22"/>
    <w:rsid w:val="00B23106"/>
    <w:rsid w:val="00B23277"/>
    <w:rsid w:val="00B23CBE"/>
    <w:rsid w:val="00B23F9B"/>
    <w:rsid w:val="00B23FB7"/>
    <w:rsid w:val="00B2401A"/>
    <w:rsid w:val="00B24051"/>
    <w:rsid w:val="00B24493"/>
    <w:rsid w:val="00B2474B"/>
    <w:rsid w:val="00B249A3"/>
    <w:rsid w:val="00B24A22"/>
    <w:rsid w:val="00B24B5A"/>
    <w:rsid w:val="00B2508B"/>
    <w:rsid w:val="00B2511E"/>
    <w:rsid w:val="00B25158"/>
    <w:rsid w:val="00B25182"/>
    <w:rsid w:val="00B25D5E"/>
    <w:rsid w:val="00B25DE3"/>
    <w:rsid w:val="00B26023"/>
    <w:rsid w:val="00B2623B"/>
    <w:rsid w:val="00B26B9E"/>
    <w:rsid w:val="00B26C81"/>
    <w:rsid w:val="00B26C93"/>
    <w:rsid w:val="00B27016"/>
    <w:rsid w:val="00B275CF"/>
    <w:rsid w:val="00B277FB"/>
    <w:rsid w:val="00B278DB"/>
    <w:rsid w:val="00B27915"/>
    <w:rsid w:val="00B279CD"/>
    <w:rsid w:val="00B27AA2"/>
    <w:rsid w:val="00B27C5C"/>
    <w:rsid w:val="00B27CF6"/>
    <w:rsid w:val="00B27F4B"/>
    <w:rsid w:val="00B302DA"/>
    <w:rsid w:val="00B30387"/>
    <w:rsid w:val="00B305DC"/>
    <w:rsid w:val="00B307DF"/>
    <w:rsid w:val="00B30BC9"/>
    <w:rsid w:val="00B30CCC"/>
    <w:rsid w:val="00B30FBB"/>
    <w:rsid w:val="00B311A2"/>
    <w:rsid w:val="00B31361"/>
    <w:rsid w:val="00B31C9B"/>
    <w:rsid w:val="00B32272"/>
    <w:rsid w:val="00B32A6F"/>
    <w:rsid w:val="00B32FC6"/>
    <w:rsid w:val="00B33030"/>
    <w:rsid w:val="00B3362C"/>
    <w:rsid w:val="00B338F7"/>
    <w:rsid w:val="00B33DE9"/>
    <w:rsid w:val="00B33F37"/>
    <w:rsid w:val="00B33F5D"/>
    <w:rsid w:val="00B34102"/>
    <w:rsid w:val="00B3418E"/>
    <w:rsid w:val="00B34464"/>
    <w:rsid w:val="00B34DD3"/>
    <w:rsid w:val="00B350A5"/>
    <w:rsid w:val="00B3539F"/>
    <w:rsid w:val="00B358B8"/>
    <w:rsid w:val="00B3603F"/>
    <w:rsid w:val="00B36063"/>
    <w:rsid w:val="00B3608C"/>
    <w:rsid w:val="00B36A6B"/>
    <w:rsid w:val="00B36BB9"/>
    <w:rsid w:val="00B36D75"/>
    <w:rsid w:val="00B37294"/>
    <w:rsid w:val="00B376EA"/>
    <w:rsid w:val="00B37D8E"/>
    <w:rsid w:val="00B37DA4"/>
    <w:rsid w:val="00B401AB"/>
    <w:rsid w:val="00B40284"/>
    <w:rsid w:val="00B403A5"/>
    <w:rsid w:val="00B40460"/>
    <w:rsid w:val="00B40B5F"/>
    <w:rsid w:val="00B40EB7"/>
    <w:rsid w:val="00B40F61"/>
    <w:rsid w:val="00B40F75"/>
    <w:rsid w:val="00B40FDA"/>
    <w:rsid w:val="00B41313"/>
    <w:rsid w:val="00B418F5"/>
    <w:rsid w:val="00B41EB1"/>
    <w:rsid w:val="00B42244"/>
    <w:rsid w:val="00B422B1"/>
    <w:rsid w:val="00B42309"/>
    <w:rsid w:val="00B42345"/>
    <w:rsid w:val="00B425B9"/>
    <w:rsid w:val="00B42767"/>
    <w:rsid w:val="00B42A18"/>
    <w:rsid w:val="00B42AC0"/>
    <w:rsid w:val="00B42FF2"/>
    <w:rsid w:val="00B43430"/>
    <w:rsid w:val="00B436C0"/>
    <w:rsid w:val="00B4376B"/>
    <w:rsid w:val="00B43838"/>
    <w:rsid w:val="00B43B5A"/>
    <w:rsid w:val="00B43B61"/>
    <w:rsid w:val="00B43B92"/>
    <w:rsid w:val="00B43C4E"/>
    <w:rsid w:val="00B43FA0"/>
    <w:rsid w:val="00B441B1"/>
    <w:rsid w:val="00B4423A"/>
    <w:rsid w:val="00B4431E"/>
    <w:rsid w:val="00B445D4"/>
    <w:rsid w:val="00B44861"/>
    <w:rsid w:val="00B44908"/>
    <w:rsid w:val="00B44B80"/>
    <w:rsid w:val="00B4501F"/>
    <w:rsid w:val="00B455B0"/>
    <w:rsid w:val="00B456FF"/>
    <w:rsid w:val="00B45A3F"/>
    <w:rsid w:val="00B45BA0"/>
    <w:rsid w:val="00B45F00"/>
    <w:rsid w:val="00B46174"/>
    <w:rsid w:val="00B462A1"/>
    <w:rsid w:val="00B46A49"/>
    <w:rsid w:val="00B46A80"/>
    <w:rsid w:val="00B46FA1"/>
    <w:rsid w:val="00B47669"/>
    <w:rsid w:val="00B477E7"/>
    <w:rsid w:val="00B47B91"/>
    <w:rsid w:val="00B47CFE"/>
    <w:rsid w:val="00B50048"/>
    <w:rsid w:val="00B50AC3"/>
    <w:rsid w:val="00B50ED2"/>
    <w:rsid w:val="00B510C1"/>
    <w:rsid w:val="00B5155C"/>
    <w:rsid w:val="00B51955"/>
    <w:rsid w:val="00B519F3"/>
    <w:rsid w:val="00B51A86"/>
    <w:rsid w:val="00B51EDA"/>
    <w:rsid w:val="00B52084"/>
    <w:rsid w:val="00B52182"/>
    <w:rsid w:val="00B5218F"/>
    <w:rsid w:val="00B53636"/>
    <w:rsid w:val="00B53763"/>
    <w:rsid w:val="00B5386A"/>
    <w:rsid w:val="00B53BD3"/>
    <w:rsid w:val="00B53CC8"/>
    <w:rsid w:val="00B54014"/>
    <w:rsid w:val="00B54257"/>
    <w:rsid w:val="00B542F1"/>
    <w:rsid w:val="00B548A7"/>
    <w:rsid w:val="00B549D6"/>
    <w:rsid w:val="00B54E88"/>
    <w:rsid w:val="00B550D4"/>
    <w:rsid w:val="00B5516E"/>
    <w:rsid w:val="00B5525A"/>
    <w:rsid w:val="00B5585D"/>
    <w:rsid w:val="00B55923"/>
    <w:rsid w:val="00B55B5F"/>
    <w:rsid w:val="00B55B60"/>
    <w:rsid w:val="00B55C94"/>
    <w:rsid w:val="00B55F02"/>
    <w:rsid w:val="00B56095"/>
    <w:rsid w:val="00B5647A"/>
    <w:rsid w:val="00B56BAE"/>
    <w:rsid w:val="00B56C38"/>
    <w:rsid w:val="00B56D36"/>
    <w:rsid w:val="00B56DAE"/>
    <w:rsid w:val="00B56EF0"/>
    <w:rsid w:val="00B56EFB"/>
    <w:rsid w:val="00B602AD"/>
    <w:rsid w:val="00B60348"/>
    <w:rsid w:val="00B609E4"/>
    <w:rsid w:val="00B60D68"/>
    <w:rsid w:val="00B60D81"/>
    <w:rsid w:val="00B60EF0"/>
    <w:rsid w:val="00B6104F"/>
    <w:rsid w:val="00B610C4"/>
    <w:rsid w:val="00B61360"/>
    <w:rsid w:val="00B61D71"/>
    <w:rsid w:val="00B62320"/>
    <w:rsid w:val="00B62478"/>
    <w:rsid w:val="00B624D6"/>
    <w:rsid w:val="00B62575"/>
    <w:rsid w:val="00B6288E"/>
    <w:rsid w:val="00B62D39"/>
    <w:rsid w:val="00B63097"/>
    <w:rsid w:val="00B63131"/>
    <w:rsid w:val="00B6354A"/>
    <w:rsid w:val="00B637A2"/>
    <w:rsid w:val="00B639F4"/>
    <w:rsid w:val="00B63F68"/>
    <w:rsid w:val="00B64599"/>
    <w:rsid w:val="00B64A4C"/>
    <w:rsid w:val="00B64BAD"/>
    <w:rsid w:val="00B64E36"/>
    <w:rsid w:val="00B64F7E"/>
    <w:rsid w:val="00B65190"/>
    <w:rsid w:val="00B657FB"/>
    <w:rsid w:val="00B65FF2"/>
    <w:rsid w:val="00B66341"/>
    <w:rsid w:val="00B664B7"/>
    <w:rsid w:val="00B666EE"/>
    <w:rsid w:val="00B67E20"/>
    <w:rsid w:val="00B67E32"/>
    <w:rsid w:val="00B67F53"/>
    <w:rsid w:val="00B7058E"/>
    <w:rsid w:val="00B706BD"/>
    <w:rsid w:val="00B7073C"/>
    <w:rsid w:val="00B70743"/>
    <w:rsid w:val="00B709D7"/>
    <w:rsid w:val="00B70D88"/>
    <w:rsid w:val="00B70E3A"/>
    <w:rsid w:val="00B71247"/>
    <w:rsid w:val="00B715FC"/>
    <w:rsid w:val="00B719CC"/>
    <w:rsid w:val="00B71A2A"/>
    <w:rsid w:val="00B71ED4"/>
    <w:rsid w:val="00B71FBC"/>
    <w:rsid w:val="00B72411"/>
    <w:rsid w:val="00B72992"/>
    <w:rsid w:val="00B72B17"/>
    <w:rsid w:val="00B730C2"/>
    <w:rsid w:val="00B732DC"/>
    <w:rsid w:val="00B734DF"/>
    <w:rsid w:val="00B735CA"/>
    <w:rsid w:val="00B737A7"/>
    <w:rsid w:val="00B73CA3"/>
    <w:rsid w:val="00B73D20"/>
    <w:rsid w:val="00B73E8F"/>
    <w:rsid w:val="00B7450D"/>
    <w:rsid w:val="00B7485C"/>
    <w:rsid w:val="00B74AC3"/>
    <w:rsid w:val="00B75588"/>
    <w:rsid w:val="00B755D6"/>
    <w:rsid w:val="00B7560E"/>
    <w:rsid w:val="00B75A0E"/>
    <w:rsid w:val="00B75D3A"/>
    <w:rsid w:val="00B75D77"/>
    <w:rsid w:val="00B75DED"/>
    <w:rsid w:val="00B760AD"/>
    <w:rsid w:val="00B762D8"/>
    <w:rsid w:val="00B7630B"/>
    <w:rsid w:val="00B763D8"/>
    <w:rsid w:val="00B76DC3"/>
    <w:rsid w:val="00B774FE"/>
    <w:rsid w:val="00B776CC"/>
    <w:rsid w:val="00B776FB"/>
    <w:rsid w:val="00B777B8"/>
    <w:rsid w:val="00B77A7F"/>
    <w:rsid w:val="00B77F1A"/>
    <w:rsid w:val="00B80179"/>
    <w:rsid w:val="00B80239"/>
    <w:rsid w:val="00B802B1"/>
    <w:rsid w:val="00B803CA"/>
    <w:rsid w:val="00B81521"/>
    <w:rsid w:val="00B81561"/>
    <w:rsid w:val="00B815BA"/>
    <w:rsid w:val="00B819E8"/>
    <w:rsid w:val="00B81B6E"/>
    <w:rsid w:val="00B81F75"/>
    <w:rsid w:val="00B81F95"/>
    <w:rsid w:val="00B827E6"/>
    <w:rsid w:val="00B82E9B"/>
    <w:rsid w:val="00B82EFC"/>
    <w:rsid w:val="00B83044"/>
    <w:rsid w:val="00B83087"/>
    <w:rsid w:val="00B83090"/>
    <w:rsid w:val="00B83837"/>
    <w:rsid w:val="00B846A6"/>
    <w:rsid w:val="00B84883"/>
    <w:rsid w:val="00B84C6C"/>
    <w:rsid w:val="00B84D02"/>
    <w:rsid w:val="00B84E7A"/>
    <w:rsid w:val="00B855F2"/>
    <w:rsid w:val="00B85986"/>
    <w:rsid w:val="00B859D3"/>
    <w:rsid w:val="00B85A84"/>
    <w:rsid w:val="00B860E8"/>
    <w:rsid w:val="00B861EB"/>
    <w:rsid w:val="00B86592"/>
    <w:rsid w:val="00B86CDB"/>
    <w:rsid w:val="00B86DD5"/>
    <w:rsid w:val="00B86F3A"/>
    <w:rsid w:val="00B86F43"/>
    <w:rsid w:val="00B86F67"/>
    <w:rsid w:val="00B86F81"/>
    <w:rsid w:val="00B8769B"/>
    <w:rsid w:val="00B877F4"/>
    <w:rsid w:val="00B87A11"/>
    <w:rsid w:val="00B87AD9"/>
    <w:rsid w:val="00B87DBC"/>
    <w:rsid w:val="00B87E34"/>
    <w:rsid w:val="00B87EEF"/>
    <w:rsid w:val="00B90682"/>
    <w:rsid w:val="00B90845"/>
    <w:rsid w:val="00B90C21"/>
    <w:rsid w:val="00B90DFC"/>
    <w:rsid w:val="00B90E20"/>
    <w:rsid w:val="00B914A2"/>
    <w:rsid w:val="00B91818"/>
    <w:rsid w:val="00B91FA5"/>
    <w:rsid w:val="00B9220C"/>
    <w:rsid w:val="00B9225A"/>
    <w:rsid w:val="00B924E9"/>
    <w:rsid w:val="00B926F0"/>
    <w:rsid w:val="00B92769"/>
    <w:rsid w:val="00B92875"/>
    <w:rsid w:val="00B92AA4"/>
    <w:rsid w:val="00B92E76"/>
    <w:rsid w:val="00B93140"/>
    <w:rsid w:val="00B9332A"/>
    <w:rsid w:val="00B933F8"/>
    <w:rsid w:val="00B9345B"/>
    <w:rsid w:val="00B93872"/>
    <w:rsid w:val="00B93EEA"/>
    <w:rsid w:val="00B94068"/>
    <w:rsid w:val="00B940FD"/>
    <w:rsid w:val="00B9416A"/>
    <w:rsid w:val="00B942A3"/>
    <w:rsid w:val="00B9432D"/>
    <w:rsid w:val="00B94539"/>
    <w:rsid w:val="00B94A3D"/>
    <w:rsid w:val="00B94E38"/>
    <w:rsid w:val="00B95374"/>
    <w:rsid w:val="00B95638"/>
    <w:rsid w:val="00B95821"/>
    <w:rsid w:val="00B95A4B"/>
    <w:rsid w:val="00B9621E"/>
    <w:rsid w:val="00B962C4"/>
    <w:rsid w:val="00B963FB"/>
    <w:rsid w:val="00B96777"/>
    <w:rsid w:val="00B96A32"/>
    <w:rsid w:val="00B96B8A"/>
    <w:rsid w:val="00B96F3E"/>
    <w:rsid w:val="00B96F43"/>
    <w:rsid w:val="00B972E0"/>
    <w:rsid w:val="00B97324"/>
    <w:rsid w:val="00B9788B"/>
    <w:rsid w:val="00B97BEC"/>
    <w:rsid w:val="00B97E9D"/>
    <w:rsid w:val="00B97EB2"/>
    <w:rsid w:val="00BA024D"/>
    <w:rsid w:val="00BA05BE"/>
    <w:rsid w:val="00BA0DD8"/>
    <w:rsid w:val="00BA1021"/>
    <w:rsid w:val="00BA1171"/>
    <w:rsid w:val="00BA15FB"/>
    <w:rsid w:val="00BA16A1"/>
    <w:rsid w:val="00BA16AE"/>
    <w:rsid w:val="00BA1CA6"/>
    <w:rsid w:val="00BA2091"/>
    <w:rsid w:val="00BA212F"/>
    <w:rsid w:val="00BA2564"/>
    <w:rsid w:val="00BA2970"/>
    <w:rsid w:val="00BA2AAF"/>
    <w:rsid w:val="00BA2B30"/>
    <w:rsid w:val="00BA2F3B"/>
    <w:rsid w:val="00BA3D52"/>
    <w:rsid w:val="00BA43BF"/>
    <w:rsid w:val="00BA4859"/>
    <w:rsid w:val="00BA49E4"/>
    <w:rsid w:val="00BA4A26"/>
    <w:rsid w:val="00BA4A47"/>
    <w:rsid w:val="00BA4B57"/>
    <w:rsid w:val="00BA4E85"/>
    <w:rsid w:val="00BA4F42"/>
    <w:rsid w:val="00BA5005"/>
    <w:rsid w:val="00BA51F8"/>
    <w:rsid w:val="00BA5963"/>
    <w:rsid w:val="00BA5AD5"/>
    <w:rsid w:val="00BA5EC7"/>
    <w:rsid w:val="00BA5F32"/>
    <w:rsid w:val="00BA6046"/>
    <w:rsid w:val="00BA6378"/>
    <w:rsid w:val="00BA6881"/>
    <w:rsid w:val="00BA6B08"/>
    <w:rsid w:val="00BA6D2B"/>
    <w:rsid w:val="00BA73DF"/>
    <w:rsid w:val="00BA7735"/>
    <w:rsid w:val="00BA77B9"/>
    <w:rsid w:val="00BA7815"/>
    <w:rsid w:val="00BA7941"/>
    <w:rsid w:val="00BA794A"/>
    <w:rsid w:val="00BA7B1F"/>
    <w:rsid w:val="00BA7CEB"/>
    <w:rsid w:val="00BB00A3"/>
    <w:rsid w:val="00BB0291"/>
    <w:rsid w:val="00BB05BB"/>
    <w:rsid w:val="00BB07E9"/>
    <w:rsid w:val="00BB086A"/>
    <w:rsid w:val="00BB0ED4"/>
    <w:rsid w:val="00BB10B5"/>
    <w:rsid w:val="00BB13D6"/>
    <w:rsid w:val="00BB1470"/>
    <w:rsid w:val="00BB1612"/>
    <w:rsid w:val="00BB1780"/>
    <w:rsid w:val="00BB198B"/>
    <w:rsid w:val="00BB1DF0"/>
    <w:rsid w:val="00BB2011"/>
    <w:rsid w:val="00BB215C"/>
    <w:rsid w:val="00BB21AC"/>
    <w:rsid w:val="00BB21C3"/>
    <w:rsid w:val="00BB2418"/>
    <w:rsid w:val="00BB2456"/>
    <w:rsid w:val="00BB25A9"/>
    <w:rsid w:val="00BB27F1"/>
    <w:rsid w:val="00BB331C"/>
    <w:rsid w:val="00BB3361"/>
    <w:rsid w:val="00BB3362"/>
    <w:rsid w:val="00BB36E1"/>
    <w:rsid w:val="00BB3930"/>
    <w:rsid w:val="00BB4162"/>
    <w:rsid w:val="00BB459E"/>
    <w:rsid w:val="00BB47D9"/>
    <w:rsid w:val="00BB4889"/>
    <w:rsid w:val="00BB48AF"/>
    <w:rsid w:val="00BB4B57"/>
    <w:rsid w:val="00BB5171"/>
    <w:rsid w:val="00BB5750"/>
    <w:rsid w:val="00BB59C8"/>
    <w:rsid w:val="00BB65F9"/>
    <w:rsid w:val="00BB69BB"/>
    <w:rsid w:val="00BB6A5D"/>
    <w:rsid w:val="00BB6CA1"/>
    <w:rsid w:val="00BB7081"/>
    <w:rsid w:val="00BB71BD"/>
    <w:rsid w:val="00BB77FC"/>
    <w:rsid w:val="00BB78B1"/>
    <w:rsid w:val="00BB7B7E"/>
    <w:rsid w:val="00BB7DA2"/>
    <w:rsid w:val="00BB7F1C"/>
    <w:rsid w:val="00BC0B10"/>
    <w:rsid w:val="00BC0C23"/>
    <w:rsid w:val="00BC0DD2"/>
    <w:rsid w:val="00BC115D"/>
    <w:rsid w:val="00BC173D"/>
    <w:rsid w:val="00BC182E"/>
    <w:rsid w:val="00BC1AF7"/>
    <w:rsid w:val="00BC21BC"/>
    <w:rsid w:val="00BC26C0"/>
    <w:rsid w:val="00BC369F"/>
    <w:rsid w:val="00BC382B"/>
    <w:rsid w:val="00BC38E5"/>
    <w:rsid w:val="00BC3F55"/>
    <w:rsid w:val="00BC3F64"/>
    <w:rsid w:val="00BC40BD"/>
    <w:rsid w:val="00BC41C0"/>
    <w:rsid w:val="00BC42CD"/>
    <w:rsid w:val="00BC45E6"/>
    <w:rsid w:val="00BC4748"/>
    <w:rsid w:val="00BC48AA"/>
    <w:rsid w:val="00BC48E7"/>
    <w:rsid w:val="00BC4948"/>
    <w:rsid w:val="00BC4ABB"/>
    <w:rsid w:val="00BC4BF6"/>
    <w:rsid w:val="00BC4E26"/>
    <w:rsid w:val="00BC5B7E"/>
    <w:rsid w:val="00BC600B"/>
    <w:rsid w:val="00BC663D"/>
    <w:rsid w:val="00BC6929"/>
    <w:rsid w:val="00BC6CA8"/>
    <w:rsid w:val="00BC6FFF"/>
    <w:rsid w:val="00BC7394"/>
    <w:rsid w:val="00BC7419"/>
    <w:rsid w:val="00BC775F"/>
    <w:rsid w:val="00BC7DD9"/>
    <w:rsid w:val="00BD00A2"/>
    <w:rsid w:val="00BD02E8"/>
    <w:rsid w:val="00BD0409"/>
    <w:rsid w:val="00BD0661"/>
    <w:rsid w:val="00BD0749"/>
    <w:rsid w:val="00BD09FA"/>
    <w:rsid w:val="00BD0B51"/>
    <w:rsid w:val="00BD0C42"/>
    <w:rsid w:val="00BD0CA1"/>
    <w:rsid w:val="00BD12C8"/>
    <w:rsid w:val="00BD1D6B"/>
    <w:rsid w:val="00BD1E07"/>
    <w:rsid w:val="00BD20F0"/>
    <w:rsid w:val="00BD210B"/>
    <w:rsid w:val="00BD2116"/>
    <w:rsid w:val="00BD25A3"/>
    <w:rsid w:val="00BD25BA"/>
    <w:rsid w:val="00BD25F8"/>
    <w:rsid w:val="00BD2AD4"/>
    <w:rsid w:val="00BD2B90"/>
    <w:rsid w:val="00BD2D1A"/>
    <w:rsid w:val="00BD2EA4"/>
    <w:rsid w:val="00BD321D"/>
    <w:rsid w:val="00BD3947"/>
    <w:rsid w:val="00BD3BB1"/>
    <w:rsid w:val="00BD3C9C"/>
    <w:rsid w:val="00BD42BC"/>
    <w:rsid w:val="00BD42F9"/>
    <w:rsid w:val="00BD4445"/>
    <w:rsid w:val="00BD4471"/>
    <w:rsid w:val="00BD46C8"/>
    <w:rsid w:val="00BD481C"/>
    <w:rsid w:val="00BD4C21"/>
    <w:rsid w:val="00BD4C81"/>
    <w:rsid w:val="00BD5777"/>
    <w:rsid w:val="00BD5A3F"/>
    <w:rsid w:val="00BD5E82"/>
    <w:rsid w:val="00BD6366"/>
    <w:rsid w:val="00BD67D6"/>
    <w:rsid w:val="00BD68A7"/>
    <w:rsid w:val="00BD68AD"/>
    <w:rsid w:val="00BD697F"/>
    <w:rsid w:val="00BD6A13"/>
    <w:rsid w:val="00BD6AC5"/>
    <w:rsid w:val="00BD6B24"/>
    <w:rsid w:val="00BD6C16"/>
    <w:rsid w:val="00BD6F3C"/>
    <w:rsid w:val="00BD6FFB"/>
    <w:rsid w:val="00BD7515"/>
    <w:rsid w:val="00BD784D"/>
    <w:rsid w:val="00BD794D"/>
    <w:rsid w:val="00BD7D7D"/>
    <w:rsid w:val="00BD7F14"/>
    <w:rsid w:val="00BE0308"/>
    <w:rsid w:val="00BE0784"/>
    <w:rsid w:val="00BE0965"/>
    <w:rsid w:val="00BE0A46"/>
    <w:rsid w:val="00BE0A8F"/>
    <w:rsid w:val="00BE0DA3"/>
    <w:rsid w:val="00BE0FB1"/>
    <w:rsid w:val="00BE1289"/>
    <w:rsid w:val="00BE1474"/>
    <w:rsid w:val="00BE1523"/>
    <w:rsid w:val="00BE21F6"/>
    <w:rsid w:val="00BE2508"/>
    <w:rsid w:val="00BE2584"/>
    <w:rsid w:val="00BE2979"/>
    <w:rsid w:val="00BE2B82"/>
    <w:rsid w:val="00BE3318"/>
    <w:rsid w:val="00BE383E"/>
    <w:rsid w:val="00BE3DAD"/>
    <w:rsid w:val="00BE3DD1"/>
    <w:rsid w:val="00BE3E12"/>
    <w:rsid w:val="00BE3E4C"/>
    <w:rsid w:val="00BE3E76"/>
    <w:rsid w:val="00BE3F83"/>
    <w:rsid w:val="00BE4299"/>
    <w:rsid w:val="00BE43ED"/>
    <w:rsid w:val="00BE45BE"/>
    <w:rsid w:val="00BE4FEA"/>
    <w:rsid w:val="00BE56EF"/>
    <w:rsid w:val="00BE5767"/>
    <w:rsid w:val="00BE5AA6"/>
    <w:rsid w:val="00BE5EFD"/>
    <w:rsid w:val="00BE62B4"/>
    <w:rsid w:val="00BE64BE"/>
    <w:rsid w:val="00BE64C7"/>
    <w:rsid w:val="00BE6A9C"/>
    <w:rsid w:val="00BE700F"/>
    <w:rsid w:val="00BE7177"/>
    <w:rsid w:val="00BE7D87"/>
    <w:rsid w:val="00BE7DE1"/>
    <w:rsid w:val="00BE7FBF"/>
    <w:rsid w:val="00BF014A"/>
    <w:rsid w:val="00BF0263"/>
    <w:rsid w:val="00BF0794"/>
    <w:rsid w:val="00BF07CB"/>
    <w:rsid w:val="00BF0B14"/>
    <w:rsid w:val="00BF0E1C"/>
    <w:rsid w:val="00BF0EE3"/>
    <w:rsid w:val="00BF0FD3"/>
    <w:rsid w:val="00BF0FEF"/>
    <w:rsid w:val="00BF12A4"/>
    <w:rsid w:val="00BF19EA"/>
    <w:rsid w:val="00BF1A1C"/>
    <w:rsid w:val="00BF1B8A"/>
    <w:rsid w:val="00BF1C07"/>
    <w:rsid w:val="00BF1E8A"/>
    <w:rsid w:val="00BF2725"/>
    <w:rsid w:val="00BF2842"/>
    <w:rsid w:val="00BF2868"/>
    <w:rsid w:val="00BF2A68"/>
    <w:rsid w:val="00BF335F"/>
    <w:rsid w:val="00BF34FE"/>
    <w:rsid w:val="00BF376D"/>
    <w:rsid w:val="00BF385E"/>
    <w:rsid w:val="00BF3934"/>
    <w:rsid w:val="00BF3A77"/>
    <w:rsid w:val="00BF3B1D"/>
    <w:rsid w:val="00BF3D99"/>
    <w:rsid w:val="00BF4055"/>
    <w:rsid w:val="00BF4195"/>
    <w:rsid w:val="00BF455F"/>
    <w:rsid w:val="00BF48CC"/>
    <w:rsid w:val="00BF49EA"/>
    <w:rsid w:val="00BF51EC"/>
    <w:rsid w:val="00BF5591"/>
    <w:rsid w:val="00BF58A7"/>
    <w:rsid w:val="00BF598B"/>
    <w:rsid w:val="00BF5F5C"/>
    <w:rsid w:val="00BF6256"/>
    <w:rsid w:val="00BF6583"/>
    <w:rsid w:val="00BF6D77"/>
    <w:rsid w:val="00BF6E69"/>
    <w:rsid w:val="00BF72EB"/>
    <w:rsid w:val="00BF7886"/>
    <w:rsid w:val="00BF7BC2"/>
    <w:rsid w:val="00C004A5"/>
    <w:rsid w:val="00C0056F"/>
    <w:rsid w:val="00C006A0"/>
    <w:rsid w:val="00C00C4F"/>
    <w:rsid w:val="00C00EC8"/>
    <w:rsid w:val="00C013CB"/>
    <w:rsid w:val="00C0243C"/>
    <w:rsid w:val="00C02481"/>
    <w:rsid w:val="00C02525"/>
    <w:rsid w:val="00C02795"/>
    <w:rsid w:val="00C0286E"/>
    <w:rsid w:val="00C02D8C"/>
    <w:rsid w:val="00C02E6F"/>
    <w:rsid w:val="00C02F67"/>
    <w:rsid w:val="00C030C3"/>
    <w:rsid w:val="00C0317F"/>
    <w:rsid w:val="00C03306"/>
    <w:rsid w:val="00C0360C"/>
    <w:rsid w:val="00C03732"/>
    <w:rsid w:val="00C03756"/>
    <w:rsid w:val="00C0377B"/>
    <w:rsid w:val="00C03A01"/>
    <w:rsid w:val="00C03B44"/>
    <w:rsid w:val="00C03B77"/>
    <w:rsid w:val="00C03F0C"/>
    <w:rsid w:val="00C03F4D"/>
    <w:rsid w:val="00C03FD8"/>
    <w:rsid w:val="00C04161"/>
    <w:rsid w:val="00C041BC"/>
    <w:rsid w:val="00C043B4"/>
    <w:rsid w:val="00C045B3"/>
    <w:rsid w:val="00C04664"/>
    <w:rsid w:val="00C04965"/>
    <w:rsid w:val="00C04A48"/>
    <w:rsid w:val="00C04D92"/>
    <w:rsid w:val="00C05264"/>
    <w:rsid w:val="00C05566"/>
    <w:rsid w:val="00C05623"/>
    <w:rsid w:val="00C0571F"/>
    <w:rsid w:val="00C05BDF"/>
    <w:rsid w:val="00C05C2D"/>
    <w:rsid w:val="00C05CB7"/>
    <w:rsid w:val="00C05F53"/>
    <w:rsid w:val="00C061A1"/>
    <w:rsid w:val="00C062C3"/>
    <w:rsid w:val="00C06411"/>
    <w:rsid w:val="00C064B5"/>
    <w:rsid w:val="00C06609"/>
    <w:rsid w:val="00C06A96"/>
    <w:rsid w:val="00C07066"/>
    <w:rsid w:val="00C070B7"/>
    <w:rsid w:val="00C07221"/>
    <w:rsid w:val="00C07826"/>
    <w:rsid w:val="00C0787E"/>
    <w:rsid w:val="00C07976"/>
    <w:rsid w:val="00C07CF1"/>
    <w:rsid w:val="00C07FE6"/>
    <w:rsid w:val="00C10133"/>
    <w:rsid w:val="00C1038D"/>
    <w:rsid w:val="00C10940"/>
    <w:rsid w:val="00C10C3C"/>
    <w:rsid w:val="00C10E49"/>
    <w:rsid w:val="00C116C6"/>
    <w:rsid w:val="00C11AC5"/>
    <w:rsid w:val="00C11DF9"/>
    <w:rsid w:val="00C11E73"/>
    <w:rsid w:val="00C11EB7"/>
    <w:rsid w:val="00C11F37"/>
    <w:rsid w:val="00C12388"/>
    <w:rsid w:val="00C12DEC"/>
    <w:rsid w:val="00C12EAA"/>
    <w:rsid w:val="00C1365D"/>
    <w:rsid w:val="00C13C45"/>
    <w:rsid w:val="00C1417F"/>
    <w:rsid w:val="00C1450D"/>
    <w:rsid w:val="00C14555"/>
    <w:rsid w:val="00C149D5"/>
    <w:rsid w:val="00C14CC5"/>
    <w:rsid w:val="00C14DA9"/>
    <w:rsid w:val="00C14DFD"/>
    <w:rsid w:val="00C14E8B"/>
    <w:rsid w:val="00C14F61"/>
    <w:rsid w:val="00C15428"/>
    <w:rsid w:val="00C15549"/>
    <w:rsid w:val="00C157E6"/>
    <w:rsid w:val="00C159F8"/>
    <w:rsid w:val="00C15B16"/>
    <w:rsid w:val="00C15E65"/>
    <w:rsid w:val="00C16053"/>
    <w:rsid w:val="00C1635E"/>
    <w:rsid w:val="00C168FE"/>
    <w:rsid w:val="00C169CD"/>
    <w:rsid w:val="00C16DF2"/>
    <w:rsid w:val="00C16E31"/>
    <w:rsid w:val="00C16F56"/>
    <w:rsid w:val="00C17182"/>
    <w:rsid w:val="00C17470"/>
    <w:rsid w:val="00C174C9"/>
    <w:rsid w:val="00C174F5"/>
    <w:rsid w:val="00C1779F"/>
    <w:rsid w:val="00C17D61"/>
    <w:rsid w:val="00C20021"/>
    <w:rsid w:val="00C200ED"/>
    <w:rsid w:val="00C20102"/>
    <w:rsid w:val="00C2025A"/>
    <w:rsid w:val="00C20564"/>
    <w:rsid w:val="00C20574"/>
    <w:rsid w:val="00C207BF"/>
    <w:rsid w:val="00C20BA8"/>
    <w:rsid w:val="00C20BB0"/>
    <w:rsid w:val="00C20CD5"/>
    <w:rsid w:val="00C212CE"/>
    <w:rsid w:val="00C214BD"/>
    <w:rsid w:val="00C21BF1"/>
    <w:rsid w:val="00C21DE4"/>
    <w:rsid w:val="00C21EC8"/>
    <w:rsid w:val="00C21ECC"/>
    <w:rsid w:val="00C21F72"/>
    <w:rsid w:val="00C2271D"/>
    <w:rsid w:val="00C22784"/>
    <w:rsid w:val="00C22A16"/>
    <w:rsid w:val="00C22A67"/>
    <w:rsid w:val="00C22B2B"/>
    <w:rsid w:val="00C22ED1"/>
    <w:rsid w:val="00C22EFB"/>
    <w:rsid w:val="00C22F2E"/>
    <w:rsid w:val="00C230B1"/>
    <w:rsid w:val="00C230C9"/>
    <w:rsid w:val="00C2348E"/>
    <w:rsid w:val="00C236FB"/>
    <w:rsid w:val="00C23857"/>
    <w:rsid w:val="00C2399B"/>
    <w:rsid w:val="00C23D09"/>
    <w:rsid w:val="00C24331"/>
    <w:rsid w:val="00C2495C"/>
    <w:rsid w:val="00C24A1B"/>
    <w:rsid w:val="00C24D4C"/>
    <w:rsid w:val="00C24D4D"/>
    <w:rsid w:val="00C251F6"/>
    <w:rsid w:val="00C252C6"/>
    <w:rsid w:val="00C258A6"/>
    <w:rsid w:val="00C25BF3"/>
    <w:rsid w:val="00C25C99"/>
    <w:rsid w:val="00C25CCD"/>
    <w:rsid w:val="00C25DD4"/>
    <w:rsid w:val="00C25F5D"/>
    <w:rsid w:val="00C2642A"/>
    <w:rsid w:val="00C2653F"/>
    <w:rsid w:val="00C26C43"/>
    <w:rsid w:val="00C275A3"/>
    <w:rsid w:val="00C275EC"/>
    <w:rsid w:val="00C27796"/>
    <w:rsid w:val="00C27E14"/>
    <w:rsid w:val="00C30135"/>
    <w:rsid w:val="00C307EB"/>
    <w:rsid w:val="00C309EC"/>
    <w:rsid w:val="00C30A52"/>
    <w:rsid w:val="00C30A5E"/>
    <w:rsid w:val="00C30E7A"/>
    <w:rsid w:val="00C31066"/>
    <w:rsid w:val="00C31A9A"/>
    <w:rsid w:val="00C31E9C"/>
    <w:rsid w:val="00C31FA3"/>
    <w:rsid w:val="00C323A7"/>
    <w:rsid w:val="00C3240C"/>
    <w:rsid w:val="00C32461"/>
    <w:rsid w:val="00C327AA"/>
    <w:rsid w:val="00C32A75"/>
    <w:rsid w:val="00C32AE7"/>
    <w:rsid w:val="00C32D78"/>
    <w:rsid w:val="00C32F44"/>
    <w:rsid w:val="00C33799"/>
    <w:rsid w:val="00C33BC8"/>
    <w:rsid w:val="00C33CFC"/>
    <w:rsid w:val="00C33EB2"/>
    <w:rsid w:val="00C340C6"/>
    <w:rsid w:val="00C34353"/>
    <w:rsid w:val="00C343C2"/>
    <w:rsid w:val="00C3455F"/>
    <w:rsid w:val="00C34FD7"/>
    <w:rsid w:val="00C3546B"/>
    <w:rsid w:val="00C356B9"/>
    <w:rsid w:val="00C3579B"/>
    <w:rsid w:val="00C3581F"/>
    <w:rsid w:val="00C35946"/>
    <w:rsid w:val="00C35AF6"/>
    <w:rsid w:val="00C35B5E"/>
    <w:rsid w:val="00C36269"/>
    <w:rsid w:val="00C3666A"/>
    <w:rsid w:val="00C36D37"/>
    <w:rsid w:val="00C370F0"/>
    <w:rsid w:val="00C371A1"/>
    <w:rsid w:val="00C37A9D"/>
    <w:rsid w:val="00C401CF"/>
    <w:rsid w:val="00C402EC"/>
    <w:rsid w:val="00C40656"/>
    <w:rsid w:val="00C4068E"/>
    <w:rsid w:val="00C40897"/>
    <w:rsid w:val="00C40DA3"/>
    <w:rsid w:val="00C420AE"/>
    <w:rsid w:val="00C421B5"/>
    <w:rsid w:val="00C422AD"/>
    <w:rsid w:val="00C423A5"/>
    <w:rsid w:val="00C42537"/>
    <w:rsid w:val="00C42745"/>
    <w:rsid w:val="00C42BBF"/>
    <w:rsid w:val="00C42D9D"/>
    <w:rsid w:val="00C42EAC"/>
    <w:rsid w:val="00C430C2"/>
    <w:rsid w:val="00C4336D"/>
    <w:rsid w:val="00C436E1"/>
    <w:rsid w:val="00C43F68"/>
    <w:rsid w:val="00C446CE"/>
    <w:rsid w:val="00C449D4"/>
    <w:rsid w:val="00C44C6A"/>
    <w:rsid w:val="00C44C85"/>
    <w:rsid w:val="00C452CC"/>
    <w:rsid w:val="00C452F2"/>
    <w:rsid w:val="00C45683"/>
    <w:rsid w:val="00C45914"/>
    <w:rsid w:val="00C45A79"/>
    <w:rsid w:val="00C46AB2"/>
    <w:rsid w:val="00C46EBA"/>
    <w:rsid w:val="00C47154"/>
    <w:rsid w:val="00C47163"/>
    <w:rsid w:val="00C471E1"/>
    <w:rsid w:val="00C47209"/>
    <w:rsid w:val="00C474A6"/>
    <w:rsid w:val="00C47519"/>
    <w:rsid w:val="00C47548"/>
    <w:rsid w:val="00C475BB"/>
    <w:rsid w:val="00C4792F"/>
    <w:rsid w:val="00C47BE2"/>
    <w:rsid w:val="00C5055C"/>
    <w:rsid w:val="00C5070B"/>
    <w:rsid w:val="00C507AA"/>
    <w:rsid w:val="00C509D6"/>
    <w:rsid w:val="00C50A17"/>
    <w:rsid w:val="00C50DE9"/>
    <w:rsid w:val="00C50F85"/>
    <w:rsid w:val="00C518E8"/>
    <w:rsid w:val="00C51BD6"/>
    <w:rsid w:val="00C51EAD"/>
    <w:rsid w:val="00C5204E"/>
    <w:rsid w:val="00C521B2"/>
    <w:rsid w:val="00C5223F"/>
    <w:rsid w:val="00C524DD"/>
    <w:rsid w:val="00C526A2"/>
    <w:rsid w:val="00C52A37"/>
    <w:rsid w:val="00C52DE6"/>
    <w:rsid w:val="00C52EC0"/>
    <w:rsid w:val="00C5359B"/>
    <w:rsid w:val="00C5382F"/>
    <w:rsid w:val="00C53878"/>
    <w:rsid w:val="00C539CD"/>
    <w:rsid w:val="00C53B35"/>
    <w:rsid w:val="00C53BF5"/>
    <w:rsid w:val="00C53E4F"/>
    <w:rsid w:val="00C5404A"/>
    <w:rsid w:val="00C54531"/>
    <w:rsid w:val="00C548AF"/>
    <w:rsid w:val="00C54B25"/>
    <w:rsid w:val="00C54FE7"/>
    <w:rsid w:val="00C55039"/>
    <w:rsid w:val="00C5526F"/>
    <w:rsid w:val="00C55290"/>
    <w:rsid w:val="00C56027"/>
    <w:rsid w:val="00C56A22"/>
    <w:rsid w:val="00C56B21"/>
    <w:rsid w:val="00C56C9A"/>
    <w:rsid w:val="00C57121"/>
    <w:rsid w:val="00C572D8"/>
    <w:rsid w:val="00C57527"/>
    <w:rsid w:val="00C5762F"/>
    <w:rsid w:val="00C57A97"/>
    <w:rsid w:val="00C57CB8"/>
    <w:rsid w:val="00C57FD2"/>
    <w:rsid w:val="00C60157"/>
    <w:rsid w:val="00C60FF2"/>
    <w:rsid w:val="00C61014"/>
    <w:rsid w:val="00C61098"/>
    <w:rsid w:val="00C613D9"/>
    <w:rsid w:val="00C614EA"/>
    <w:rsid w:val="00C61E3E"/>
    <w:rsid w:val="00C61E99"/>
    <w:rsid w:val="00C62354"/>
    <w:rsid w:val="00C62902"/>
    <w:rsid w:val="00C62EB3"/>
    <w:rsid w:val="00C62FBC"/>
    <w:rsid w:val="00C63481"/>
    <w:rsid w:val="00C63487"/>
    <w:rsid w:val="00C63670"/>
    <w:rsid w:val="00C6389A"/>
    <w:rsid w:val="00C638D1"/>
    <w:rsid w:val="00C639FB"/>
    <w:rsid w:val="00C64264"/>
    <w:rsid w:val="00C642D6"/>
    <w:rsid w:val="00C64B30"/>
    <w:rsid w:val="00C64C5A"/>
    <w:rsid w:val="00C64D9B"/>
    <w:rsid w:val="00C64FC6"/>
    <w:rsid w:val="00C64FCD"/>
    <w:rsid w:val="00C650D8"/>
    <w:rsid w:val="00C65519"/>
    <w:rsid w:val="00C6559C"/>
    <w:rsid w:val="00C65B32"/>
    <w:rsid w:val="00C65F94"/>
    <w:rsid w:val="00C664FF"/>
    <w:rsid w:val="00C66C26"/>
    <w:rsid w:val="00C66E1F"/>
    <w:rsid w:val="00C67B31"/>
    <w:rsid w:val="00C67F10"/>
    <w:rsid w:val="00C70171"/>
    <w:rsid w:val="00C702E6"/>
    <w:rsid w:val="00C7045A"/>
    <w:rsid w:val="00C7073A"/>
    <w:rsid w:val="00C7075E"/>
    <w:rsid w:val="00C7077A"/>
    <w:rsid w:val="00C707B4"/>
    <w:rsid w:val="00C70937"/>
    <w:rsid w:val="00C70B7B"/>
    <w:rsid w:val="00C70DF4"/>
    <w:rsid w:val="00C70E85"/>
    <w:rsid w:val="00C712AC"/>
    <w:rsid w:val="00C71D60"/>
    <w:rsid w:val="00C71D7B"/>
    <w:rsid w:val="00C72015"/>
    <w:rsid w:val="00C7226E"/>
    <w:rsid w:val="00C72630"/>
    <w:rsid w:val="00C72850"/>
    <w:rsid w:val="00C72A4C"/>
    <w:rsid w:val="00C72ADA"/>
    <w:rsid w:val="00C72BDF"/>
    <w:rsid w:val="00C72BE2"/>
    <w:rsid w:val="00C72CFA"/>
    <w:rsid w:val="00C72FC8"/>
    <w:rsid w:val="00C72FFD"/>
    <w:rsid w:val="00C7352D"/>
    <w:rsid w:val="00C737FB"/>
    <w:rsid w:val="00C73E62"/>
    <w:rsid w:val="00C74569"/>
    <w:rsid w:val="00C748B4"/>
    <w:rsid w:val="00C74E47"/>
    <w:rsid w:val="00C75257"/>
    <w:rsid w:val="00C75287"/>
    <w:rsid w:val="00C75729"/>
    <w:rsid w:val="00C75C61"/>
    <w:rsid w:val="00C7614E"/>
    <w:rsid w:val="00C7637A"/>
    <w:rsid w:val="00C76EB4"/>
    <w:rsid w:val="00C76EBC"/>
    <w:rsid w:val="00C77082"/>
    <w:rsid w:val="00C775A4"/>
    <w:rsid w:val="00C777B5"/>
    <w:rsid w:val="00C7786E"/>
    <w:rsid w:val="00C7798E"/>
    <w:rsid w:val="00C77EA2"/>
    <w:rsid w:val="00C801DC"/>
    <w:rsid w:val="00C80A0C"/>
    <w:rsid w:val="00C80D01"/>
    <w:rsid w:val="00C80FA0"/>
    <w:rsid w:val="00C81178"/>
    <w:rsid w:val="00C81652"/>
    <w:rsid w:val="00C81967"/>
    <w:rsid w:val="00C81A95"/>
    <w:rsid w:val="00C81C4B"/>
    <w:rsid w:val="00C81E75"/>
    <w:rsid w:val="00C829E0"/>
    <w:rsid w:val="00C8351A"/>
    <w:rsid w:val="00C837C9"/>
    <w:rsid w:val="00C83A0D"/>
    <w:rsid w:val="00C83F71"/>
    <w:rsid w:val="00C84129"/>
    <w:rsid w:val="00C84529"/>
    <w:rsid w:val="00C847AE"/>
    <w:rsid w:val="00C84B17"/>
    <w:rsid w:val="00C84BFD"/>
    <w:rsid w:val="00C84E6B"/>
    <w:rsid w:val="00C851B9"/>
    <w:rsid w:val="00C854BC"/>
    <w:rsid w:val="00C857A9"/>
    <w:rsid w:val="00C857D9"/>
    <w:rsid w:val="00C85C0C"/>
    <w:rsid w:val="00C85C7A"/>
    <w:rsid w:val="00C85E5B"/>
    <w:rsid w:val="00C85EF4"/>
    <w:rsid w:val="00C860A2"/>
    <w:rsid w:val="00C8611B"/>
    <w:rsid w:val="00C861BF"/>
    <w:rsid w:val="00C86488"/>
    <w:rsid w:val="00C864E6"/>
    <w:rsid w:val="00C8660E"/>
    <w:rsid w:val="00C8668B"/>
    <w:rsid w:val="00C86D73"/>
    <w:rsid w:val="00C87345"/>
    <w:rsid w:val="00C873D2"/>
    <w:rsid w:val="00C87458"/>
    <w:rsid w:val="00C87A77"/>
    <w:rsid w:val="00C87E07"/>
    <w:rsid w:val="00C901C2"/>
    <w:rsid w:val="00C90679"/>
    <w:rsid w:val="00C90BB7"/>
    <w:rsid w:val="00C90BF6"/>
    <w:rsid w:val="00C9106C"/>
    <w:rsid w:val="00C91316"/>
    <w:rsid w:val="00C916F3"/>
    <w:rsid w:val="00C91764"/>
    <w:rsid w:val="00C91938"/>
    <w:rsid w:val="00C91E0C"/>
    <w:rsid w:val="00C91E3A"/>
    <w:rsid w:val="00C92365"/>
    <w:rsid w:val="00C927D7"/>
    <w:rsid w:val="00C92903"/>
    <w:rsid w:val="00C92A31"/>
    <w:rsid w:val="00C92B80"/>
    <w:rsid w:val="00C92BFD"/>
    <w:rsid w:val="00C9370E"/>
    <w:rsid w:val="00C938F9"/>
    <w:rsid w:val="00C93A6B"/>
    <w:rsid w:val="00C94027"/>
    <w:rsid w:val="00C9437B"/>
    <w:rsid w:val="00C943D8"/>
    <w:rsid w:val="00C94765"/>
    <w:rsid w:val="00C94B86"/>
    <w:rsid w:val="00C9504D"/>
    <w:rsid w:val="00C951A8"/>
    <w:rsid w:val="00C954B8"/>
    <w:rsid w:val="00C957F7"/>
    <w:rsid w:val="00C95929"/>
    <w:rsid w:val="00C95A3F"/>
    <w:rsid w:val="00C95AF7"/>
    <w:rsid w:val="00C95CAA"/>
    <w:rsid w:val="00C95DEE"/>
    <w:rsid w:val="00C95F97"/>
    <w:rsid w:val="00C9641F"/>
    <w:rsid w:val="00C96ADF"/>
    <w:rsid w:val="00C96D01"/>
    <w:rsid w:val="00C96E4B"/>
    <w:rsid w:val="00C96FD9"/>
    <w:rsid w:val="00C97020"/>
    <w:rsid w:val="00C971EA"/>
    <w:rsid w:val="00C972E2"/>
    <w:rsid w:val="00C9756D"/>
    <w:rsid w:val="00C975A6"/>
    <w:rsid w:val="00C97DA6"/>
    <w:rsid w:val="00C97E6B"/>
    <w:rsid w:val="00CA003F"/>
    <w:rsid w:val="00CA0179"/>
    <w:rsid w:val="00CA064E"/>
    <w:rsid w:val="00CA0AB2"/>
    <w:rsid w:val="00CA0B36"/>
    <w:rsid w:val="00CA0DDF"/>
    <w:rsid w:val="00CA107E"/>
    <w:rsid w:val="00CA11A7"/>
    <w:rsid w:val="00CA1495"/>
    <w:rsid w:val="00CA17C6"/>
    <w:rsid w:val="00CA1E45"/>
    <w:rsid w:val="00CA1F18"/>
    <w:rsid w:val="00CA24BD"/>
    <w:rsid w:val="00CA32CA"/>
    <w:rsid w:val="00CA36D8"/>
    <w:rsid w:val="00CA3845"/>
    <w:rsid w:val="00CA384E"/>
    <w:rsid w:val="00CA3F99"/>
    <w:rsid w:val="00CA4111"/>
    <w:rsid w:val="00CA41E0"/>
    <w:rsid w:val="00CA4700"/>
    <w:rsid w:val="00CA4941"/>
    <w:rsid w:val="00CA5086"/>
    <w:rsid w:val="00CA5194"/>
    <w:rsid w:val="00CA624F"/>
    <w:rsid w:val="00CA6955"/>
    <w:rsid w:val="00CA6DF8"/>
    <w:rsid w:val="00CA7818"/>
    <w:rsid w:val="00CA788D"/>
    <w:rsid w:val="00CA78D1"/>
    <w:rsid w:val="00CA7D98"/>
    <w:rsid w:val="00CB0762"/>
    <w:rsid w:val="00CB0B61"/>
    <w:rsid w:val="00CB0F15"/>
    <w:rsid w:val="00CB13B6"/>
    <w:rsid w:val="00CB1659"/>
    <w:rsid w:val="00CB1995"/>
    <w:rsid w:val="00CB19DD"/>
    <w:rsid w:val="00CB1AB5"/>
    <w:rsid w:val="00CB1B95"/>
    <w:rsid w:val="00CB1CFD"/>
    <w:rsid w:val="00CB1D20"/>
    <w:rsid w:val="00CB1FEE"/>
    <w:rsid w:val="00CB25BC"/>
    <w:rsid w:val="00CB2A14"/>
    <w:rsid w:val="00CB2F58"/>
    <w:rsid w:val="00CB3A1D"/>
    <w:rsid w:val="00CB3FCC"/>
    <w:rsid w:val="00CB412B"/>
    <w:rsid w:val="00CB415F"/>
    <w:rsid w:val="00CB4314"/>
    <w:rsid w:val="00CB45DF"/>
    <w:rsid w:val="00CB4710"/>
    <w:rsid w:val="00CB47EB"/>
    <w:rsid w:val="00CB5186"/>
    <w:rsid w:val="00CB5843"/>
    <w:rsid w:val="00CB5997"/>
    <w:rsid w:val="00CB5EBD"/>
    <w:rsid w:val="00CB60BC"/>
    <w:rsid w:val="00CB613F"/>
    <w:rsid w:val="00CB6159"/>
    <w:rsid w:val="00CB63EB"/>
    <w:rsid w:val="00CB650A"/>
    <w:rsid w:val="00CB6519"/>
    <w:rsid w:val="00CB677D"/>
    <w:rsid w:val="00CB784F"/>
    <w:rsid w:val="00CB7BB2"/>
    <w:rsid w:val="00CC0049"/>
    <w:rsid w:val="00CC0074"/>
    <w:rsid w:val="00CC014C"/>
    <w:rsid w:val="00CC0544"/>
    <w:rsid w:val="00CC0659"/>
    <w:rsid w:val="00CC098E"/>
    <w:rsid w:val="00CC0D2F"/>
    <w:rsid w:val="00CC0E2A"/>
    <w:rsid w:val="00CC0F45"/>
    <w:rsid w:val="00CC14EB"/>
    <w:rsid w:val="00CC1670"/>
    <w:rsid w:val="00CC1CB3"/>
    <w:rsid w:val="00CC1FF0"/>
    <w:rsid w:val="00CC247D"/>
    <w:rsid w:val="00CC26A6"/>
    <w:rsid w:val="00CC289E"/>
    <w:rsid w:val="00CC29F9"/>
    <w:rsid w:val="00CC2FAD"/>
    <w:rsid w:val="00CC3105"/>
    <w:rsid w:val="00CC3933"/>
    <w:rsid w:val="00CC3B10"/>
    <w:rsid w:val="00CC3E76"/>
    <w:rsid w:val="00CC47B6"/>
    <w:rsid w:val="00CC4A32"/>
    <w:rsid w:val="00CC4A9A"/>
    <w:rsid w:val="00CC4AD0"/>
    <w:rsid w:val="00CC4AE6"/>
    <w:rsid w:val="00CC57EC"/>
    <w:rsid w:val="00CC5826"/>
    <w:rsid w:val="00CC5ACB"/>
    <w:rsid w:val="00CC5DC0"/>
    <w:rsid w:val="00CC5ED7"/>
    <w:rsid w:val="00CC6204"/>
    <w:rsid w:val="00CC64A5"/>
    <w:rsid w:val="00CC6536"/>
    <w:rsid w:val="00CC66E4"/>
    <w:rsid w:val="00CC6794"/>
    <w:rsid w:val="00CC6F6A"/>
    <w:rsid w:val="00CC733A"/>
    <w:rsid w:val="00CC7358"/>
    <w:rsid w:val="00CC74CE"/>
    <w:rsid w:val="00CC761E"/>
    <w:rsid w:val="00CC7AE5"/>
    <w:rsid w:val="00CC7F51"/>
    <w:rsid w:val="00CD0534"/>
    <w:rsid w:val="00CD08F7"/>
    <w:rsid w:val="00CD0976"/>
    <w:rsid w:val="00CD0A72"/>
    <w:rsid w:val="00CD12D9"/>
    <w:rsid w:val="00CD14C4"/>
    <w:rsid w:val="00CD1736"/>
    <w:rsid w:val="00CD174E"/>
    <w:rsid w:val="00CD1869"/>
    <w:rsid w:val="00CD1ABB"/>
    <w:rsid w:val="00CD1CB8"/>
    <w:rsid w:val="00CD2197"/>
    <w:rsid w:val="00CD236D"/>
    <w:rsid w:val="00CD2523"/>
    <w:rsid w:val="00CD2865"/>
    <w:rsid w:val="00CD29B7"/>
    <w:rsid w:val="00CD2E90"/>
    <w:rsid w:val="00CD305C"/>
    <w:rsid w:val="00CD315F"/>
    <w:rsid w:val="00CD34EC"/>
    <w:rsid w:val="00CD4263"/>
    <w:rsid w:val="00CD42D0"/>
    <w:rsid w:val="00CD463F"/>
    <w:rsid w:val="00CD4876"/>
    <w:rsid w:val="00CD487C"/>
    <w:rsid w:val="00CD5435"/>
    <w:rsid w:val="00CD5653"/>
    <w:rsid w:val="00CD6387"/>
    <w:rsid w:val="00CD651E"/>
    <w:rsid w:val="00CD6729"/>
    <w:rsid w:val="00CD6795"/>
    <w:rsid w:val="00CD68BE"/>
    <w:rsid w:val="00CD6CA9"/>
    <w:rsid w:val="00CD6CC1"/>
    <w:rsid w:val="00CD6D60"/>
    <w:rsid w:val="00CD6FED"/>
    <w:rsid w:val="00CD7143"/>
    <w:rsid w:val="00CD7474"/>
    <w:rsid w:val="00CD7866"/>
    <w:rsid w:val="00CD791B"/>
    <w:rsid w:val="00CD797E"/>
    <w:rsid w:val="00CD7D3E"/>
    <w:rsid w:val="00CE0C2D"/>
    <w:rsid w:val="00CE0CAF"/>
    <w:rsid w:val="00CE1251"/>
    <w:rsid w:val="00CE13A6"/>
    <w:rsid w:val="00CE1413"/>
    <w:rsid w:val="00CE14A1"/>
    <w:rsid w:val="00CE16BA"/>
    <w:rsid w:val="00CE1FD5"/>
    <w:rsid w:val="00CE2128"/>
    <w:rsid w:val="00CE23AA"/>
    <w:rsid w:val="00CE2411"/>
    <w:rsid w:val="00CE2517"/>
    <w:rsid w:val="00CE25CE"/>
    <w:rsid w:val="00CE25EA"/>
    <w:rsid w:val="00CE261D"/>
    <w:rsid w:val="00CE2B2A"/>
    <w:rsid w:val="00CE2B8F"/>
    <w:rsid w:val="00CE2D18"/>
    <w:rsid w:val="00CE2D3B"/>
    <w:rsid w:val="00CE2F83"/>
    <w:rsid w:val="00CE3207"/>
    <w:rsid w:val="00CE3285"/>
    <w:rsid w:val="00CE390B"/>
    <w:rsid w:val="00CE43A2"/>
    <w:rsid w:val="00CE4492"/>
    <w:rsid w:val="00CE45A3"/>
    <w:rsid w:val="00CE5231"/>
    <w:rsid w:val="00CE52E3"/>
    <w:rsid w:val="00CE5510"/>
    <w:rsid w:val="00CE582D"/>
    <w:rsid w:val="00CE596F"/>
    <w:rsid w:val="00CE5D24"/>
    <w:rsid w:val="00CE5D9C"/>
    <w:rsid w:val="00CE5E92"/>
    <w:rsid w:val="00CE62D5"/>
    <w:rsid w:val="00CE62F3"/>
    <w:rsid w:val="00CE692C"/>
    <w:rsid w:val="00CE6975"/>
    <w:rsid w:val="00CE6BAF"/>
    <w:rsid w:val="00CE6FCA"/>
    <w:rsid w:val="00CE71CF"/>
    <w:rsid w:val="00CE764C"/>
    <w:rsid w:val="00CF00CE"/>
    <w:rsid w:val="00CF0146"/>
    <w:rsid w:val="00CF04A7"/>
    <w:rsid w:val="00CF08B8"/>
    <w:rsid w:val="00CF0AD4"/>
    <w:rsid w:val="00CF0B5B"/>
    <w:rsid w:val="00CF0B79"/>
    <w:rsid w:val="00CF0E9B"/>
    <w:rsid w:val="00CF10F9"/>
    <w:rsid w:val="00CF11C8"/>
    <w:rsid w:val="00CF16C0"/>
    <w:rsid w:val="00CF172E"/>
    <w:rsid w:val="00CF1822"/>
    <w:rsid w:val="00CF23AF"/>
    <w:rsid w:val="00CF2907"/>
    <w:rsid w:val="00CF2E5D"/>
    <w:rsid w:val="00CF357F"/>
    <w:rsid w:val="00CF3774"/>
    <w:rsid w:val="00CF3A4B"/>
    <w:rsid w:val="00CF3B24"/>
    <w:rsid w:val="00CF4134"/>
    <w:rsid w:val="00CF48CD"/>
    <w:rsid w:val="00CF4985"/>
    <w:rsid w:val="00CF5033"/>
    <w:rsid w:val="00CF52EB"/>
    <w:rsid w:val="00CF536E"/>
    <w:rsid w:val="00CF5730"/>
    <w:rsid w:val="00CF59F3"/>
    <w:rsid w:val="00CF5B17"/>
    <w:rsid w:val="00CF5C3D"/>
    <w:rsid w:val="00CF5C85"/>
    <w:rsid w:val="00CF5D26"/>
    <w:rsid w:val="00CF5ED2"/>
    <w:rsid w:val="00CF6301"/>
    <w:rsid w:val="00CF6415"/>
    <w:rsid w:val="00CF6657"/>
    <w:rsid w:val="00CF66BC"/>
    <w:rsid w:val="00CF67D7"/>
    <w:rsid w:val="00CF67FE"/>
    <w:rsid w:val="00CF6D46"/>
    <w:rsid w:val="00CF6DA0"/>
    <w:rsid w:val="00CF721A"/>
    <w:rsid w:val="00CF7328"/>
    <w:rsid w:val="00CF7617"/>
    <w:rsid w:val="00CF7F97"/>
    <w:rsid w:val="00D0048A"/>
    <w:rsid w:val="00D00607"/>
    <w:rsid w:val="00D00CFE"/>
    <w:rsid w:val="00D01263"/>
    <w:rsid w:val="00D012AA"/>
    <w:rsid w:val="00D018ED"/>
    <w:rsid w:val="00D01AB9"/>
    <w:rsid w:val="00D01B3D"/>
    <w:rsid w:val="00D0215E"/>
    <w:rsid w:val="00D027DA"/>
    <w:rsid w:val="00D028D4"/>
    <w:rsid w:val="00D029DE"/>
    <w:rsid w:val="00D02D6D"/>
    <w:rsid w:val="00D039E6"/>
    <w:rsid w:val="00D03D86"/>
    <w:rsid w:val="00D03EB5"/>
    <w:rsid w:val="00D03F1B"/>
    <w:rsid w:val="00D04755"/>
    <w:rsid w:val="00D04C1A"/>
    <w:rsid w:val="00D04C2D"/>
    <w:rsid w:val="00D051F0"/>
    <w:rsid w:val="00D0564B"/>
    <w:rsid w:val="00D056CF"/>
    <w:rsid w:val="00D057ED"/>
    <w:rsid w:val="00D05B2C"/>
    <w:rsid w:val="00D05E18"/>
    <w:rsid w:val="00D06251"/>
    <w:rsid w:val="00D06CEF"/>
    <w:rsid w:val="00D070A6"/>
    <w:rsid w:val="00D07713"/>
    <w:rsid w:val="00D07976"/>
    <w:rsid w:val="00D07DA3"/>
    <w:rsid w:val="00D07EB2"/>
    <w:rsid w:val="00D10CFE"/>
    <w:rsid w:val="00D10D77"/>
    <w:rsid w:val="00D11101"/>
    <w:rsid w:val="00D11280"/>
    <w:rsid w:val="00D118B8"/>
    <w:rsid w:val="00D11966"/>
    <w:rsid w:val="00D1221B"/>
    <w:rsid w:val="00D127F5"/>
    <w:rsid w:val="00D12A49"/>
    <w:rsid w:val="00D12AAF"/>
    <w:rsid w:val="00D131A8"/>
    <w:rsid w:val="00D134A6"/>
    <w:rsid w:val="00D136DA"/>
    <w:rsid w:val="00D13906"/>
    <w:rsid w:val="00D139F4"/>
    <w:rsid w:val="00D14C5C"/>
    <w:rsid w:val="00D14CAF"/>
    <w:rsid w:val="00D14CC6"/>
    <w:rsid w:val="00D14F42"/>
    <w:rsid w:val="00D155F4"/>
    <w:rsid w:val="00D15B51"/>
    <w:rsid w:val="00D15D5E"/>
    <w:rsid w:val="00D15D77"/>
    <w:rsid w:val="00D166EA"/>
    <w:rsid w:val="00D16C01"/>
    <w:rsid w:val="00D16CD4"/>
    <w:rsid w:val="00D17377"/>
    <w:rsid w:val="00D176CC"/>
    <w:rsid w:val="00D17EB4"/>
    <w:rsid w:val="00D20614"/>
    <w:rsid w:val="00D20743"/>
    <w:rsid w:val="00D209F2"/>
    <w:rsid w:val="00D20A23"/>
    <w:rsid w:val="00D210BA"/>
    <w:rsid w:val="00D211A9"/>
    <w:rsid w:val="00D212CA"/>
    <w:rsid w:val="00D21AB2"/>
    <w:rsid w:val="00D21F7D"/>
    <w:rsid w:val="00D2218D"/>
    <w:rsid w:val="00D224D4"/>
    <w:rsid w:val="00D22B72"/>
    <w:rsid w:val="00D22E4D"/>
    <w:rsid w:val="00D23227"/>
    <w:rsid w:val="00D23757"/>
    <w:rsid w:val="00D239C2"/>
    <w:rsid w:val="00D23A44"/>
    <w:rsid w:val="00D23A5E"/>
    <w:rsid w:val="00D23BCD"/>
    <w:rsid w:val="00D246C0"/>
    <w:rsid w:val="00D24A03"/>
    <w:rsid w:val="00D24E5E"/>
    <w:rsid w:val="00D24F98"/>
    <w:rsid w:val="00D25081"/>
    <w:rsid w:val="00D253E6"/>
    <w:rsid w:val="00D255A9"/>
    <w:rsid w:val="00D25A9F"/>
    <w:rsid w:val="00D25DA1"/>
    <w:rsid w:val="00D25FED"/>
    <w:rsid w:val="00D262C8"/>
    <w:rsid w:val="00D2665B"/>
    <w:rsid w:val="00D2666E"/>
    <w:rsid w:val="00D267F2"/>
    <w:rsid w:val="00D2681B"/>
    <w:rsid w:val="00D26FBE"/>
    <w:rsid w:val="00D2719F"/>
    <w:rsid w:val="00D274E7"/>
    <w:rsid w:val="00D2780E"/>
    <w:rsid w:val="00D27852"/>
    <w:rsid w:val="00D27907"/>
    <w:rsid w:val="00D279AB"/>
    <w:rsid w:val="00D27F16"/>
    <w:rsid w:val="00D3046B"/>
    <w:rsid w:val="00D304D4"/>
    <w:rsid w:val="00D30723"/>
    <w:rsid w:val="00D30BC5"/>
    <w:rsid w:val="00D30CE2"/>
    <w:rsid w:val="00D31024"/>
    <w:rsid w:val="00D312AF"/>
    <w:rsid w:val="00D312B5"/>
    <w:rsid w:val="00D31B82"/>
    <w:rsid w:val="00D320BE"/>
    <w:rsid w:val="00D32325"/>
    <w:rsid w:val="00D32B76"/>
    <w:rsid w:val="00D32C92"/>
    <w:rsid w:val="00D32D0C"/>
    <w:rsid w:val="00D32FF3"/>
    <w:rsid w:val="00D333EA"/>
    <w:rsid w:val="00D33CA5"/>
    <w:rsid w:val="00D3418C"/>
    <w:rsid w:val="00D34296"/>
    <w:rsid w:val="00D345CE"/>
    <w:rsid w:val="00D34AEB"/>
    <w:rsid w:val="00D353B9"/>
    <w:rsid w:val="00D35577"/>
    <w:rsid w:val="00D35772"/>
    <w:rsid w:val="00D35BB2"/>
    <w:rsid w:val="00D35C0D"/>
    <w:rsid w:val="00D35C84"/>
    <w:rsid w:val="00D35FBA"/>
    <w:rsid w:val="00D35FFA"/>
    <w:rsid w:val="00D3615E"/>
    <w:rsid w:val="00D36208"/>
    <w:rsid w:val="00D36629"/>
    <w:rsid w:val="00D367A2"/>
    <w:rsid w:val="00D36A74"/>
    <w:rsid w:val="00D37408"/>
    <w:rsid w:val="00D40192"/>
    <w:rsid w:val="00D4020C"/>
    <w:rsid w:val="00D402BC"/>
    <w:rsid w:val="00D40400"/>
    <w:rsid w:val="00D41195"/>
    <w:rsid w:val="00D411BC"/>
    <w:rsid w:val="00D41915"/>
    <w:rsid w:val="00D42162"/>
    <w:rsid w:val="00D4247F"/>
    <w:rsid w:val="00D425E4"/>
    <w:rsid w:val="00D42680"/>
    <w:rsid w:val="00D4282D"/>
    <w:rsid w:val="00D42BA8"/>
    <w:rsid w:val="00D42BAE"/>
    <w:rsid w:val="00D42BEF"/>
    <w:rsid w:val="00D42FB3"/>
    <w:rsid w:val="00D43079"/>
    <w:rsid w:val="00D43615"/>
    <w:rsid w:val="00D442F7"/>
    <w:rsid w:val="00D4449E"/>
    <w:rsid w:val="00D4472A"/>
    <w:rsid w:val="00D44876"/>
    <w:rsid w:val="00D44902"/>
    <w:rsid w:val="00D44AA7"/>
    <w:rsid w:val="00D44E42"/>
    <w:rsid w:val="00D45197"/>
    <w:rsid w:val="00D451CA"/>
    <w:rsid w:val="00D455CA"/>
    <w:rsid w:val="00D4572C"/>
    <w:rsid w:val="00D45898"/>
    <w:rsid w:val="00D46003"/>
    <w:rsid w:val="00D46765"/>
    <w:rsid w:val="00D46BE1"/>
    <w:rsid w:val="00D4702E"/>
    <w:rsid w:val="00D4750C"/>
    <w:rsid w:val="00D47618"/>
    <w:rsid w:val="00D47978"/>
    <w:rsid w:val="00D47DC3"/>
    <w:rsid w:val="00D47F5E"/>
    <w:rsid w:val="00D50033"/>
    <w:rsid w:val="00D50460"/>
    <w:rsid w:val="00D504A3"/>
    <w:rsid w:val="00D5058A"/>
    <w:rsid w:val="00D5092A"/>
    <w:rsid w:val="00D50A2C"/>
    <w:rsid w:val="00D50C40"/>
    <w:rsid w:val="00D50D5F"/>
    <w:rsid w:val="00D5139A"/>
    <w:rsid w:val="00D517EF"/>
    <w:rsid w:val="00D51986"/>
    <w:rsid w:val="00D51E56"/>
    <w:rsid w:val="00D51F27"/>
    <w:rsid w:val="00D5217A"/>
    <w:rsid w:val="00D52321"/>
    <w:rsid w:val="00D525A2"/>
    <w:rsid w:val="00D52688"/>
    <w:rsid w:val="00D527BD"/>
    <w:rsid w:val="00D52CEC"/>
    <w:rsid w:val="00D52EC8"/>
    <w:rsid w:val="00D53232"/>
    <w:rsid w:val="00D53A88"/>
    <w:rsid w:val="00D53B9B"/>
    <w:rsid w:val="00D53CA0"/>
    <w:rsid w:val="00D53DF7"/>
    <w:rsid w:val="00D53E18"/>
    <w:rsid w:val="00D540B5"/>
    <w:rsid w:val="00D54225"/>
    <w:rsid w:val="00D54363"/>
    <w:rsid w:val="00D54FCB"/>
    <w:rsid w:val="00D5513D"/>
    <w:rsid w:val="00D551A2"/>
    <w:rsid w:val="00D554B7"/>
    <w:rsid w:val="00D55655"/>
    <w:rsid w:val="00D557EA"/>
    <w:rsid w:val="00D55863"/>
    <w:rsid w:val="00D55AED"/>
    <w:rsid w:val="00D561B0"/>
    <w:rsid w:val="00D564C1"/>
    <w:rsid w:val="00D56DBA"/>
    <w:rsid w:val="00D56E70"/>
    <w:rsid w:val="00D56F7F"/>
    <w:rsid w:val="00D56FEB"/>
    <w:rsid w:val="00D5719F"/>
    <w:rsid w:val="00D5722E"/>
    <w:rsid w:val="00D5758A"/>
    <w:rsid w:val="00D57920"/>
    <w:rsid w:val="00D57FF5"/>
    <w:rsid w:val="00D604DC"/>
    <w:rsid w:val="00D60573"/>
    <w:rsid w:val="00D60740"/>
    <w:rsid w:val="00D60900"/>
    <w:rsid w:val="00D60C43"/>
    <w:rsid w:val="00D6105B"/>
    <w:rsid w:val="00D61115"/>
    <w:rsid w:val="00D6114D"/>
    <w:rsid w:val="00D61796"/>
    <w:rsid w:val="00D61924"/>
    <w:rsid w:val="00D61A8D"/>
    <w:rsid w:val="00D61FC0"/>
    <w:rsid w:val="00D622CE"/>
    <w:rsid w:val="00D6248B"/>
    <w:rsid w:val="00D62A41"/>
    <w:rsid w:val="00D62BE6"/>
    <w:rsid w:val="00D62C70"/>
    <w:rsid w:val="00D630A9"/>
    <w:rsid w:val="00D630B4"/>
    <w:rsid w:val="00D631AF"/>
    <w:rsid w:val="00D634B8"/>
    <w:rsid w:val="00D63540"/>
    <w:rsid w:val="00D63748"/>
    <w:rsid w:val="00D63916"/>
    <w:rsid w:val="00D63A6D"/>
    <w:rsid w:val="00D63AE2"/>
    <w:rsid w:val="00D63E71"/>
    <w:rsid w:val="00D6450A"/>
    <w:rsid w:val="00D64788"/>
    <w:rsid w:val="00D64820"/>
    <w:rsid w:val="00D64999"/>
    <w:rsid w:val="00D64B2A"/>
    <w:rsid w:val="00D650B2"/>
    <w:rsid w:val="00D6542F"/>
    <w:rsid w:val="00D659E6"/>
    <w:rsid w:val="00D659F8"/>
    <w:rsid w:val="00D65DFF"/>
    <w:rsid w:val="00D65F6B"/>
    <w:rsid w:val="00D65FFD"/>
    <w:rsid w:val="00D66108"/>
    <w:rsid w:val="00D665C9"/>
    <w:rsid w:val="00D66A3B"/>
    <w:rsid w:val="00D66B44"/>
    <w:rsid w:val="00D66F1B"/>
    <w:rsid w:val="00D67C3F"/>
    <w:rsid w:val="00D67FC3"/>
    <w:rsid w:val="00D70486"/>
    <w:rsid w:val="00D70722"/>
    <w:rsid w:val="00D70E10"/>
    <w:rsid w:val="00D71990"/>
    <w:rsid w:val="00D71BED"/>
    <w:rsid w:val="00D71C0D"/>
    <w:rsid w:val="00D71D36"/>
    <w:rsid w:val="00D71E78"/>
    <w:rsid w:val="00D71F9A"/>
    <w:rsid w:val="00D71FA1"/>
    <w:rsid w:val="00D72876"/>
    <w:rsid w:val="00D72DD7"/>
    <w:rsid w:val="00D73534"/>
    <w:rsid w:val="00D7407D"/>
    <w:rsid w:val="00D7422E"/>
    <w:rsid w:val="00D744A6"/>
    <w:rsid w:val="00D744B4"/>
    <w:rsid w:val="00D74BE1"/>
    <w:rsid w:val="00D74CBC"/>
    <w:rsid w:val="00D74EB1"/>
    <w:rsid w:val="00D74FD8"/>
    <w:rsid w:val="00D75006"/>
    <w:rsid w:val="00D7525A"/>
    <w:rsid w:val="00D75301"/>
    <w:rsid w:val="00D753BD"/>
    <w:rsid w:val="00D7550E"/>
    <w:rsid w:val="00D759DC"/>
    <w:rsid w:val="00D75DA9"/>
    <w:rsid w:val="00D769FD"/>
    <w:rsid w:val="00D7714A"/>
    <w:rsid w:val="00D77297"/>
    <w:rsid w:val="00D77314"/>
    <w:rsid w:val="00D7740B"/>
    <w:rsid w:val="00D778BA"/>
    <w:rsid w:val="00D77B10"/>
    <w:rsid w:val="00D77C86"/>
    <w:rsid w:val="00D77CCC"/>
    <w:rsid w:val="00D802AA"/>
    <w:rsid w:val="00D8032E"/>
    <w:rsid w:val="00D80629"/>
    <w:rsid w:val="00D815DA"/>
    <w:rsid w:val="00D81AFF"/>
    <w:rsid w:val="00D81E60"/>
    <w:rsid w:val="00D825F6"/>
    <w:rsid w:val="00D8261E"/>
    <w:rsid w:val="00D8264C"/>
    <w:rsid w:val="00D82664"/>
    <w:rsid w:val="00D82993"/>
    <w:rsid w:val="00D82C17"/>
    <w:rsid w:val="00D82D8D"/>
    <w:rsid w:val="00D8326C"/>
    <w:rsid w:val="00D83A30"/>
    <w:rsid w:val="00D83E47"/>
    <w:rsid w:val="00D83EBF"/>
    <w:rsid w:val="00D84147"/>
    <w:rsid w:val="00D8433E"/>
    <w:rsid w:val="00D845CA"/>
    <w:rsid w:val="00D84C12"/>
    <w:rsid w:val="00D85057"/>
    <w:rsid w:val="00D852E3"/>
    <w:rsid w:val="00D85330"/>
    <w:rsid w:val="00D85D20"/>
    <w:rsid w:val="00D861F5"/>
    <w:rsid w:val="00D86221"/>
    <w:rsid w:val="00D8687F"/>
    <w:rsid w:val="00D8699D"/>
    <w:rsid w:val="00D86C3E"/>
    <w:rsid w:val="00D8759B"/>
    <w:rsid w:val="00D879B9"/>
    <w:rsid w:val="00D87D85"/>
    <w:rsid w:val="00D87EE6"/>
    <w:rsid w:val="00D900EF"/>
    <w:rsid w:val="00D905A9"/>
    <w:rsid w:val="00D90862"/>
    <w:rsid w:val="00D908B7"/>
    <w:rsid w:val="00D90AD3"/>
    <w:rsid w:val="00D90D94"/>
    <w:rsid w:val="00D910BE"/>
    <w:rsid w:val="00D911AE"/>
    <w:rsid w:val="00D913AD"/>
    <w:rsid w:val="00D915EE"/>
    <w:rsid w:val="00D917C4"/>
    <w:rsid w:val="00D918A5"/>
    <w:rsid w:val="00D91C84"/>
    <w:rsid w:val="00D91DCF"/>
    <w:rsid w:val="00D922D7"/>
    <w:rsid w:val="00D92358"/>
    <w:rsid w:val="00D926AC"/>
    <w:rsid w:val="00D92A22"/>
    <w:rsid w:val="00D92C21"/>
    <w:rsid w:val="00D92D3D"/>
    <w:rsid w:val="00D934F7"/>
    <w:rsid w:val="00D93830"/>
    <w:rsid w:val="00D93A68"/>
    <w:rsid w:val="00D93A79"/>
    <w:rsid w:val="00D94185"/>
    <w:rsid w:val="00D941E5"/>
    <w:rsid w:val="00D943FD"/>
    <w:rsid w:val="00D944AF"/>
    <w:rsid w:val="00D944EB"/>
    <w:rsid w:val="00D947C1"/>
    <w:rsid w:val="00D94AAF"/>
    <w:rsid w:val="00D94ADE"/>
    <w:rsid w:val="00D94F79"/>
    <w:rsid w:val="00D950F1"/>
    <w:rsid w:val="00D954C5"/>
    <w:rsid w:val="00D956C5"/>
    <w:rsid w:val="00D95736"/>
    <w:rsid w:val="00D958F8"/>
    <w:rsid w:val="00D95D87"/>
    <w:rsid w:val="00D95F16"/>
    <w:rsid w:val="00D96775"/>
    <w:rsid w:val="00D96B5D"/>
    <w:rsid w:val="00D96D86"/>
    <w:rsid w:val="00D96E92"/>
    <w:rsid w:val="00D9775C"/>
    <w:rsid w:val="00D9775D"/>
    <w:rsid w:val="00D978F7"/>
    <w:rsid w:val="00DA01CA"/>
    <w:rsid w:val="00DA07E5"/>
    <w:rsid w:val="00DA0922"/>
    <w:rsid w:val="00DA0B8D"/>
    <w:rsid w:val="00DA0E7D"/>
    <w:rsid w:val="00DA10D6"/>
    <w:rsid w:val="00DA17C5"/>
    <w:rsid w:val="00DA21E0"/>
    <w:rsid w:val="00DA24D3"/>
    <w:rsid w:val="00DA2555"/>
    <w:rsid w:val="00DA26A3"/>
    <w:rsid w:val="00DA272A"/>
    <w:rsid w:val="00DA29E5"/>
    <w:rsid w:val="00DA2AAE"/>
    <w:rsid w:val="00DA2ED7"/>
    <w:rsid w:val="00DA3041"/>
    <w:rsid w:val="00DA316D"/>
    <w:rsid w:val="00DA3BB0"/>
    <w:rsid w:val="00DA4151"/>
    <w:rsid w:val="00DA43DE"/>
    <w:rsid w:val="00DA49AE"/>
    <w:rsid w:val="00DA5211"/>
    <w:rsid w:val="00DA540A"/>
    <w:rsid w:val="00DA545A"/>
    <w:rsid w:val="00DA546D"/>
    <w:rsid w:val="00DA5496"/>
    <w:rsid w:val="00DA592F"/>
    <w:rsid w:val="00DA5E38"/>
    <w:rsid w:val="00DA629C"/>
    <w:rsid w:val="00DA63BD"/>
    <w:rsid w:val="00DA6542"/>
    <w:rsid w:val="00DA6783"/>
    <w:rsid w:val="00DA67BB"/>
    <w:rsid w:val="00DA69AD"/>
    <w:rsid w:val="00DA6CB8"/>
    <w:rsid w:val="00DA6F0C"/>
    <w:rsid w:val="00DA702F"/>
    <w:rsid w:val="00DA71C7"/>
    <w:rsid w:val="00DA722E"/>
    <w:rsid w:val="00DA7364"/>
    <w:rsid w:val="00DA73E5"/>
    <w:rsid w:val="00DA7519"/>
    <w:rsid w:val="00DB00A5"/>
    <w:rsid w:val="00DB046E"/>
    <w:rsid w:val="00DB06E1"/>
    <w:rsid w:val="00DB075D"/>
    <w:rsid w:val="00DB087E"/>
    <w:rsid w:val="00DB0ADE"/>
    <w:rsid w:val="00DB0C18"/>
    <w:rsid w:val="00DB0C92"/>
    <w:rsid w:val="00DB0CA5"/>
    <w:rsid w:val="00DB0F0B"/>
    <w:rsid w:val="00DB10B1"/>
    <w:rsid w:val="00DB12D5"/>
    <w:rsid w:val="00DB178A"/>
    <w:rsid w:val="00DB1F37"/>
    <w:rsid w:val="00DB22BB"/>
    <w:rsid w:val="00DB3150"/>
    <w:rsid w:val="00DB33CE"/>
    <w:rsid w:val="00DB3434"/>
    <w:rsid w:val="00DB3626"/>
    <w:rsid w:val="00DB37AC"/>
    <w:rsid w:val="00DB3934"/>
    <w:rsid w:val="00DB3F7B"/>
    <w:rsid w:val="00DB425E"/>
    <w:rsid w:val="00DB4489"/>
    <w:rsid w:val="00DB4966"/>
    <w:rsid w:val="00DB4B5D"/>
    <w:rsid w:val="00DB4CD1"/>
    <w:rsid w:val="00DB4D86"/>
    <w:rsid w:val="00DB52EF"/>
    <w:rsid w:val="00DB55A4"/>
    <w:rsid w:val="00DB595A"/>
    <w:rsid w:val="00DB5DC8"/>
    <w:rsid w:val="00DB5E88"/>
    <w:rsid w:val="00DB60D7"/>
    <w:rsid w:val="00DB61E9"/>
    <w:rsid w:val="00DB625E"/>
    <w:rsid w:val="00DB627D"/>
    <w:rsid w:val="00DB646E"/>
    <w:rsid w:val="00DB68E8"/>
    <w:rsid w:val="00DB72A3"/>
    <w:rsid w:val="00DB7388"/>
    <w:rsid w:val="00DB771B"/>
    <w:rsid w:val="00DB7FE5"/>
    <w:rsid w:val="00DC0155"/>
    <w:rsid w:val="00DC03C5"/>
    <w:rsid w:val="00DC051F"/>
    <w:rsid w:val="00DC0EB2"/>
    <w:rsid w:val="00DC13FF"/>
    <w:rsid w:val="00DC1681"/>
    <w:rsid w:val="00DC1717"/>
    <w:rsid w:val="00DC1806"/>
    <w:rsid w:val="00DC182C"/>
    <w:rsid w:val="00DC21D6"/>
    <w:rsid w:val="00DC263B"/>
    <w:rsid w:val="00DC2994"/>
    <w:rsid w:val="00DC2CF9"/>
    <w:rsid w:val="00DC2FAA"/>
    <w:rsid w:val="00DC31AF"/>
    <w:rsid w:val="00DC3494"/>
    <w:rsid w:val="00DC413E"/>
    <w:rsid w:val="00DC4285"/>
    <w:rsid w:val="00DC43BF"/>
    <w:rsid w:val="00DC4596"/>
    <w:rsid w:val="00DC4757"/>
    <w:rsid w:val="00DC4A75"/>
    <w:rsid w:val="00DC4B84"/>
    <w:rsid w:val="00DC4BA7"/>
    <w:rsid w:val="00DC4C9B"/>
    <w:rsid w:val="00DC4E19"/>
    <w:rsid w:val="00DC4F97"/>
    <w:rsid w:val="00DC50E2"/>
    <w:rsid w:val="00DC532D"/>
    <w:rsid w:val="00DC5508"/>
    <w:rsid w:val="00DC57F8"/>
    <w:rsid w:val="00DC5B60"/>
    <w:rsid w:val="00DC5E1E"/>
    <w:rsid w:val="00DC62A8"/>
    <w:rsid w:val="00DC697E"/>
    <w:rsid w:val="00DC6BC6"/>
    <w:rsid w:val="00DC6CD8"/>
    <w:rsid w:val="00DC756A"/>
    <w:rsid w:val="00DC79C6"/>
    <w:rsid w:val="00DD0162"/>
    <w:rsid w:val="00DD0391"/>
    <w:rsid w:val="00DD0AB3"/>
    <w:rsid w:val="00DD0EE8"/>
    <w:rsid w:val="00DD1004"/>
    <w:rsid w:val="00DD1452"/>
    <w:rsid w:val="00DD17B9"/>
    <w:rsid w:val="00DD1825"/>
    <w:rsid w:val="00DD1B7B"/>
    <w:rsid w:val="00DD1FAC"/>
    <w:rsid w:val="00DD2084"/>
    <w:rsid w:val="00DD2402"/>
    <w:rsid w:val="00DD2410"/>
    <w:rsid w:val="00DD25A9"/>
    <w:rsid w:val="00DD2654"/>
    <w:rsid w:val="00DD2A4B"/>
    <w:rsid w:val="00DD306A"/>
    <w:rsid w:val="00DD3454"/>
    <w:rsid w:val="00DD3A41"/>
    <w:rsid w:val="00DD3A99"/>
    <w:rsid w:val="00DD4456"/>
    <w:rsid w:val="00DD462C"/>
    <w:rsid w:val="00DD46EC"/>
    <w:rsid w:val="00DD4762"/>
    <w:rsid w:val="00DD4970"/>
    <w:rsid w:val="00DD49D2"/>
    <w:rsid w:val="00DD4C16"/>
    <w:rsid w:val="00DD51B1"/>
    <w:rsid w:val="00DD56E2"/>
    <w:rsid w:val="00DD5B41"/>
    <w:rsid w:val="00DD5F36"/>
    <w:rsid w:val="00DD6352"/>
    <w:rsid w:val="00DD656C"/>
    <w:rsid w:val="00DD6AD1"/>
    <w:rsid w:val="00DD6D59"/>
    <w:rsid w:val="00DD6F5D"/>
    <w:rsid w:val="00DD70F8"/>
    <w:rsid w:val="00DD7116"/>
    <w:rsid w:val="00DD717B"/>
    <w:rsid w:val="00DD72ED"/>
    <w:rsid w:val="00DD74DC"/>
    <w:rsid w:val="00DD75BE"/>
    <w:rsid w:val="00DD7753"/>
    <w:rsid w:val="00DD7E8B"/>
    <w:rsid w:val="00DE0167"/>
    <w:rsid w:val="00DE01CC"/>
    <w:rsid w:val="00DE04B4"/>
    <w:rsid w:val="00DE0B40"/>
    <w:rsid w:val="00DE0C53"/>
    <w:rsid w:val="00DE115E"/>
    <w:rsid w:val="00DE12C5"/>
    <w:rsid w:val="00DE12DF"/>
    <w:rsid w:val="00DE142A"/>
    <w:rsid w:val="00DE15A4"/>
    <w:rsid w:val="00DE17A0"/>
    <w:rsid w:val="00DE1848"/>
    <w:rsid w:val="00DE1D31"/>
    <w:rsid w:val="00DE20E1"/>
    <w:rsid w:val="00DE21CF"/>
    <w:rsid w:val="00DE238B"/>
    <w:rsid w:val="00DE2617"/>
    <w:rsid w:val="00DE2664"/>
    <w:rsid w:val="00DE27C9"/>
    <w:rsid w:val="00DE2837"/>
    <w:rsid w:val="00DE2BC0"/>
    <w:rsid w:val="00DE30D0"/>
    <w:rsid w:val="00DE3420"/>
    <w:rsid w:val="00DE355C"/>
    <w:rsid w:val="00DE3763"/>
    <w:rsid w:val="00DE3BBF"/>
    <w:rsid w:val="00DE411E"/>
    <w:rsid w:val="00DE4500"/>
    <w:rsid w:val="00DE4718"/>
    <w:rsid w:val="00DE4A0A"/>
    <w:rsid w:val="00DE4ABA"/>
    <w:rsid w:val="00DE4B8C"/>
    <w:rsid w:val="00DE519B"/>
    <w:rsid w:val="00DE51BF"/>
    <w:rsid w:val="00DE54B1"/>
    <w:rsid w:val="00DE59A3"/>
    <w:rsid w:val="00DE5CE9"/>
    <w:rsid w:val="00DE5D92"/>
    <w:rsid w:val="00DE5EA0"/>
    <w:rsid w:val="00DE5ECC"/>
    <w:rsid w:val="00DE6458"/>
    <w:rsid w:val="00DE645F"/>
    <w:rsid w:val="00DE6538"/>
    <w:rsid w:val="00DE6770"/>
    <w:rsid w:val="00DE699A"/>
    <w:rsid w:val="00DE69FA"/>
    <w:rsid w:val="00DE6D1F"/>
    <w:rsid w:val="00DE7143"/>
    <w:rsid w:val="00DE7794"/>
    <w:rsid w:val="00DE7A6F"/>
    <w:rsid w:val="00DE7B36"/>
    <w:rsid w:val="00DE7EDD"/>
    <w:rsid w:val="00DF0B1C"/>
    <w:rsid w:val="00DF0D07"/>
    <w:rsid w:val="00DF11F7"/>
    <w:rsid w:val="00DF180E"/>
    <w:rsid w:val="00DF18CC"/>
    <w:rsid w:val="00DF1A4F"/>
    <w:rsid w:val="00DF1B37"/>
    <w:rsid w:val="00DF1E50"/>
    <w:rsid w:val="00DF1F34"/>
    <w:rsid w:val="00DF246A"/>
    <w:rsid w:val="00DF2549"/>
    <w:rsid w:val="00DF25D0"/>
    <w:rsid w:val="00DF262A"/>
    <w:rsid w:val="00DF2812"/>
    <w:rsid w:val="00DF2D8D"/>
    <w:rsid w:val="00DF303E"/>
    <w:rsid w:val="00DF3A5C"/>
    <w:rsid w:val="00DF3BC4"/>
    <w:rsid w:val="00DF3BD3"/>
    <w:rsid w:val="00DF3F23"/>
    <w:rsid w:val="00DF4046"/>
    <w:rsid w:val="00DF4073"/>
    <w:rsid w:val="00DF4725"/>
    <w:rsid w:val="00DF4766"/>
    <w:rsid w:val="00DF478B"/>
    <w:rsid w:val="00DF47BB"/>
    <w:rsid w:val="00DF489F"/>
    <w:rsid w:val="00DF49BD"/>
    <w:rsid w:val="00DF55C0"/>
    <w:rsid w:val="00DF56C6"/>
    <w:rsid w:val="00DF5C7B"/>
    <w:rsid w:val="00DF6216"/>
    <w:rsid w:val="00DF63AD"/>
    <w:rsid w:val="00DF67B1"/>
    <w:rsid w:val="00DF6CF0"/>
    <w:rsid w:val="00DF6E4E"/>
    <w:rsid w:val="00DF75EC"/>
    <w:rsid w:val="00DF768D"/>
    <w:rsid w:val="00DF7C81"/>
    <w:rsid w:val="00DF7D52"/>
    <w:rsid w:val="00DF7EAD"/>
    <w:rsid w:val="00E003BC"/>
    <w:rsid w:val="00E0053E"/>
    <w:rsid w:val="00E00FE8"/>
    <w:rsid w:val="00E01335"/>
    <w:rsid w:val="00E01787"/>
    <w:rsid w:val="00E019A4"/>
    <w:rsid w:val="00E01AA5"/>
    <w:rsid w:val="00E01B11"/>
    <w:rsid w:val="00E01B39"/>
    <w:rsid w:val="00E02809"/>
    <w:rsid w:val="00E02A8F"/>
    <w:rsid w:val="00E02C86"/>
    <w:rsid w:val="00E02CBC"/>
    <w:rsid w:val="00E0316B"/>
    <w:rsid w:val="00E03688"/>
    <w:rsid w:val="00E03960"/>
    <w:rsid w:val="00E03D25"/>
    <w:rsid w:val="00E03DA2"/>
    <w:rsid w:val="00E042B4"/>
    <w:rsid w:val="00E045F4"/>
    <w:rsid w:val="00E048C6"/>
    <w:rsid w:val="00E04925"/>
    <w:rsid w:val="00E04D58"/>
    <w:rsid w:val="00E04E7D"/>
    <w:rsid w:val="00E04F9B"/>
    <w:rsid w:val="00E050E6"/>
    <w:rsid w:val="00E05513"/>
    <w:rsid w:val="00E057F7"/>
    <w:rsid w:val="00E058F5"/>
    <w:rsid w:val="00E05F1E"/>
    <w:rsid w:val="00E0672B"/>
    <w:rsid w:val="00E06B3D"/>
    <w:rsid w:val="00E06B67"/>
    <w:rsid w:val="00E06C21"/>
    <w:rsid w:val="00E070E4"/>
    <w:rsid w:val="00E07118"/>
    <w:rsid w:val="00E072CC"/>
    <w:rsid w:val="00E073A3"/>
    <w:rsid w:val="00E075D3"/>
    <w:rsid w:val="00E078BE"/>
    <w:rsid w:val="00E07B66"/>
    <w:rsid w:val="00E07C29"/>
    <w:rsid w:val="00E07FC4"/>
    <w:rsid w:val="00E10258"/>
    <w:rsid w:val="00E102D9"/>
    <w:rsid w:val="00E10693"/>
    <w:rsid w:val="00E106A8"/>
    <w:rsid w:val="00E11008"/>
    <w:rsid w:val="00E112FF"/>
    <w:rsid w:val="00E12714"/>
    <w:rsid w:val="00E12786"/>
    <w:rsid w:val="00E1294E"/>
    <w:rsid w:val="00E12A58"/>
    <w:rsid w:val="00E12D6C"/>
    <w:rsid w:val="00E12DEE"/>
    <w:rsid w:val="00E12F1E"/>
    <w:rsid w:val="00E1358C"/>
    <w:rsid w:val="00E13C22"/>
    <w:rsid w:val="00E13DB3"/>
    <w:rsid w:val="00E13E31"/>
    <w:rsid w:val="00E1413F"/>
    <w:rsid w:val="00E141CB"/>
    <w:rsid w:val="00E14549"/>
    <w:rsid w:val="00E145B7"/>
    <w:rsid w:val="00E147C9"/>
    <w:rsid w:val="00E15785"/>
    <w:rsid w:val="00E157CB"/>
    <w:rsid w:val="00E15DD3"/>
    <w:rsid w:val="00E15F83"/>
    <w:rsid w:val="00E162EB"/>
    <w:rsid w:val="00E16333"/>
    <w:rsid w:val="00E166A5"/>
    <w:rsid w:val="00E166AB"/>
    <w:rsid w:val="00E16736"/>
    <w:rsid w:val="00E1699E"/>
    <w:rsid w:val="00E169DC"/>
    <w:rsid w:val="00E16F44"/>
    <w:rsid w:val="00E171F8"/>
    <w:rsid w:val="00E17261"/>
    <w:rsid w:val="00E173A8"/>
    <w:rsid w:val="00E17404"/>
    <w:rsid w:val="00E17509"/>
    <w:rsid w:val="00E17651"/>
    <w:rsid w:val="00E177B3"/>
    <w:rsid w:val="00E17863"/>
    <w:rsid w:val="00E17998"/>
    <w:rsid w:val="00E17C66"/>
    <w:rsid w:val="00E17E63"/>
    <w:rsid w:val="00E206AF"/>
    <w:rsid w:val="00E20889"/>
    <w:rsid w:val="00E20C2E"/>
    <w:rsid w:val="00E20E2F"/>
    <w:rsid w:val="00E20F15"/>
    <w:rsid w:val="00E20F22"/>
    <w:rsid w:val="00E20F86"/>
    <w:rsid w:val="00E21246"/>
    <w:rsid w:val="00E21DD1"/>
    <w:rsid w:val="00E22054"/>
    <w:rsid w:val="00E22359"/>
    <w:rsid w:val="00E22573"/>
    <w:rsid w:val="00E225D2"/>
    <w:rsid w:val="00E22B69"/>
    <w:rsid w:val="00E22F0A"/>
    <w:rsid w:val="00E23106"/>
    <w:rsid w:val="00E23123"/>
    <w:rsid w:val="00E235B8"/>
    <w:rsid w:val="00E235FF"/>
    <w:rsid w:val="00E23819"/>
    <w:rsid w:val="00E23D03"/>
    <w:rsid w:val="00E23E2B"/>
    <w:rsid w:val="00E2425A"/>
    <w:rsid w:val="00E24DDA"/>
    <w:rsid w:val="00E24F79"/>
    <w:rsid w:val="00E2501C"/>
    <w:rsid w:val="00E25171"/>
    <w:rsid w:val="00E253D2"/>
    <w:rsid w:val="00E25584"/>
    <w:rsid w:val="00E259CA"/>
    <w:rsid w:val="00E25AB2"/>
    <w:rsid w:val="00E25B5B"/>
    <w:rsid w:val="00E25C65"/>
    <w:rsid w:val="00E263A5"/>
    <w:rsid w:val="00E265A5"/>
    <w:rsid w:val="00E267D8"/>
    <w:rsid w:val="00E26906"/>
    <w:rsid w:val="00E269B2"/>
    <w:rsid w:val="00E26BB6"/>
    <w:rsid w:val="00E26D03"/>
    <w:rsid w:val="00E26DD6"/>
    <w:rsid w:val="00E26E46"/>
    <w:rsid w:val="00E271E6"/>
    <w:rsid w:val="00E271EC"/>
    <w:rsid w:val="00E273D2"/>
    <w:rsid w:val="00E2756D"/>
    <w:rsid w:val="00E27E4B"/>
    <w:rsid w:val="00E3008F"/>
    <w:rsid w:val="00E30274"/>
    <w:rsid w:val="00E3053A"/>
    <w:rsid w:val="00E3087E"/>
    <w:rsid w:val="00E30ABA"/>
    <w:rsid w:val="00E30F51"/>
    <w:rsid w:val="00E311E6"/>
    <w:rsid w:val="00E31210"/>
    <w:rsid w:val="00E31317"/>
    <w:rsid w:val="00E31760"/>
    <w:rsid w:val="00E317DF"/>
    <w:rsid w:val="00E31843"/>
    <w:rsid w:val="00E31B65"/>
    <w:rsid w:val="00E31CCC"/>
    <w:rsid w:val="00E31D9D"/>
    <w:rsid w:val="00E31FE0"/>
    <w:rsid w:val="00E32192"/>
    <w:rsid w:val="00E325F1"/>
    <w:rsid w:val="00E328A4"/>
    <w:rsid w:val="00E328BC"/>
    <w:rsid w:val="00E329D6"/>
    <w:rsid w:val="00E32F73"/>
    <w:rsid w:val="00E3301F"/>
    <w:rsid w:val="00E33090"/>
    <w:rsid w:val="00E330C4"/>
    <w:rsid w:val="00E33665"/>
    <w:rsid w:val="00E33C92"/>
    <w:rsid w:val="00E33EE5"/>
    <w:rsid w:val="00E3408B"/>
    <w:rsid w:val="00E34656"/>
    <w:rsid w:val="00E3473F"/>
    <w:rsid w:val="00E34913"/>
    <w:rsid w:val="00E349D7"/>
    <w:rsid w:val="00E34AB5"/>
    <w:rsid w:val="00E34BB9"/>
    <w:rsid w:val="00E34DF5"/>
    <w:rsid w:val="00E35440"/>
    <w:rsid w:val="00E3546F"/>
    <w:rsid w:val="00E356DF"/>
    <w:rsid w:val="00E3570E"/>
    <w:rsid w:val="00E358FD"/>
    <w:rsid w:val="00E35A89"/>
    <w:rsid w:val="00E35C45"/>
    <w:rsid w:val="00E35E3B"/>
    <w:rsid w:val="00E3610C"/>
    <w:rsid w:val="00E3615A"/>
    <w:rsid w:val="00E3621D"/>
    <w:rsid w:val="00E36658"/>
    <w:rsid w:val="00E369C8"/>
    <w:rsid w:val="00E36B7B"/>
    <w:rsid w:val="00E3701F"/>
    <w:rsid w:val="00E371DA"/>
    <w:rsid w:val="00E3727A"/>
    <w:rsid w:val="00E37492"/>
    <w:rsid w:val="00E37A88"/>
    <w:rsid w:val="00E37E64"/>
    <w:rsid w:val="00E40169"/>
    <w:rsid w:val="00E40203"/>
    <w:rsid w:val="00E40599"/>
    <w:rsid w:val="00E40A3B"/>
    <w:rsid w:val="00E40AB4"/>
    <w:rsid w:val="00E40B9C"/>
    <w:rsid w:val="00E40BE2"/>
    <w:rsid w:val="00E40E47"/>
    <w:rsid w:val="00E41106"/>
    <w:rsid w:val="00E41231"/>
    <w:rsid w:val="00E41378"/>
    <w:rsid w:val="00E4148C"/>
    <w:rsid w:val="00E41806"/>
    <w:rsid w:val="00E41A07"/>
    <w:rsid w:val="00E41AE1"/>
    <w:rsid w:val="00E41F4E"/>
    <w:rsid w:val="00E42497"/>
    <w:rsid w:val="00E42A13"/>
    <w:rsid w:val="00E42ACB"/>
    <w:rsid w:val="00E42ADB"/>
    <w:rsid w:val="00E42FEF"/>
    <w:rsid w:val="00E4302E"/>
    <w:rsid w:val="00E430D8"/>
    <w:rsid w:val="00E432DF"/>
    <w:rsid w:val="00E43758"/>
    <w:rsid w:val="00E439DC"/>
    <w:rsid w:val="00E43D6E"/>
    <w:rsid w:val="00E43F68"/>
    <w:rsid w:val="00E44111"/>
    <w:rsid w:val="00E44131"/>
    <w:rsid w:val="00E44568"/>
    <w:rsid w:val="00E44640"/>
    <w:rsid w:val="00E4494A"/>
    <w:rsid w:val="00E4494D"/>
    <w:rsid w:val="00E44F0B"/>
    <w:rsid w:val="00E452E7"/>
    <w:rsid w:val="00E457AC"/>
    <w:rsid w:val="00E457C7"/>
    <w:rsid w:val="00E458F5"/>
    <w:rsid w:val="00E459FF"/>
    <w:rsid w:val="00E45D61"/>
    <w:rsid w:val="00E4618B"/>
    <w:rsid w:val="00E46572"/>
    <w:rsid w:val="00E467B8"/>
    <w:rsid w:val="00E46B65"/>
    <w:rsid w:val="00E4719F"/>
    <w:rsid w:val="00E4729D"/>
    <w:rsid w:val="00E472B3"/>
    <w:rsid w:val="00E47742"/>
    <w:rsid w:val="00E47803"/>
    <w:rsid w:val="00E478A0"/>
    <w:rsid w:val="00E47ABF"/>
    <w:rsid w:val="00E503DF"/>
    <w:rsid w:val="00E50D1F"/>
    <w:rsid w:val="00E50DCB"/>
    <w:rsid w:val="00E51686"/>
    <w:rsid w:val="00E51895"/>
    <w:rsid w:val="00E519F0"/>
    <w:rsid w:val="00E51F63"/>
    <w:rsid w:val="00E522CF"/>
    <w:rsid w:val="00E524C1"/>
    <w:rsid w:val="00E5259B"/>
    <w:rsid w:val="00E525FE"/>
    <w:rsid w:val="00E52ED1"/>
    <w:rsid w:val="00E53021"/>
    <w:rsid w:val="00E53030"/>
    <w:rsid w:val="00E53225"/>
    <w:rsid w:val="00E5342F"/>
    <w:rsid w:val="00E53749"/>
    <w:rsid w:val="00E53CA6"/>
    <w:rsid w:val="00E53FE7"/>
    <w:rsid w:val="00E5422B"/>
    <w:rsid w:val="00E542D2"/>
    <w:rsid w:val="00E54430"/>
    <w:rsid w:val="00E54488"/>
    <w:rsid w:val="00E54622"/>
    <w:rsid w:val="00E547E7"/>
    <w:rsid w:val="00E55007"/>
    <w:rsid w:val="00E5515E"/>
    <w:rsid w:val="00E55577"/>
    <w:rsid w:val="00E55578"/>
    <w:rsid w:val="00E5572F"/>
    <w:rsid w:val="00E55882"/>
    <w:rsid w:val="00E55898"/>
    <w:rsid w:val="00E55CDB"/>
    <w:rsid w:val="00E561D9"/>
    <w:rsid w:val="00E569FC"/>
    <w:rsid w:val="00E56DFC"/>
    <w:rsid w:val="00E56EAC"/>
    <w:rsid w:val="00E56F7D"/>
    <w:rsid w:val="00E570AE"/>
    <w:rsid w:val="00E57106"/>
    <w:rsid w:val="00E57541"/>
    <w:rsid w:val="00E578B7"/>
    <w:rsid w:val="00E57A13"/>
    <w:rsid w:val="00E57A5B"/>
    <w:rsid w:val="00E57CAC"/>
    <w:rsid w:val="00E60477"/>
    <w:rsid w:val="00E604CF"/>
    <w:rsid w:val="00E60F29"/>
    <w:rsid w:val="00E60FDD"/>
    <w:rsid w:val="00E61246"/>
    <w:rsid w:val="00E613E6"/>
    <w:rsid w:val="00E61D11"/>
    <w:rsid w:val="00E61D45"/>
    <w:rsid w:val="00E6215F"/>
    <w:rsid w:val="00E62588"/>
    <w:rsid w:val="00E62956"/>
    <w:rsid w:val="00E629EC"/>
    <w:rsid w:val="00E63057"/>
    <w:rsid w:val="00E630FF"/>
    <w:rsid w:val="00E63493"/>
    <w:rsid w:val="00E63780"/>
    <w:rsid w:val="00E6413A"/>
    <w:rsid w:val="00E64312"/>
    <w:rsid w:val="00E650A4"/>
    <w:rsid w:val="00E65182"/>
    <w:rsid w:val="00E6581F"/>
    <w:rsid w:val="00E65C23"/>
    <w:rsid w:val="00E65F3E"/>
    <w:rsid w:val="00E66330"/>
    <w:rsid w:val="00E66AD7"/>
    <w:rsid w:val="00E66BCD"/>
    <w:rsid w:val="00E6711F"/>
    <w:rsid w:val="00E6714E"/>
    <w:rsid w:val="00E67850"/>
    <w:rsid w:val="00E67A15"/>
    <w:rsid w:val="00E67D52"/>
    <w:rsid w:val="00E67F66"/>
    <w:rsid w:val="00E702EA"/>
    <w:rsid w:val="00E7048E"/>
    <w:rsid w:val="00E705A6"/>
    <w:rsid w:val="00E71098"/>
    <w:rsid w:val="00E71122"/>
    <w:rsid w:val="00E7153E"/>
    <w:rsid w:val="00E719B2"/>
    <w:rsid w:val="00E71C79"/>
    <w:rsid w:val="00E71E8A"/>
    <w:rsid w:val="00E7247E"/>
    <w:rsid w:val="00E7270E"/>
    <w:rsid w:val="00E72A1E"/>
    <w:rsid w:val="00E72CB9"/>
    <w:rsid w:val="00E7311F"/>
    <w:rsid w:val="00E7317E"/>
    <w:rsid w:val="00E7329B"/>
    <w:rsid w:val="00E73A25"/>
    <w:rsid w:val="00E73B28"/>
    <w:rsid w:val="00E73C5F"/>
    <w:rsid w:val="00E73F05"/>
    <w:rsid w:val="00E74076"/>
    <w:rsid w:val="00E74088"/>
    <w:rsid w:val="00E740CC"/>
    <w:rsid w:val="00E7458A"/>
    <w:rsid w:val="00E74944"/>
    <w:rsid w:val="00E74D9B"/>
    <w:rsid w:val="00E751CF"/>
    <w:rsid w:val="00E754BE"/>
    <w:rsid w:val="00E75706"/>
    <w:rsid w:val="00E757A0"/>
    <w:rsid w:val="00E759C3"/>
    <w:rsid w:val="00E75A32"/>
    <w:rsid w:val="00E75E13"/>
    <w:rsid w:val="00E7631B"/>
    <w:rsid w:val="00E764A0"/>
    <w:rsid w:val="00E76957"/>
    <w:rsid w:val="00E76A42"/>
    <w:rsid w:val="00E76C2C"/>
    <w:rsid w:val="00E76E97"/>
    <w:rsid w:val="00E77450"/>
    <w:rsid w:val="00E775DE"/>
    <w:rsid w:val="00E77810"/>
    <w:rsid w:val="00E77BEB"/>
    <w:rsid w:val="00E77CED"/>
    <w:rsid w:val="00E77D6C"/>
    <w:rsid w:val="00E77EA6"/>
    <w:rsid w:val="00E804C9"/>
    <w:rsid w:val="00E80565"/>
    <w:rsid w:val="00E80F71"/>
    <w:rsid w:val="00E8100A"/>
    <w:rsid w:val="00E8108F"/>
    <w:rsid w:val="00E8130D"/>
    <w:rsid w:val="00E8154F"/>
    <w:rsid w:val="00E815B4"/>
    <w:rsid w:val="00E816AD"/>
    <w:rsid w:val="00E8172A"/>
    <w:rsid w:val="00E81BAD"/>
    <w:rsid w:val="00E81DE6"/>
    <w:rsid w:val="00E81FE5"/>
    <w:rsid w:val="00E8250F"/>
    <w:rsid w:val="00E82A84"/>
    <w:rsid w:val="00E830FF"/>
    <w:rsid w:val="00E83220"/>
    <w:rsid w:val="00E83C75"/>
    <w:rsid w:val="00E83E1A"/>
    <w:rsid w:val="00E8432F"/>
    <w:rsid w:val="00E84396"/>
    <w:rsid w:val="00E845E7"/>
    <w:rsid w:val="00E84D68"/>
    <w:rsid w:val="00E84EB3"/>
    <w:rsid w:val="00E8571B"/>
    <w:rsid w:val="00E857D7"/>
    <w:rsid w:val="00E85CAF"/>
    <w:rsid w:val="00E85D3D"/>
    <w:rsid w:val="00E85ECB"/>
    <w:rsid w:val="00E86363"/>
    <w:rsid w:val="00E86393"/>
    <w:rsid w:val="00E86998"/>
    <w:rsid w:val="00E86A38"/>
    <w:rsid w:val="00E86FB5"/>
    <w:rsid w:val="00E8726C"/>
    <w:rsid w:val="00E874E7"/>
    <w:rsid w:val="00E878E2"/>
    <w:rsid w:val="00E90CB8"/>
    <w:rsid w:val="00E90DAB"/>
    <w:rsid w:val="00E90E51"/>
    <w:rsid w:val="00E90EC6"/>
    <w:rsid w:val="00E90F0D"/>
    <w:rsid w:val="00E90F0F"/>
    <w:rsid w:val="00E910B3"/>
    <w:rsid w:val="00E918BA"/>
    <w:rsid w:val="00E919E4"/>
    <w:rsid w:val="00E91A0E"/>
    <w:rsid w:val="00E91A67"/>
    <w:rsid w:val="00E9242A"/>
    <w:rsid w:val="00E925AC"/>
    <w:rsid w:val="00E926E9"/>
    <w:rsid w:val="00E9272C"/>
    <w:rsid w:val="00E927F7"/>
    <w:rsid w:val="00E93047"/>
    <w:rsid w:val="00E937F3"/>
    <w:rsid w:val="00E93A1C"/>
    <w:rsid w:val="00E93B38"/>
    <w:rsid w:val="00E93CE4"/>
    <w:rsid w:val="00E93F5F"/>
    <w:rsid w:val="00E93FBE"/>
    <w:rsid w:val="00E93FC1"/>
    <w:rsid w:val="00E9416F"/>
    <w:rsid w:val="00E94926"/>
    <w:rsid w:val="00E94C1B"/>
    <w:rsid w:val="00E94C7A"/>
    <w:rsid w:val="00E952A5"/>
    <w:rsid w:val="00E953E5"/>
    <w:rsid w:val="00E95C05"/>
    <w:rsid w:val="00E95C0A"/>
    <w:rsid w:val="00E96734"/>
    <w:rsid w:val="00E968A4"/>
    <w:rsid w:val="00E9692C"/>
    <w:rsid w:val="00E969A9"/>
    <w:rsid w:val="00E969F2"/>
    <w:rsid w:val="00E96D17"/>
    <w:rsid w:val="00E97FD4"/>
    <w:rsid w:val="00EA0379"/>
    <w:rsid w:val="00EA03DD"/>
    <w:rsid w:val="00EA0A1B"/>
    <w:rsid w:val="00EA0C16"/>
    <w:rsid w:val="00EA0D0F"/>
    <w:rsid w:val="00EA0D99"/>
    <w:rsid w:val="00EA0DC3"/>
    <w:rsid w:val="00EA0DCA"/>
    <w:rsid w:val="00EA0E5F"/>
    <w:rsid w:val="00EA0F32"/>
    <w:rsid w:val="00EA18A8"/>
    <w:rsid w:val="00EA1EC7"/>
    <w:rsid w:val="00EA272F"/>
    <w:rsid w:val="00EA3165"/>
    <w:rsid w:val="00EA33F3"/>
    <w:rsid w:val="00EA3406"/>
    <w:rsid w:val="00EA35DB"/>
    <w:rsid w:val="00EA468E"/>
    <w:rsid w:val="00EA4910"/>
    <w:rsid w:val="00EA4D08"/>
    <w:rsid w:val="00EA4E31"/>
    <w:rsid w:val="00EA4F69"/>
    <w:rsid w:val="00EA5054"/>
    <w:rsid w:val="00EA5110"/>
    <w:rsid w:val="00EA530A"/>
    <w:rsid w:val="00EA53D3"/>
    <w:rsid w:val="00EA5BE3"/>
    <w:rsid w:val="00EA5D1B"/>
    <w:rsid w:val="00EA5D31"/>
    <w:rsid w:val="00EA5D36"/>
    <w:rsid w:val="00EA5E91"/>
    <w:rsid w:val="00EA5FD9"/>
    <w:rsid w:val="00EA6109"/>
    <w:rsid w:val="00EA64FD"/>
    <w:rsid w:val="00EA66EF"/>
    <w:rsid w:val="00EA6B92"/>
    <w:rsid w:val="00EA724C"/>
    <w:rsid w:val="00EA76E2"/>
    <w:rsid w:val="00EA7776"/>
    <w:rsid w:val="00EA797E"/>
    <w:rsid w:val="00EB05C4"/>
    <w:rsid w:val="00EB066F"/>
    <w:rsid w:val="00EB08C2"/>
    <w:rsid w:val="00EB1028"/>
    <w:rsid w:val="00EB13BC"/>
    <w:rsid w:val="00EB164A"/>
    <w:rsid w:val="00EB16F2"/>
    <w:rsid w:val="00EB17E4"/>
    <w:rsid w:val="00EB1A33"/>
    <w:rsid w:val="00EB1AD7"/>
    <w:rsid w:val="00EB1B6A"/>
    <w:rsid w:val="00EB1D93"/>
    <w:rsid w:val="00EB1E40"/>
    <w:rsid w:val="00EB1E95"/>
    <w:rsid w:val="00EB1FB6"/>
    <w:rsid w:val="00EB2267"/>
    <w:rsid w:val="00EB25D3"/>
    <w:rsid w:val="00EB2C16"/>
    <w:rsid w:val="00EB3312"/>
    <w:rsid w:val="00EB36FD"/>
    <w:rsid w:val="00EB38BA"/>
    <w:rsid w:val="00EB3996"/>
    <w:rsid w:val="00EB3B10"/>
    <w:rsid w:val="00EB3E1C"/>
    <w:rsid w:val="00EB4378"/>
    <w:rsid w:val="00EB474C"/>
    <w:rsid w:val="00EB4979"/>
    <w:rsid w:val="00EB557F"/>
    <w:rsid w:val="00EB56B5"/>
    <w:rsid w:val="00EB5F20"/>
    <w:rsid w:val="00EB5FE7"/>
    <w:rsid w:val="00EB6009"/>
    <w:rsid w:val="00EB624E"/>
    <w:rsid w:val="00EB6C96"/>
    <w:rsid w:val="00EB715D"/>
    <w:rsid w:val="00EB74D1"/>
    <w:rsid w:val="00EB7D4F"/>
    <w:rsid w:val="00EB7EB0"/>
    <w:rsid w:val="00EC0205"/>
    <w:rsid w:val="00EC05FC"/>
    <w:rsid w:val="00EC167B"/>
    <w:rsid w:val="00EC1945"/>
    <w:rsid w:val="00EC1B13"/>
    <w:rsid w:val="00EC1D08"/>
    <w:rsid w:val="00EC20F9"/>
    <w:rsid w:val="00EC22DE"/>
    <w:rsid w:val="00EC24FC"/>
    <w:rsid w:val="00EC287D"/>
    <w:rsid w:val="00EC3024"/>
    <w:rsid w:val="00EC336C"/>
    <w:rsid w:val="00EC35DA"/>
    <w:rsid w:val="00EC3992"/>
    <w:rsid w:val="00EC399A"/>
    <w:rsid w:val="00EC3AAD"/>
    <w:rsid w:val="00EC3B9D"/>
    <w:rsid w:val="00EC3E9A"/>
    <w:rsid w:val="00EC3F7B"/>
    <w:rsid w:val="00EC431D"/>
    <w:rsid w:val="00EC47DD"/>
    <w:rsid w:val="00EC515A"/>
    <w:rsid w:val="00EC536A"/>
    <w:rsid w:val="00EC536F"/>
    <w:rsid w:val="00EC57B5"/>
    <w:rsid w:val="00EC5ADA"/>
    <w:rsid w:val="00EC5F27"/>
    <w:rsid w:val="00EC6021"/>
    <w:rsid w:val="00EC621D"/>
    <w:rsid w:val="00EC6263"/>
    <w:rsid w:val="00EC63A8"/>
    <w:rsid w:val="00EC6A71"/>
    <w:rsid w:val="00EC6ED5"/>
    <w:rsid w:val="00EC7FD1"/>
    <w:rsid w:val="00ED0119"/>
    <w:rsid w:val="00ED05ED"/>
    <w:rsid w:val="00ED0709"/>
    <w:rsid w:val="00ED082B"/>
    <w:rsid w:val="00ED08EB"/>
    <w:rsid w:val="00ED0C46"/>
    <w:rsid w:val="00ED1553"/>
    <w:rsid w:val="00ED161B"/>
    <w:rsid w:val="00ED1B37"/>
    <w:rsid w:val="00ED1BD3"/>
    <w:rsid w:val="00ED1C3E"/>
    <w:rsid w:val="00ED1F8F"/>
    <w:rsid w:val="00ED20F3"/>
    <w:rsid w:val="00ED2780"/>
    <w:rsid w:val="00ED2785"/>
    <w:rsid w:val="00ED2E3E"/>
    <w:rsid w:val="00ED36F9"/>
    <w:rsid w:val="00ED4633"/>
    <w:rsid w:val="00ED467C"/>
    <w:rsid w:val="00ED480B"/>
    <w:rsid w:val="00ED4FDE"/>
    <w:rsid w:val="00ED50BA"/>
    <w:rsid w:val="00ED5159"/>
    <w:rsid w:val="00ED523B"/>
    <w:rsid w:val="00ED5297"/>
    <w:rsid w:val="00ED54F1"/>
    <w:rsid w:val="00ED57C4"/>
    <w:rsid w:val="00ED584D"/>
    <w:rsid w:val="00ED5B00"/>
    <w:rsid w:val="00ED5D1B"/>
    <w:rsid w:val="00ED5D7D"/>
    <w:rsid w:val="00ED6173"/>
    <w:rsid w:val="00ED62E1"/>
    <w:rsid w:val="00ED636A"/>
    <w:rsid w:val="00ED64A0"/>
    <w:rsid w:val="00ED6908"/>
    <w:rsid w:val="00ED6A10"/>
    <w:rsid w:val="00ED6C48"/>
    <w:rsid w:val="00ED6C4C"/>
    <w:rsid w:val="00ED6F73"/>
    <w:rsid w:val="00ED72F9"/>
    <w:rsid w:val="00ED7468"/>
    <w:rsid w:val="00ED76E1"/>
    <w:rsid w:val="00ED799E"/>
    <w:rsid w:val="00ED7B58"/>
    <w:rsid w:val="00ED7BB3"/>
    <w:rsid w:val="00ED7C8C"/>
    <w:rsid w:val="00ED7DE4"/>
    <w:rsid w:val="00ED7F82"/>
    <w:rsid w:val="00ED84C6"/>
    <w:rsid w:val="00EE0204"/>
    <w:rsid w:val="00EE022D"/>
    <w:rsid w:val="00EE06B4"/>
    <w:rsid w:val="00EE07A9"/>
    <w:rsid w:val="00EE10F5"/>
    <w:rsid w:val="00EE1269"/>
    <w:rsid w:val="00EE139C"/>
    <w:rsid w:val="00EE1416"/>
    <w:rsid w:val="00EE142D"/>
    <w:rsid w:val="00EE1741"/>
    <w:rsid w:val="00EE1907"/>
    <w:rsid w:val="00EE1A9B"/>
    <w:rsid w:val="00EE1AA1"/>
    <w:rsid w:val="00EE210C"/>
    <w:rsid w:val="00EE23E0"/>
    <w:rsid w:val="00EE23FA"/>
    <w:rsid w:val="00EE248D"/>
    <w:rsid w:val="00EE25CA"/>
    <w:rsid w:val="00EE2A71"/>
    <w:rsid w:val="00EE2A92"/>
    <w:rsid w:val="00EE2B6A"/>
    <w:rsid w:val="00EE2D84"/>
    <w:rsid w:val="00EE3586"/>
    <w:rsid w:val="00EE362C"/>
    <w:rsid w:val="00EE38D0"/>
    <w:rsid w:val="00EE3AE6"/>
    <w:rsid w:val="00EE3B7F"/>
    <w:rsid w:val="00EE43DF"/>
    <w:rsid w:val="00EE4430"/>
    <w:rsid w:val="00EE461D"/>
    <w:rsid w:val="00EE478C"/>
    <w:rsid w:val="00EE4F20"/>
    <w:rsid w:val="00EE5348"/>
    <w:rsid w:val="00EE57FD"/>
    <w:rsid w:val="00EE5982"/>
    <w:rsid w:val="00EE609D"/>
    <w:rsid w:val="00EE6754"/>
    <w:rsid w:val="00EE67E6"/>
    <w:rsid w:val="00EE681D"/>
    <w:rsid w:val="00EE6C5A"/>
    <w:rsid w:val="00EE73F2"/>
    <w:rsid w:val="00EE7625"/>
    <w:rsid w:val="00EE76FF"/>
    <w:rsid w:val="00EE7A1F"/>
    <w:rsid w:val="00EE7C82"/>
    <w:rsid w:val="00EE7D40"/>
    <w:rsid w:val="00EF021D"/>
    <w:rsid w:val="00EF0310"/>
    <w:rsid w:val="00EF0B56"/>
    <w:rsid w:val="00EF0F4C"/>
    <w:rsid w:val="00EF0F78"/>
    <w:rsid w:val="00EF0FC0"/>
    <w:rsid w:val="00EF1537"/>
    <w:rsid w:val="00EF1653"/>
    <w:rsid w:val="00EF19E9"/>
    <w:rsid w:val="00EF1E7E"/>
    <w:rsid w:val="00EF20CF"/>
    <w:rsid w:val="00EF23CF"/>
    <w:rsid w:val="00EF2AE8"/>
    <w:rsid w:val="00EF2D30"/>
    <w:rsid w:val="00EF38B8"/>
    <w:rsid w:val="00EF3946"/>
    <w:rsid w:val="00EF3D22"/>
    <w:rsid w:val="00EF434C"/>
    <w:rsid w:val="00EF47B6"/>
    <w:rsid w:val="00EF49DA"/>
    <w:rsid w:val="00EF59C2"/>
    <w:rsid w:val="00EF59CC"/>
    <w:rsid w:val="00EF609B"/>
    <w:rsid w:val="00EF624C"/>
    <w:rsid w:val="00EF69CA"/>
    <w:rsid w:val="00EF6CD4"/>
    <w:rsid w:val="00EF6D9B"/>
    <w:rsid w:val="00EF7107"/>
    <w:rsid w:val="00EF71CB"/>
    <w:rsid w:val="00EF798C"/>
    <w:rsid w:val="00EF7C3B"/>
    <w:rsid w:val="00F002AF"/>
    <w:rsid w:val="00F00766"/>
    <w:rsid w:val="00F0091A"/>
    <w:rsid w:val="00F00FD8"/>
    <w:rsid w:val="00F00FF4"/>
    <w:rsid w:val="00F010D5"/>
    <w:rsid w:val="00F0150B"/>
    <w:rsid w:val="00F01891"/>
    <w:rsid w:val="00F01954"/>
    <w:rsid w:val="00F01969"/>
    <w:rsid w:val="00F01F9C"/>
    <w:rsid w:val="00F02083"/>
    <w:rsid w:val="00F02107"/>
    <w:rsid w:val="00F024D7"/>
    <w:rsid w:val="00F026BF"/>
    <w:rsid w:val="00F0271C"/>
    <w:rsid w:val="00F028F4"/>
    <w:rsid w:val="00F02C49"/>
    <w:rsid w:val="00F02CA8"/>
    <w:rsid w:val="00F02F48"/>
    <w:rsid w:val="00F03080"/>
    <w:rsid w:val="00F03319"/>
    <w:rsid w:val="00F03F67"/>
    <w:rsid w:val="00F04062"/>
    <w:rsid w:val="00F0427D"/>
    <w:rsid w:val="00F04306"/>
    <w:rsid w:val="00F045D5"/>
    <w:rsid w:val="00F0474E"/>
    <w:rsid w:val="00F04BE1"/>
    <w:rsid w:val="00F04E9B"/>
    <w:rsid w:val="00F04EED"/>
    <w:rsid w:val="00F04FFE"/>
    <w:rsid w:val="00F050A9"/>
    <w:rsid w:val="00F050C1"/>
    <w:rsid w:val="00F050D5"/>
    <w:rsid w:val="00F05177"/>
    <w:rsid w:val="00F0535C"/>
    <w:rsid w:val="00F05452"/>
    <w:rsid w:val="00F057BA"/>
    <w:rsid w:val="00F05A01"/>
    <w:rsid w:val="00F05A8F"/>
    <w:rsid w:val="00F05FDB"/>
    <w:rsid w:val="00F062AE"/>
    <w:rsid w:val="00F06345"/>
    <w:rsid w:val="00F06627"/>
    <w:rsid w:val="00F06AD2"/>
    <w:rsid w:val="00F07917"/>
    <w:rsid w:val="00F07D0C"/>
    <w:rsid w:val="00F07EC4"/>
    <w:rsid w:val="00F10025"/>
    <w:rsid w:val="00F10240"/>
    <w:rsid w:val="00F10267"/>
    <w:rsid w:val="00F10490"/>
    <w:rsid w:val="00F104B3"/>
    <w:rsid w:val="00F108D6"/>
    <w:rsid w:val="00F1091D"/>
    <w:rsid w:val="00F10A90"/>
    <w:rsid w:val="00F10BAE"/>
    <w:rsid w:val="00F10EE8"/>
    <w:rsid w:val="00F10F07"/>
    <w:rsid w:val="00F113A6"/>
    <w:rsid w:val="00F11548"/>
    <w:rsid w:val="00F12923"/>
    <w:rsid w:val="00F12940"/>
    <w:rsid w:val="00F12D72"/>
    <w:rsid w:val="00F12E37"/>
    <w:rsid w:val="00F13347"/>
    <w:rsid w:val="00F13516"/>
    <w:rsid w:val="00F14374"/>
    <w:rsid w:val="00F1447C"/>
    <w:rsid w:val="00F14535"/>
    <w:rsid w:val="00F1465B"/>
    <w:rsid w:val="00F15023"/>
    <w:rsid w:val="00F15984"/>
    <w:rsid w:val="00F15A0A"/>
    <w:rsid w:val="00F165F2"/>
    <w:rsid w:val="00F16691"/>
    <w:rsid w:val="00F16798"/>
    <w:rsid w:val="00F16823"/>
    <w:rsid w:val="00F16B58"/>
    <w:rsid w:val="00F16D20"/>
    <w:rsid w:val="00F16D77"/>
    <w:rsid w:val="00F16FB9"/>
    <w:rsid w:val="00F173C5"/>
    <w:rsid w:val="00F174EF"/>
    <w:rsid w:val="00F177AD"/>
    <w:rsid w:val="00F17829"/>
    <w:rsid w:val="00F20402"/>
    <w:rsid w:val="00F20452"/>
    <w:rsid w:val="00F207B2"/>
    <w:rsid w:val="00F2085F"/>
    <w:rsid w:val="00F210B6"/>
    <w:rsid w:val="00F21499"/>
    <w:rsid w:val="00F21541"/>
    <w:rsid w:val="00F21876"/>
    <w:rsid w:val="00F2189A"/>
    <w:rsid w:val="00F219FC"/>
    <w:rsid w:val="00F21ED6"/>
    <w:rsid w:val="00F21F64"/>
    <w:rsid w:val="00F2208C"/>
    <w:rsid w:val="00F220B8"/>
    <w:rsid w:val="00F2210A"/>
    <w:rsid w:val="00F22160"/>
    <w:rsid w:val="00F22406"/>
    <w:rsid w:val="00F226FE"/>
    <w:rsid w:val="00F231CF"/>
    <w:rsid w:val="00F2374C"/>
    <w:rsid w:val="00F23927"/>
    <w:rsid w:val="00F239DB"/>
    <w:rsid w:val="00F23AF2"/>
    <w:rsid w:val="00F24160"/>
    <w:rsid w:val="00F2431D"/>
    <w:rsid w:val="00F245AA"/>
    <w:rsid w:val="00F24876"/>
    <w:rsid w:val="00F248EB"/>
    <w:rsid w:val="00F249E5"/>
    <w:rsid w:val="00F24E0C"/>
    <w:rsid w:val="00F24E89"/>
    <w:rsid w:val="00F2510D"/>
    <w:rsid w:val="00F25816"/>
    <w:rsid w:val="00F259FA"/>
    <w:rsid w:val="00F25A19"/>
    <w:rsid w:val="00F25A55"/>
    <w:rsid w:val="00F25CF8"/>
    <w:rsid w:val="00F25ECD"/>
    <w:rsid w:val="00F25FAA"/>
    <w:rsid w:val="00F260BE"/>
    <w:rsid w:val="00F260CF"/>
    <w:rsid w:val="00F261A6"/>
    <w:rsid w:val="00F2625C"/>
    <w:rsid w:val="00F2645F"/>
    <w:rsid w:val="00F2664E"/>
    <w:rsid w:val="00F26EB5"/>
    <w:rsid w:val="00F26F9A"/>
    <w:rsid w:val="00F272F2"/>
    <w:rsid w:val="00F27541"/>
    <w:rsid w:val="00F278DB"/>
    <w:rsid w:val="00F27AAE"/>
    <w:rsid w:val="00F27C80"/>
    <w:rsid w:val="00F303EE"/>
    <w:rsid w:val="00F30439"/>
    <w:rsid w:val="00F307E3"/>
    <w:rsid w:val="00F30952"/>
    <w:rsid w:val="00F30953"/>
    <w:rsid w:val="00F311DE"/>
    <w:rsid w:val="00F3135B"/>
    <w:rsid w:val="00F315E7"/>
    <w:rsid w:val="00F31878"/>
    <w:rsid w:val="00F318D8"/>
    <w:rsid w:val="00F31C09"/>
    <w:rsid w:val="00F3254F"/>
    <w:rsid w:val="00F32615"/>
    <w:rsid w:val="00F332C0"/>
    <w:rsid w:val="00F332C5"/>
    <w:rsid w:val="00F33429"/>
    <w:rsid w:val="00F335D2"/>
    <w:rsid w:val="00F337F2"/>
    <w:rsid w:val="00F33A46"/>
    <w:rsid w:val="00F33E17"/>
    <w:rsid w:val="00F33E39"/>
    <w:rsid w:val="00F33F6F"/>
    <w:rsid w:val="00F34008"/>
    <w:rsid w:val="00F3400F"/>
    <w:rsid w:val="00F34126"/>
    <w:rsid w:val="00F3452E"/>
    <w:rsid w:val="00F34681"/>
    <w:rsid w:val="00F347D0"/>
    <w:rsid w:val="00F34958"/>
    <w:rsid w:val="00F34BB1"/>
    <w:rsid w:val="00F34DEB"/>
    <w:rsid w:val="00F34F3F"/>
    <w:rsid w:val="00F34FC8"/>
    <w:rsid w:val="00F351D6"/>
    <w:rsid w:val="00F35470"/>
    <w:rsid w:val="00F356F7"/>
    <w:rsid w:val="00F35EC9"/>
    <w:rsid w:val="00F36195"/>
    <w:rsid w:val="00F362F3"/>
    <w:rsid w:val="00F36426"/>
    <w:rsid w:val="00F36827"/>
    <w:rsid w:val="00F368F8"/>
    <w:rsid w:val="00F36C6B"/>
    <w:rsid w:val="00F36E79"/>
    <w:rsid w:val="00F3718A"/>
    <w:rsid w:val="00F37417"/>
    <w:rsid w:val="00F376B7"/>
    <w:rsid w:val="00F378D3"/>
    <w:rsid w:val="00F37974"/>
    <w:rsid w:val="00F37A58"/>
    <w:rsid w:val="00F37B55"/>
    <w:rsid w:val="00F37E42"/>
    <w:rsid w:val="00F401C0"/>
    <w:rsid w:val="00F40204"/>
    <w:rsid w:val="00F40209"/>
    <w:rsid w:val="00F4020D"/>
    <w:rsid w:val="00F4027B"/>
    <w:rsid w:val="00F402E3"/>
    <w:rsid w:val="00F40384"/>
    <w:rsid w:val="00F4044D"/>
    <w:rsid w:val="00F40473"/>
    <w:rsid w:val="00F406E2"/>
    <w:rsid w:val="00F410B4"/>
    <w:rsid w:val="00F41178"/>
    <w:rsid w:val="00F41640"/>
    <w:rsid w:val="00F41703"/>
    <w:rsid w:val="00F41795"/>
    <w:rsid w:val="00F41856"/>
    <w:rsid w:val="00F41BA2"/>
    <w:rsid w:val="00F41BF3"/>
    <w:rsid w:val="00F41D19"/>
    <w:rsid w:val="00F42120"/>
    <w:rsid w:val="00F4214F"/>
    <w:rsid w:val="00F42C9A"/>
    <w:rsid w:val="00F42D4E"/>
    <w:rsid w:val="00F432F2"/>
    <w:rsid w:val="00F433CD"/>
    <w:rsid w:val="00F4360B"/>
    <w:rsid w:val="00F4372C"/>
    <w:rsid w:val="00F4377A"/>
    <w:rsid w:val="00F444D8"/>
    <w:rsid w:val="00F445F9"/>
    <w:rsid w:val="00F44716"/>
    <w:rsid w:val="00F44CDE"/>
    <w:rsid w:val="00F44DE8"/>
    <w:rsid w:val="00F44E23"/>
    <w:rsid w:val="00F451EB"/>
    <w:rsid w:val="00F4537B"/>
    <w:rsid w:val="00F45502"/>
    <w:rsid w:val="00F458A7"/>
    <w:rsid w:val="00F45A38"/>
    <w:rsid w:val="00F4602C"/>
    <w:rsid w:val="00F4632C"/>
    <w:rsid w:val="00F46927"/>
    <w:rsid w:val="00F469B3"/>
    <w:rsid w:val="00F46A41"/>
    <w:rsid w:val="00F46CC6"/>
    <w:rsid w:val="00F4728A"/>
    <w:rsid w:val="00F4767D"/>
    <w:rsid w:val="00F4781D"/>
    <w:rsid w:val="00F4794E"/>
    <w:rsid w:val="00F47CF8"/>
    <w:rsid w:val="00F50015"/>
    <w:rsid w:val="00F50679"/>
    <w:rsid w:val="00F50815"/>
    <w:rsid w:val="00F50E9F"/>
    <w:rsid w:val="00F51271"/>
    <w:rsid w:val="00F5144C"/>
    <w:rsid w:val="00F519D8"/>
    <w:rsid w:val="00F521F5"/>
    <w:rsid w:val="00F52505"/>
    <w:rsid w:val="00F52550"/>
    <w:rsid w:val="00F52886"/>
    <w:rsid w:val="00F52A92"/>
    <w:rsid w:val="00F52B10"/>
    <w:rsid w:val="00F52D88"/>
    <w:rsid w:val="00F53058"/>
    <w:rsid w:val="00F53EB0"/>
    <w:rsid w:val="00F54A3F"/>
    <w:rsid w:val="00F54DCA"/>
    <w:rsid w:val="00F54E33"/>
    <w:rsid w:val="00F5504D"/>
    <w:rsid w:val="00F5515F"/>
    <w:rsid w:val="00F553C7"/>
    <w:rsid w:val="00F557B2"/>
    <w:rsid w:val="00F55D50"/>
    <w:rsid w:val="00F55DB2"/>
    <w:rsid w:val="00F55EDB"/>
    <w:rsid w:val="00F56020"/>
    <w:rsid w:val="00F564F0"/>
    <w:rsid w:val="00F5657E"/>
    <w:rsid w:val="00F56E30"/>
    <w:rsid w:val="00F56F61"/>
    <w:rsid w:val="00F5724B"/>
    <w:rsid w:val="00F57290"/>
    <w:rsid w:val="00F5740B"/>
    <w:rsid w:val="00F5742B"/>
    <w:rsid w:val="00F5743C"/>
    <w:rsid w:val="00F57CAC"/>
    <w:rsid w:val="00F57F0E"/>
    <w:rsid w:val="00F603F6"/>
    <w:rsid w:val="00F60B21"/>
    <w:rsid w:val="00F60C0D"/>
    <w:rsid w:val="00F6131D"/>
    <w:rsid w:val="00F614AF"/>
    <w:rsid w:val="00F6151F"/>
    <w:rsid w:val="00F617B8"/>
    <w:rsid w:val="00F6197F"/>
    <w:rsid w:val="00F61C26"/>
    <w:rsid w:val="00F61F0B"/>
    <w:rsid w:val="00F61FF0"/>
    <w:rsid w:val="00F621C5"/>
    <w:rsid w:val="00F62250"/>
    <w:rsid w:val="00F6240F"/>
    <w:rsid w:val="00F625E4"/>
    <w:rsid w:val="00F62686"/>
    <w:rsid w:val="00F627B9"/>
    <w:rsid w:val="00F627CA"/>
    <w:rsid w:val="00F62AE9"/>
    <w:rsid w:val="00F62B6C"/>
    <w:rsid w:val="00F62F63"/>
    <w:rsid w:val="00F62F79"/>
    <w:rsid w:val="00F631E1"/>
    <w:rsid w:val="00F63682"/>
    <w:rsid w:val="00F63902"/>
    <w:rsid w:val="00F64006"/>
    <w:rsid w:val="00F642AF"/>
    <w:rsid w:val="00F644CB"/>
    <w:rsid w:val="00F64B35"/>
    <w:rsid w:val="00F64D4E"/>
    <w:rsid w:val="00F65466"/>
    <w:rsid w:val="00F65574"/>
    <w:rsid w:val="00F65AF2"/>
    <w:rsid w:val="00F65B30"/>
    <w:rsid w:val="00F65DB5"/>
    <w:rsid w:val="00F65E93"/>
    <w:rsid w:val="00F66088"/>
    <w:rsid w:val="00F6651C"/>
    <w:rsid w:val="00F666D7"/>
    <w:rsid w:val="00F66B7B"/>
    <w:rsid w:val="00F66DB1"/>
    <w:rsid w:val="00F66EF0"/>
    <w:rsid w:val="00F67033"/>
    <w:rsid w:val="00F6754D"/>
    <w:rsid w:val="00F6774A"/>
    <w:rsid w:val="00F67C8C"/>
    <w:rsid w:val="00F6BFFA"/>
    <w:rsid w:val="00F70229"/>
    <w:rsid w:val="00F707DD"/>
    <w:rsid w:val="00F709C7"/>
    <w:rsid w:val="00F70A60"/>
    <w:rsid w:val="00F70B79"/>
    <w:rsid w:val="00F70C4F"/>
    <w:rsid w:val="00F710A9"/>
    <w:rsid w:val="00F7136F"/>
    <w:rsid w:val="00F7171B"/>
    <w:rsid w:val="00F71788"/>
    <w:rsid w:val="00F718C6"/>
    <w:rsid w:val="00F71BE5"/>
    <w:rsid w:val="00F71E58"/>
    <w:rsid w:val="00F7223F"/>
    <w:rsid w:val="00F724D3"/>
    <w:rsid w:val="00F72F9E"/>
    <w:rsid w:val="00F72FBE"/>
    <w:rsid w:val="00F737DB"/>
    <w:rsid w:val="00F73AA4"/>
    <w:rsid w:val="00F73BC3"/>
    <w:rsid w:val="00F73BD0"/>
    <w:rsid w:val="00F74244"/>
    <w:rsid w:val="00F7451D"/>
    <w:rsid w:val="00F748DF"/>
    <w:rsid w:val="00F74A41"/>
    <w:rsid w:val="00F755BC"/>
    <w:rsid w:val="00F75AC5"/>
    <w:rsid w:val="00F75EE8"/>
    <w:rsid w:val="00F76166"/>
    <w:rsid w:val="00F764CF"/>
    <w:rsid w:val="00F765F7"/>
    <w:rsid w:val="00F76C72"/>
    <w:rsid w:val="00F774A8"/>
    <w:rsid w:val="00F77777"/>
    <w:rsid w:val="00F8008A"/>
    <w:rsid w:val="00F80140"/>
    <w:rsid w:val="00F805CE"/>
    <w:rsid w:val="00F80855"/>
    <w:rsid w:val="00F80F73"/>
    <w:rsid w:val="00F81483"/>
    <w:rsid w:val="00F817EA"/>
    <w:rsid w:val="00F8184D"/>
    <w:rsid w:val="00F81BEA"/>
    <w:rsid w:val="00F81C25"/>
    <w:rsid w:val="00F81E52"/>
    <w:rsid w:val="00F8227F"/>
    <w:rsid w:val="00F82552"/>
    <w:rsid w:val="00F8271D"/>
    <w:rsid w:val="00F8285F"/>
    <w:rsid w:val="00F828F0"/>
    <w:rsid w:val="00F83140"/>
    <w:rsid w:val="00F83335"/>
    <w:rsid w:val="00F83379"/>
    <w:rsid w:val="00F83450"/>
    <w:rsid w:val="00F83A52"/>
    <w:rsid w:val="00F83A77"/>
    <w:rsid w:val="00F83C6D"/>
    <w:rsid w:val="00F84325"/>
    <w:rsid w:val="00F853D3"/>
    <w:rsid w:val="00F8591A"/>
    <w:rsid w:val="00F86249"/>
    <w:rsid w:val="00F862E5"/>
    <w:rsid w:val="00F86514"/>
    <w:rsid w:val="00F86582"/>
    <w:rsid w:val="00F86F62"/>
    <w:rsid w:val="00F873E5"/>
    <w:rsid w:val="00F87449"/>
    <w:rsid w:val="00F87684"/>
    <w:rsid w:val="00F90243"/>
    <w:rsid w:val="00F90647"/>
    <w:rsid w:val="00F9075A"/>
    <w:rsid w:val="00F90941"/>
    <w:rsid w:val="00F90CD4"/>
    <w:rsid w:val="00F90D2D"/>
    <w:rsid w:val="00F911B4"/>
    <w:rsid w:val="00F91203"/>
    <w:rsid w:val="00F91EC9"/>
    <w:rsid w:val="00F921FE"/>
    <w:rsid w:val="00F926BE"/>
    <w:rsid w:val="00F92ECA"/>
    <w:rsid w:val="00F92F18"/>
    <w:rsid w:val="00F9302F"/>
    <w:rsid w:val="00F931B2"/>
    <w:rsid w:val="00F932E0"/>
    <w:rsid w:val="00F9371E"/>
    <w:rsid w:val="00F9378F"/>
    <w:rsid w:val="00F93AF1"/>
    <w:rsid w:val="00F93EA8"/>
    <w:rsid w:val="00F93F70"/>
    <w:rsid w:val="00F94256"/>
    <w:rsid w:val="00F94320"/>
    <w:rsid w:val="00F94747"/>
    <w:rsid w:val="00F94A4D"/>
    <w:rsid w:val="00F95666"/>
    <w:rsid w:val="00F9584A"/>
    <w:rsid w:val="00F95D7E"/>
    <w:rsid w:val="00F96142"/>
    <w:rsid w:val="00F96267"/>
    <w:rsid w:val="00F96391"/>
    <w:rsid w:val="00F9678B"/>
    <w:rsid w:val="00F96AAB"/>
    <w:rsid w:val="00F96DD9"/>
    <w:rsid w:val="00F96F83"/>
    <w:rsid w:val="00F973FE"/>
    <w:rsid w:val="00F97B34"/>
    <w:rsid w:val="00F97EA0"/>
    <w:rsid w:val="00FA0030"/>
    <w:rsid w:val="00FA02CC"/>
    <w:rsid w:val="00FA0671"/>
    <w:rsid w:val="00FA0928"/>
    <w:rsid w:val="00FA093A"/>
    <w:rsid w:val="00FA0B2E"/>
    <w:rsid w:val="00FA0C29"/>
    <w:rsid w:val="00FA0DA6"/>
    <w:rsid w:val="00FA0FD1"/>
    <w:rsid w:val="00FA1072"/>
    <w:rsid w:val="00FA1CE4"/>
    <w:rsid w:val="00FA1ED2"/>
    <w:rsid w:val="00FA1F19"/>
    <w:rsid w:val="00FA2588"/>
    <w:rsid w:val="00FA2770"/>
    <w:rsid w:val="00FA279F"/>
    <w:rsid w:val="00FA2BDF"/>
    <w:rsid w:val="00FA2E5E"/>
    <w:rsid w:val="00FA2F95"/>
    <w:rsid w:val="00FA3049"/>
    <w:rsid w:val="00FA34CF"/>
    <w:rsid w:val="00FA363B"/>
    <w:rsid w:val="00FA37E4"/>
    <w:rsid w:val="00FA38F8"/>
    <w:rsid w:val="00FA4084"/>
    <w:rsid w:val="00FA443C"/>
    <w:rsid w:val="00FA44F5"/>
    <w:rsid w:val="00FA451C"/>
    <w:rsid w:val="00FA4A2F"/>
    <w:rsid w:val="00FA4E65"/>
    <w:rsid w:val="00FA535F"/>
    <w:rsid w:val="00FA57C0"/>
    <w:rsid w:val="00FA5871"/>
    <w:rsid w:val="00FA5B88"/>
    <w:rsid w:val="00FA5C2E"/>
    <w:rsid w:val="00FA5E76"/>
    <w:rsid w:val="00FA64CE"/>
    <w:rsid w:val="00FA66F7"/>
    <w:rsid w:val="00FA670E"/>
    <w:rsid w:val="00FA6A71"/>
    <w:rsid w:val="00FA6E51"/>
    <w:rsid w:val="00FA6E62"/>
    <w:rsid w:val="00FA6E8D"/>
    <w:rsid w:val="00FA71D9"/>
    <w:rsid w:val="00FA74F1"/>
    <w:rsid w:val="00FA753D"/>
    <w:rsid w:val="00FA7858"/>
    <w:rsid w:val="00FA7992"/>
    <w:rsid w:val="00FA79C3"/>
    <w:rsid w:val="00FA7D6F"/>
    <w:rsid w:val="00FB02FA"/>
    <w:rsid w:val="00FB0465"/>
    <w:rsid w:val="00FB06F9"/>
    <w:rsid w:val="00FB1092"/>
    <w:rsid w:val="00FB1204"/>
    <w:rsid w:val="00FB12C3"/>
    <w:rsid w:val="00FB1402"/>
    <w:rsid w:val="00FB155D"/>
    <w:rsid w:val="00FB1875"/>
    <w:rsid w:val="00FB1B56"/>
    <w:rsid w:val="00FB1FA8"/>
    <w:rsid w:val="00FB2046"/>
    <w:rsid w:val="00FB2315"/>
    <w:rsid w:val="00FB28BA"/>
    <w:rsid w:val="00FB2947"/>
    <w:rsid w:val="00FB2A0C"/>
    <w:rsid w:val="00FB2A7C"/>
    <w:rsid w:val="00FB2B4B"/>
    <w:rsid w:val="00FB2C28"/>
    <w:rsid w:val="00FB3123"/>
    <w:rsid w:val="00FB31D1"/>
    <w:rsid w:val="00FB3276"/>
    <w:rsid w:val="00FB3406"/>
    <w:rsid w:val="00FB349C"/>
    <w:rsid w:val="00FB366A"/>
    <w:rsid w:val="00FB3CE1"/>
    <w:rsid w:val="00FB410B"/>
    <w:rsid w:val="00FB4230"/>
    <w:rsid w:val="00FB44F2"/>
    <w:rsid w:val="00FB4B9F"/>
    <w:rsid w:val="00FB4DD9"/>
    <w:rsid w:val="00FB4FF5"/>
    <w:rsid w:val="00FB535E"/>
    <w:rsid w:val="00FB597E"/>
    <w:rsid w:val="00FB5A52"/>
    <w:rsid w:val="00FB5CB0"/>
    <w:rsid w:val="00FB5E48"/>
    <w:rsid w:val="00FB5F68"/>
    <w:rsid w:val="00FB60FE"/>
    <w:rsid w:val="00FB66EF"/>
    <w:rsid w:val="00FB6887"/>
    <w:rsid w:val="00FB6A7E"/>
    <w:rsid w:val="00FB6D00"/>
    <w:rsid w:val="00FB6D53"/>
    <w:rsid w:val="00FB6EEE"/>
    <w:rsid w:val="00FB71EA"/>
    <w:rsid w:val="00FB7402"/>
    <w:rsid w:val="00FB74D3"/>
    <w:rsid w:val="00FB771C"/>
    <w:rsid w:val="00FB7978"/>
    <w:rsid w:val="00FB79DE"/>
    <w:rsid w:val="00FB7A67"/>
    <w:rsid w:val="00FC0257"/>
    <w:rsid w:val="00FC043A"/>
    <w:rsid w:val="00FC0BDC"/>
    <w:rsid w:val="00FC0CE6"/>
    <w:rsid w:val="00FC0DD7"/>
    <w:rsid w:val="00FC11B1"/>
    <w:rsid w:val="00FC12E6"/>
    <w:rsid w:val="00FC14BD"/>
    <w:rsid w:val="00FC1A92"/>
    <w:rsid w:val="00FC2016"/>
    <w:rsid w:val="00FC2175"/>
    <w:rsid w:val="00FC21BA"/>
    <w:rsid w:val="00FC22DB"/>
    <w:rsid w:val="00FC23FF"/>
    <w:rsid w:val="00FC2784"/>
    <w:rsid w:val="00FC2C5A"/>
    <w:rsid w:val="00FC2E7F"/>
    <w:rsid w:val="00FC3059"/>
    <w:rsid w:val="00FC3617"/>
    <w:rsid w:val="00FC3931"/>
    <w:rsid w:val="00FC3A8B"/>
    <w:rsid w:val="00FC3ECF"/>
    <w:rsid w:val="00FC3EE4"/>
    <w:rsid w:val="00FC493D"/>
    <w:rsid w:val="00FC5792"/>
    <w:rsid w:val="00FC5BEB"/>
    <w:rsid w:val="00FC5CDF"/>
    <w:rsid w:val="00FC5E09"/>
    <w:rsid w:val="00FC5F5C"/>
    <w:rsid w:val="00FC61FE"/>
    <w:rsid w:val="00FC6207"/>
    <w:rsid w:val="00FC6366"/>
    <w:rsid w:val="00FC64E8"/>
    <w:rsid w:val="00FC6531"/>
    <w:rsid w:val="00FC65E9"/>
    <w:rsid w:val="00FC676D"/>
    <w:rsid w:val="00FC68D2"/>
    <w:rsid w:val="00FC6E77"/>
    <w:rsid w:val="00FC719A"/>
    <w:rsid w:val="00FC726A"/>
    <w:rsid w:val="00FC7581"/>
    <w:rsid w:val="00FC75C5"/>
    <w:rsid w:val="00FC7ABE"/>
    <w:rsid w:val="00FC7AD3"/>
    <w:rsid w:val="00FD0880"/>
    <w:rsid w:val="00FD08BD"/>
    <w:rsid w:val="00FD0B39"/>
    <w:rsid w:val="00FD0B5A"/>
    <w:rsid w:val="00FD0C7D"/>
    <w:rsid w:val="00FD0E95"/>
    <w:rsid w:val="00FD1355"/>
    <w:rsid w:val="00FD1647"/>
    <w:rsid w:val="00FD164D"/>
    <w:rsid w:val="00FD180E"/>
    <w:rsid w:val="00FD1939"/>
    <w:rsid w:val="00FD1BB8"/>
    <w:rsid w:val="00FD1CF3"/>
    <w:rsid w:val="00FD1DFE"/>
    <w:rsid w:val="00FD2582"/>
    <w:rsid w:val="00FD2637"/>
    <w:rsid w:val="00FD26A7"/>
    <w:rsid w:val="00FD28B2"/>
    <w:rsid w:val="00FD28F9"/>
    <w:rsid w:val="00FD2C48"/>
    <w:rsid w:val="00FD2D27"/>
    <w:rsid w:val="00FD2E68"/>
    <w:rsid w:val="00FD3007"/>
    <w:rsid w:val="00FD3B16"/>
    <w:rsid w:val="00FD3B95"/>
    <w:rsid w:val="00FD3D01"/>
    <w:rsid w:val="00FD4A3A"/>
    <w:rsid w:val="00FD502A"/>
    <w:rsid w:val="00FD5241"/>
    <w:rsid w:val="00FD5460"/>
    <w:rsid w:val="00FD5601"/>
    <w:rsid w:val="00FD5724"/>
    <w:rsid w:val="00FD59B3"/>
    <w:rsid w:val="00FD5A6C"/>
    <w:rsid w:val="00FD5D78"/>
    <w:rsid w:val="00FD607F"/>
    <w:rsid w:val="00FD6324"/>
    <w:rsid w:val="00FD6671"/>
    <w:rsid w:val="00FD6B77"/>
    <w:rsid w:val="00FD7041"/>
    <w:rsid w:val="00FD70E2"/>
    <w:rsid w:val="00FD742F"/>
    <w:rsid w:val="00FD74BA"/>
    <w:rsid w:val="00FD75B0"/>
    <w:rsid w:val="00FD75CB"/>
    <w:rsid w:val="00FD786F"/>
    <w:rsid w:val="00FD7AB5"/>
    <w:rsid w:val="00FD7C5F"/>
    <w:rsid w:val="00FD7ED3"/>
    <w:rsid w:val="00FE01AB"/>
    <w:rsid w:val="00FE08B4"/>
    <w:rsid w:val="00FE09E4"/>
    <w:rsid w:val="00FE0DFD"/>
    <w:rsid w:val="00FE10C1"/>
    <w:rsid w:val="00FE11DE"/>
    <w:rsid w:val="00FE126D"/>
    <w:rsid w:val="00FE1523"/>
    <w:rsid w:val="00FE1AA1"/>
    <w:rsid w:val="00FE2335"/>
    <w:rsid w:val="00FE248C"/>
    <w:rsid w:val="00FE26DC"/>
    <w:rsid w:val="00FE278A"/>
    <w:rsid w:val="00FE28BA"/>
    <w:rsid w:val="00FE29C6"/>
    <w:rsid w:val="00FE2E43"/>
    <w:rsid w:val="00FE2FFF"/>
    <w:rsid w:val="00FE308B"/>
    <w:rsid w:val="00FE35E9"/>
    <w:rsid w:val="00FE394F"/>
    <w:rsid w:val="00FE3DC3"/>
    <w:rsid w:val="00FE40A3"/>
    <w:rsid w:val="00FE4148"/>
    <w:rsid w:val="00FE419E"/>
    <w:rsid w:val="00FE42AF"/>
    <w:rsid w:val="00FE446D"/>
    <w:rsid w:val="00FE4889"/>
    <w:rsid w:val="00FE4F45"/>
    <w:rsid w:val="00FE5055"/>
    <w:rsid w:val="00FE5164"/>
    <w:rsid w:val="00FE5D4C"/>
    <w:rsid w:val="00FE5D84"/>
    <w:rsid w:val="00FE61BD"/>
    <w:rsid w:val="00FE6466"/>
    <w:rsid w:val="00FE68E8"/>
    <w:rsid w:val="00FE6920"/>
    <w:rsid w:val="00FE7B3F"/>
    <w:rsid w:val="00FE7E92"/>
    <w:rsid w:val="00FF04F9"/>
    <w:rsid w:val="00FF085B"/>
    <w:rsid w:val="00FF0A53"/>
    <w:rsid w:val="00FF0A59"/>
    <w:rsid w:val="00FF0F54"/>
    <w:rsid w:val="00FF1153"/>
    <w:rsid w:val="00FF16CA"/>
    <w:rsid w:val="00FF1874"/>
    <w:rsid w:val="00FF24C2"/>
    <w:rsid w:val="00FF2AF4"/>
    <w:rsid w:val="00FF2C5E"/>
    <w:rsid w:val="00FF3136"/>
    <w:rsid w:val="00FF3331"/>
    <w:rsid w:val="00FF342F"/>
    <w:rsid w:val="00FF347B"/>
    <w:rsid w:val="00FF35DA"/>
    <w:rsid w:val="00FF368B"/>
    <w:rsid w:val="00FF3A0E"/>
    <w:rsid w:val="00FF45F5"/>
    <w:rsid w:val="00FF4B70"/>
    <w:rsid w:val="00FF51B8"/>
    <w:rsid w:val="00FF525C"/>
    <w:rsid w:val="00FF5568"/>
    <w:rsid w:val="00FF57F3"/>
    <w:rsid w:val="00FF585A"/>
    <w:rsid w:val="00FF5BCB"/>
    <w:rsid w:val="00FF6431"/>
    <w:rsid w:val="00FF69D2"/>
    <w:rsid w:val="00FF6BB9"/>
    <w:rsid w:val="00FF6BD1"/>
    <w:rsid w:val="00FF6D7F"/>
    <w:rsid w:val="00FF70F3"/>
    <w:rsid w:val="00FF711A"/>
    <w:rsid w:val="00FF71C1"/>
    <w:rsid w:val="00FF720E"/>
    <w:rsid w:val="00FF7307"/>
    <w:rsid w:val="00FF758E"/>
    <w:rsid w:val="00FF767E"/>
    <w:rsid w:val="00FF77B0"/>
    <w:rsid w:val="00FF79FC"/>
    <w:rsid w:val="00FF7E47"/>
    <w:rsid w:val="0116741C"/>
    <w:rsid w:val="01586D04"/>
    <w:rsid w:val="0184AB1F"/>
    <w:rsid w:val="01B39959"/>
    <w:rsid w:val="02752536"/>
    <w:rsid w:val="02FD0F39"/>
    <w:rsid w:val="030FD95A"/>
    <w:rsid w:val="032C2579"/>
    <w:rsid w:val="03BE89DB"/>
    <w:rsid w:val="0493585B"/>
    <w:rsid w:val="04CACB8C"/>
    <w:rsid w:val="04F063C3"/>
    <w:rsid w:val="0572DD42"/>
    <w:rsid w:val="05CAE7F0"/>
    <w:rsid w:val="060E9094"/>
    <w:rsid w:val="061EFA04"/>
    <w:rsid w:val="06D050B2"/>
    <w:rsid w:val="074F69D2"/>
    <w:rsid w:val="07547679"/>
    <w:rsid w:val="075F46C2"/>
    <w:rsid w:val="07754CBA"/>
    <w:rsid w:val="07BF86D3"/>
    <w:rsid w:val="07C279E0"/>
    <w:rsid w:val="0833CD0B"/>
    <w:rsid w:val="086B51CF"/>
    <w:rsid w:val="09182316"/>
    <w:rsid w:val="0927864C"/>
    <w:rsid w:val="0A536FF2"/>
    <w:rsid w:val="0A5897DB"/>
    <w:rsid w:val="0A8FBE4B"/>
    <w:rsid w:val="0AA49FA5"/>
    <w:rsid w:val="0AFFEF71"/>
    <w:rsid w:val="0B007373"/>
    <w:rsid w:val="0BB86E68"/>
    <w:rsid w:val="0BE2838B"/>
    <w:rsid w:val="0BE999F6"/>
    <w:rsid w:val="0CA5BC2C"/>
    <w:rsid w:val="0CEF7E93"/>
    <w:rsid w:val="0D6A31D8"/>
    <w:rsid w:val="0DE11F02"/>
    <w:rsid w:val="0DE5D410"/>
    <w:rsid w:val="0DF99AFC"/>
    <w:rsid w:val="0E09B70D"/>
    <w:rsid w:val="0E2403DA"/>
    <w:rsid w:val="0E38EEB4"/>
    <w:rsid w:val="0E6B8CC5"/>
    <w:rsid w:val="0E92BA27"/>
    <w:rsid w:val="0EBF2C9A"/>
    <w:rsid w:val="0F3F1669"/>
    <w:rsid w:val="0F6800D2"/>
    <w:rsid w:val="0FF9B884"/>
    <w:rsid w:val="103768E8"/>
    <w:rsid w:val="106846EB"/>
    <w:rsid w:val="10E31C3E"/>
    <w:rsid w:val="1107FF11"/>
    <w:rsid w:val="112CF33F"/>
    <w:rsid w:val="115AAB20"/>
    <w:rsid w:val="1195A68C"/>
    <w:rsid w:val="11D94907"/>
    <w:rsid w:val="11F6BAA5"/>
    <w:rsid w:val="125CE9D7"/>
    <w:rsid w:val="12625172"/>
    <w:rsid w:val="126EAC69"/>
    <w:rsid w:val="12780E40"/>
    <w:rsid w:val="1291B7D2"/>
    <w:rsid w:val="12C6D4B0"/>
    <w:rsid w:val="12ED9DEF"/>
    <w:rsid w:val="130D1DEA"/>
    <w:rsid w:val="131A4C9C"/>
    <w:rsid w:val="131FCEF9"/>
    <w:rsid w:val="13376958"/>
    <w:rsid w:val="1359EBF6"/>
    <w:rsid w:val="139358A0"/>
    <w:rsid w:val="13C96775"/>
    <w:rsid w:val="13D8B733"/>
    <w:rsid w:val="13E38414"/>
    <w:rsid w:val="1435EFC1"/>
    <w:rsid w:val="14693DAA"/>
    <w:rsid w:val="1497A66C"/>
    <w:rsid w:val="15274CEA"/>
    <w:rsid w:val="1529CF29"/>
    <w:rsid w:val="15A3E2F6"/>
    <w:rsid w:val="15C190BA"/>
    <w:rsid w:val="165486CF"/>
    <w:rsid w:val="16906671"/>
    <w:rsid w:val="16F2460E"/>
    <w:rsid w:val="1777C8DC"/>
    <w:rsid w:val="1843BB38"/>
    <w:rsid w:val="18775806"/>
    <w:rsid w:val="18DB1395"/>
    <w:rsid w:val="18E7B643"/>
    <w:rsid w:val="19189266"/>
    <w:rsid w:val="1943B716"/>
    <w:rsid w:val="1991D7A0"/>
    <w:rsid w:val="1A6A1862"/>
    <w:rsid w:val="1A8395CA"/>
    <w:rsid w:val="1A9C7FB5"/>
    <w:rsid w:val="1AD28B84"/>
    <w:rsid w:val="1B408D05"/>
    <w:rsid w:val="1B5A5CE7"/>
    <w:rsid w:val="1B678694"/>
    <w:rsid w:val="1BEB50FC"/>
    <w:rsid w:val="1C236B56"/>
    <w:rsid w:val="1C7C3FE3"/>
    <w:rsid w:val="1D769982"/>
    <w:rsid w:val="1DD9A321"/>
    <w:rsid w:val="1DEB9F8D"/>
    <w:rsid w:val="1E35ED61"/>
    <w:rsid w:val="1E5BC7A6"/>
    <w:rsid w:val="1E892044"/>
    <w:rsid w:val="1E9936B1"/>
    <w:rsid w:val="1E9F746A"/>
    <w:rsid w:val="1EA6AC94"/>
    <w:rsid w:val="1EF302BE"/>
    <w:rsid w:val="1F28E60B"/>
    <w:rsid w:val="1F67E8AD"/>
    <w:rsid w:val="1F8AADF8"/>
    <w:rsid w:val="1FBC2977"/>
    <w:rsid w:val="1FBD809B"/>
    <w:rsid w:val="1FF3A89B"/>
    <w:rsid w:val="20638B26"/>
    <w:rsid w:val="20E50206"/>
    <w:rsid w:val="21374255"/>
    <w:rsid w:val="217D4513"/>
    <w:rsid w:val="2195F0DE"/>
    <w:rsid w:val="219C1FFF"/>
    <w:rsid w:val="21D2AFC6"/>
    <w:rsid w:val="22137E8B"/>
    <w:rsid w:val="22779821"/>
    <w:rsid w:val="22921024"/>
    <w:rsid w:val="22A2EE70"/>
    <w:rsid w:val="22DA8D75"/>
    <w:rsid w:val="23202901"/>
    <w:rsid w:val="23218C36"/>
    <w:rsid w:val="237BA426"/>
    <w:rsid w:val="23907C41"/>
    <w:rsid w:val="23DDD1FC"/>
    <w:rsid w:val="246D599F"/>
    <w:rsid w:val="24E28628"/>
    <w:rsid w:val="24E2DCCF"/>
    <w:rsid w:val="24ED6457"/>
    <w:rsid w:val="250058D9"/>
    <w:rsid w:val="259D788B"/>
    <w:rsid w:val="25BD2F66"/>
    <w:rsid w:val="25CE735D"/>
    <w:rsid w:val="25EA29FD"/>
    <w:rsid w:val="25EFE2FC"/>
    <w:rsid w:val="272A7C04"/>
    <w:rsid w:val="2733AD91"/>
    <w:rsid w:val="2736DBED"/>
    <w:rsid w:val="27BA75CD"/>
    <w:rsid w:val="2832D607"/>
    <w:rsid w:val="28F7B88E"/>
    <w:rsid w:val="2941AE86"/>
    <w:rsid w:val="295595C1"/>
    <w:rsid w:val="2981BDF2"/>
    <w:rsid w:val="298637D2"/>
    <w:rsid w:val="299EDCF2"/>
    <w:rsid w:val="29BBD9F8"/>
    <w:rsid w:val="2A29AF0B"/>
    <w:rsid w:val="2A78EB35"/>
    <w:rsid w:val="2AA0F895"/>
    <w:rsid w:val="2B547209"/>
    <w:rsid w:val="2B5CC7CB"/>
    <w:rsid w:val="2BB15E32"/>
    <w:rsid w:val="2C65106C"/>
    <w:rsid w:val="2CB8CDBA"/>
    <w:rsid w:val="2DBBA81F"/>
    <w:rsid w:val="2E32A122"/>
    <w:rsid w:val="2E866325"/>
    <w:rsid w:val="2E963F17"/>
    <w:rsid w:val="2ED901D8"/>
    <w:rsid w:val="2F3AC26F"/>
    <w:rsid w:val="2F5AA7C9"/>
    <w:rsid w:val="2FF6FF6E"/>
    <w:rsid w:val="3073C75E"/>
    <w:rsid w:val="30B15DBD"/>
    <w:rsid w:val="3134D53A"/>
    <w:rsid w:val="31716DC0"/>
    <w:rsid w:val="31A40B5A"/>
    <w:rsid w:val="327E682B"/>
    <w:rsid w:val="330AA23E"/>
    <w:rsid w:val="337C9D9A"/>
    <w:rsid w:val="339A61CE"/>
    <w:rsid w:val="33F810C0"/>
    <w:rsid w:val="34D19D02"/>
    <w:rsid w:val="3508DA53"/>
    <w:rsid w:val="35470A44"/>
    <w:rsid w:val="3566F3CA"/>
    <w:rsid w:val="35C13E2D"/>
    <w:rsid w:val="361F5A2E"/>
    <w:rsid w:val="36373735"/>
    <w:rsid w:val="367C36E6"/>
    <w:rsid w:val="36D98C59"/>
    <w:rsid w:val="37021436"/>
    <w:rsid w:val="371E5DE2"/>
    <w:rsid w:val="3739F450"/>
    <w:rsid w:val="377AC591"/>
    <w:rsid w:val="37E1364E"/>
    <w:rsid w:val="37EDF1F5"/>
    <w:rsid w:val="381949EE"/>
    <w:rsid w:val="384FCF21"/>
    <w:rsid w:val="387143C7"/>
    <w:rsid w:val="38ABCDC1"/>
    <w:rsid w:val="391AD723"/>
    <w:rsid w:val="392E713A"/>
    <w:rsid w:val="39875B73"/>
    <w:rsid w:val="39B681F5"/>
    <w:rsid w:val="39FB23B8"/>
    <w:rsid w:val="3A091408"/>
    <w:rsid w:val="3A2A35EE"/>
    <w:rsid w:val="3A3ABDBF"/>
    <w:rsid w:val="3ADC6646"/>
    <w:rsid w:val="3B1268F0"/>
    <w:rsid w:val="3B2673C5"/>
    <w:rsid w:val="3B4512F3"/>
    <w:rsid w:val="3B569596"/>
    <w:rsid w:val="3B72314C"/>
    <w:rsid w:val="3B7D5E2A"/>
    <w:rsid w:val="3B82BBAA"/>
    <w:rsid w:val="3C3F6F5D"/>
    <w:rsid w:val="3C824D27"/>
    <w:rsid w:val="3D1D6C45"/>
    <w:rsid w:val="3D85D841"/>
    <w:rsid w:val="3DD21B26"/>
    <w:rsid w:val="3DF7DB4C"/>
    <w:rsid w:val="3E075468"/>
    <w:rsid w:val="3F25D3EC"/>
    <w:rsid w:val="3F30E9D0"/>
    <w:rsid w:val="3FEA3A68"/>
    <w:rsid w:val="3FECA9D3"/>
    <w:rsid w:val="3FF0622C"/>
    <w:rsid w:val="3FFB56EA"/>
    <w:rsid w:val="3FFE834D"/>
    <w:rsid w:val="408CB435"/>
    <w:rsid w:val="40F7FD10"/>
    <w:rsid w:val="413D7580"/>
    <w:rsid w:val="41AD9DB7"/>
    <w:rsid w:val="41CE7C93"/>
    <w:rsid w:val="41E4F3C4"/>
    <w:rsid w:val="41FB2019"/>
    <w:rsid w:val="42570272"/>
    <w:rsid w:val="425D98AB"/>
    <w:rsid w:val="429733E3"/>
    <w:rsid w:val="42D6E601"/>
    <w:rsid w:val="42E8E38B"/>
    <w:rsid w:val="43496E18"/>
    <w:rsid w:val="4368CAB8"/>
    <w:rsid w:val="437D953E"/>
    <w:rsid w:val="4409E114"/>
    <w:rsid w:val="44353392"/>
    <w:rsid w:val="446FCF64"/>
    <w:rsid w:val="449901A1"/>
    <w:rsid w:val="44AC0568"/>
    <w:rsid w:val="44D8350F"/>
    <w:rsid w:val="45049B19"/>
    <w:rsid w:val="451BA7AD"/>
    <w:rsid w:val="452C6C06"/>
    <w:rsid w:val="4595396D"/>
    <w:rsid w:val="4601990C"/>
    <w:rsid w:val="4616D95B"/>
    <w:rsid w:val="4618A4B2"/>
    <w:rsid w:val="461E3851"/>
    <w:rsid w:val="461E8A89"/>
    <w:rsid w:val="461F606B"/>
    <w:rsid w:val="46E4CAF1"/>
    <w:rsid w:val="470DC316"/>
    <w:rsid w:val="470E5A8E"/>
    <w:rsid w:val="47887BF3"/>
    <w:rsid w:val="4825F793"/>
    <w:rsid w:val="484AEFE6"/>
    <w:rsid w:val="48AECBA3"/>
    <w:rsid w:val="493927C0"/>
    <w:rsid w:val="498674F3"/>
    <w:rsid w:val="49D056A6"/>
    <w:rsid w:val="49DAA32A"/>
    <w:rsid w:val="49F6F615"/>
    <w:rsid w:val="4A50BE48"/>
    <w:rsid w:val="4A7C54B6"/>
    <w:rsid w:val="4B0AFC96"/>
    <w:rsid w:val="4B18CBBA"/>
    <w:rsid w:val="4B32DB41"/>
    <w:rsid w:val="4B622DB2"/>
    <w:rsid w:val="4B71DA51"/>
    <w:rsid w:val="4BA1657B"/>
    <w:rsid w:val="4BAD85B9"/>
    <w:rsid w:val="4BEACA46"/>
    <w:rsid w:val="4C3C6BC5"/>
    <w:rsid w:val="4C5B5991"/>
    <w:rsid w:val="4D2668A8"/>
    <w:rsid w:val="4D389DEC"/>
    <w:rsid w:val="4D38C602"/>
    <w:rsid w:val="4D6829F0"/>
    <w:rsid w:val="4D9664DB"/>
    <w:rsid w:val="4DAE5407"/>
    <w:rsid w:val="4DB809DE"/>
    <w:rsid w:val="4E184135"/>
    <w:rsid w:val="4E493067"/>
    <w:rsid w:val="4E5FB589"/>
    <w:rsid w:val="4E945E2C"/>
    <w:rsid w:val="4EE3BF98"/>
    <w:rsid w:val="4EEA5472"/>
    <w:rsid w:val="4F282F54"/>
    <w:rsid w:val="4F2FC216"/>
    <w:rsid w:val="4F430D1F"/>
    <w:rsid w:val="4F4ABA64"/>
    <w:rsid w:val="4F4B153C"/>
    <w:rsid w:val="4F6C185C"/>
    <w:rsid w:val="4FEEA0A8"/>
    <w:rsid w:val="500D7AA5"/>
    <w:rsid w:val="50188CFB"/>
    <w:rsid w:val="502F051F"/>
    <w:rsid w:val="50AABA13"/>
    <w:rsid w:val="50EDC797"/>
    <w:rsid w:val="5134DC70"/>
    <w:rsid w:val="513A4871"/>
    <w:rsid w:val="514265BC"/>
    <w:rsid w:val="516408D8"/>
    <w:rsid w:val="51A9973F"/>
    <w:rsid w:val="528673A9"/>
    <w:rsid w:val="52D430C2"/>
    <w:rsid w:val="52F1648B"/>
    <w:rsid w:val="5308E46D"/>
    <w:rsid w:val="5315608B"/>
    <w:rsid w:val="53446A49"/>
    <w:rsid w:val="53A82615"/>
    <w:rsid w:val="53D20EBF"/>
    <w:rsid w:val="5418AC28"/>
    <w:rsid w:val="542E8EFF"/>
    <w:rsid w:val="54451C7B"/>
    <w:rsid w:val="54556B55"/>
    <w:rsid w:val="54F1EF46"/>
    <w:rsid w:val="551E90AE"/>
    <w:rsid w:val="55372734"/>
    <w:rsid w:val="5596DD0D"/>
    <w:rsid w:val="55F6B92E"/>
    <w:rsid w:val="56400A60"/>
    <w:rsid w:val="565F1130"/>
    <w:rsid w:val="566E0F5F"/>
    <w:rsid w:val="56FF57B3"/>
    <w:rsid w:val="57AFA19D"/>
    <w:rsid w:val="57D554F8"/>
    <w:rsid w:val="588AD50E"/>
    <w:rsid w:val="58BD554C"/>
    <w:rsid w:val="58C42FE9"/>
    <w:rsid w:val="58CBB622"/>
    <w:rsid w:val="58E46391"/>
    <w:rsid w:val="59356D43"/>
    <w:rsid w:val="59549DC7"/>
    <w:rsid w:val="59BE29B6"/>
    <w:rsid w:val="59C838A0"/>
    <w:rsid w:val="5A2959E4"/>
    <w:rsid w:val="5AC91BCD"/>
    <w:rsid w:val="5AD77EA7"/>
    <w:rsid w:val="5BC4692A"/>
    <w:rsid w:val="5BE279D5"/>
    <w:rsid w:val="5BEDA6DA"/>
    <w:rsid w:val="5C512FD6"/>
    <w:rsid w:val="5C666165"/>
    <w:rsid w:val="5CD6E1C4"/>
    <w:rsid w:val="5CF53951"/>
    <w:rsid w:val="5D6C11C9"/>
    <w:rsid w:val="5D8ADEFC"/>
    <w:rsid w:val="5DA4E236"/>
    <w:rsid w:val="5DBA23AA"/>
    <w:rsid w:val="5E6CDFB0"/>
    <w:rsid w:val="5F21907A"/>
    <w:rsid w:val="60273460"/>
    <w:rsid w:val="60335CE5"/>
    <w:rsid w:val="60990D51"/>
    <w:rsid w:val="610BEA37"/>
    <w:rsid w:val="611173AA"/>
    <w:rsid w:val="611C22EA"/>
    <w:rsid w:val="611E9933"/>
    <w:rsid w:val="616F9017"/>
    <w:rsid w:val="61870574"/>
    <w:rsid w:val="619451B8"/>
    <w:rsid w:val="61C304C1"/>
    <w:rsid w:val="61F020AE"/>
    <w:rsid w:val="62304826"/>
    <w:rsid w:val="62F805D4"/>
    <w:rsid w:val="6323AC05"/>
    <w:rsid w:val="63302219"/>
    <w:rsid w:val="635571E4"/>
    <w:rsid w:val="635ED522"/>
    <w:rsid w:val="635F2EFF"/>
    <w:rsid w:val="63D1249C"/>
    <w:rsid w:val="640CFB0A"/>
    <w:rsid w:val="644AAA8F"/>
    <w:rsid w:val="6450C54B"/>
    <w:rsid w:val="64B64822"/>
    <w:rsid w:val="65442434"/>
    <w:rsid w:val="65671B35"/>
    <w:rsid w:val="658B1361"/>
    <w:rsid w:val="6599082F"/>
    <w:rsid w:val="65CA8950"/>
    <w:rsid w:val="65CEB19B"/>
    <w:rsid w:val="65D9B8E0"/>
    <w:rsid w:val="65E170F1"/>
    <w:rsid w:val="668FBE82"/>
    <w:rsid w:val="66E7B988"/>
    <w:rsid w:val="66F94BE9"/>
    <w:rsid w:val="672A37E3"/>
    <w:rsid w:val="672DAAFF"/>
    <w:rsid w:val="67758941"/>
    <w:rsid w:val="68750381"/>
    <w:rsid w:val="6877E43C"/>
    <w:rsid w:val="687FF9A1"/>
    <w:rsid w:val="68E62FAE"/>
    <w:rsid w:val="6952C11F"/>
    <w:rsid w:val="69B468E4"/>
    <w:rsid w:val="69D69684"/>
    <w:rsid w:val="6A6B665E"/>
    <w:rsid w:val="6B19D94E"/>
    <w:rsid w:val="6B5B9FC7"/>
    <w:rsid w:val="6B6F8CBA"/>
    <w:rsid w:val="6BAD1D69"/>
    <w:rsid w:val="6BB2090D"/>
    <w:rsid w:val="6BC65921"/>
    <w:rsid w:val="6BE129A9"/>
    <w:rsid w:val="6CC57732"/>
    <w:rsid w:val="6DD86478"/>
    <w:rsid w:val="6E18960A"/>
    <w:rsid w:val="6E4A6AC5"/>
    <w:rsid w:val="6E97FBE2"/>
    <w:rsid w:val="6EF287C6"/>
    <w:rsid w:val="6F02B407"/>
    <w:rsid w:val="6F74BEA8"/>
    <w:rsid w:val="6FAE4B9A"/>
    <w:rsid w:val="7042FDDD"/>
    <w:rsid w:val="705A8BA5"/>
    <w:rsid w:val="70B5C297"/>
    <w:rsid w:val="70B78FF1"/>
    <w:rsid w:val="70E4C39C"/>
    <w:rsid w:val="716D1075"/>
    <w:rsid w:val="719181C4"/>
    <w:rsid w:val="71F6FE53"/>
    <w:rsid w:val="72128A56"/>
    <w:rsid w:val="7251CCEE"/>
    <w:rsid w:val="72962C65"/>
    <w:rsid w:val="730C6EB4"/>
    <w:rsid w:val="734781D2"/>
    <w:rsid w:val="736356C8"/>
    <w:rsid w:val="73BE669E"/>
    <w:rsid w:val="73D41D1F"/>
    <w:rsid w:val="74F08D4D"/>
    <w:rsid w:val="753CF7A5"/>
    <w:rsid w:val="7545BC47"/>
    <w:rsid w:val="754E968C"/>
    <w:rsid w:val="764F7BE5"/>
    <w:rsid w:val="76D7932D"/>
    <w:rsid w:val="770AEFAE"/>
    <w:rsid w:val="774AB3AF"/>
    <w:rsid w:val="7762AFFB"/>
    <w:rsid w:val="779D6A0F"/>
    <w:rsid w:val="77AE2FD4"/>
    <w:rsid w:val="7808F422"/>
    <w:rsid w:val="78B43528"/>
    <w:rsid w:val="78D1B421"/>
    <w:rsid w:val="79340468"/>
    <w:rsid w:val="798541FA"/>
    <w:rsid w:val="79A6577C"/>
    <w:rsid w:val="7A1DAC85"/>
    <w:rsid w:val="7A80E05F"/>
    <w:rsid w:val="7AD494C0"/>
    <w:rsid w:val="7AF8A1DF"/>
    <w:rsid w:val="7B18F4C3"/>
    <w:rsid w:val="7C3D0EAB"/>
    <w:rsid w:val="7C44D709"/>
    <w:rsid w:val="7CA057FB"/>
    <w:rsid w:val="7CAECD39"/>
    <w:rsid w:val="7CBC7F4D"/>
    <w:rsid w:val="7D296E6B"/>
    <w:rsid w:val="7D3D4CB4"/>
    <w:rsid w:val="7D3F49EE"/>
    <w:rsid w:val="7D7CA5AD"/>
    <w:rsid w:val="7D97C220"/>
    <w:rsid w:val="7DACC269"/>
    <w:rsid w:val="7E490D15"/>
    <w:rsid w:val="7E590BD7"/>
    <w:rsid w:val="7E672CA5"/>
    <w:rsid w:val="7F15D94C"/>
    <w:rsid w:val="7F2C17F7"/>
    <w:rsid w:val="7F42F62B"/>
    <w:rsid w:val="7FC1EB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17F5"/>
  <w15:chartTrackingRefBased/>
  <w15:docId w15:val="{C928A063-777D-486C-BB72-DE9943B5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33"/>
    <w:pPr>
      <w:spacing w:before="120" w:after="120" w:line="312" w:lineRule="auto"/>
    </w:pPr>
    <w:rPr>
      <w:rFonts w:ascii="Arial" w:hAnsi="Arial" w:cs="Arial"/>
      <w:sz w:val="20"/>
      <w:szCs w:val="20"/>
    </w:rPr>
  </w:style>
  <w:style w:type="paragraph" w:styleId="Heading1">
    <w:name w:val="heading 1"/>
    <w:basedOn w:val="ListParagraph"/>
    <w:next w:val="Normal"/>
    <w:link w:val="Heading1Char"/>
    <w:uiPriority w:val="9"/>
    <w:qFormat/>
    <w:rsid w:val="00274435"/>
    <w:pPr>
      <w:numPr>
        <w:numId w:val="2"/>
      </w:numPr>
      <w:spacing w:before="360" w:after="240" w:line="240" w:lineRule="auto"/>
      <w:contextualSpacing w:val="0"/>
      <w:outlineLvl w:val="0"/>
    </w:pPr>
    <w:rPr>
      <w:noProof/>
      <w:color w:val="00B2BA"/>
      <w:sz w:val="28"/>
      <w:szCs w:val="28"/>
    </w:rPr>
  </w:style>
  <w:style w:type="paragraph" w:styleId="Heading2">
    <w:name w:val="heading 2"/>
    <w:basedOn w:val="Heading1"/>
    <w:next w:val="Normal"/>
    <w:link w:val="Heading2Char"/>
    <w:uiPriority w:val="9"/>
    <w:unhideWhenUsed/>
    <w:qFormat/>
    <w:rsid w:val="00D029DE"/>
    <w:pPr>
      <w:numPr>
        <w:ilvl w:val="1"/>
      </w:numPr>
      <w:outlineLvl w:val="1"/>
    </w:pPr>
    <w:rPr>
      <w:sz w:val="24"/>
      <w:szCs w:val="24"/>
    </w:rPr>
  </w:style>
  <w:style w:type="paragraph" w:styleId="Heading3">
    <w:name w:val="heading 3"/>
    <w:basedOn w:val="ListParagraph"/>
    <w:next w:val="Normal"/>
    <w:link w:val="Heading3Char"/>
    <w:uiPriority w:val="9"/>
    <w:unhideWhenUsed/>
    <w:qFormat/>
    <w:rsid w:val="00777299"/>
    <w:pPr>
      <w:numPr>
        <w:ilvl w:val="2"/>
        <w:numId w:val="2"/>
      </w:numPr>
      <w:spacing w:before="240"/>
      <w:ind w:left="1701" w:hanging="709"/>
      <w:contextualSpacing w:val="0"/>
      <w:outlineLvl w:val="2"/>
    </w:pPr>
    <w:rPr>
      <w:color w:val="00B2BA"/>
      <w:sz w:val="22"/>
      <w:szCs w:val="22"/>
    </w:rPr>
  </w:style>
  <w:style w:type="paragraph" w:styleId="Heading4">
    <w:name w:val="heading 4"/>
    <w:basedOn w:val="Heading3"/>
    <w:next w:val="Normal"/>
    <w:link w:val="Heading4Char"/>
    <w:uiPriority w:val="9"/>
    <w:unhideWhenUsed/>
    <w:qFormat/>
    <w:rsid w:val="007E1D5F"/>
    <w:pPr>
      <w:numPr>
        <w:ilvl w:val="3"/>
      </w:numPr>
      <w:ind w:left="1985" w:hanging="905"/>
      <w:outlineLvl w:val="3"/>
    </w:pPr>
  </w:style>
  <w:style w:type="paragraph" w:styleId="Heading5">
    <w:name w:val="heading 5"/>
    <w:basedOn w:val="Heading4"/>
    <w:next w:val="Normal"/>
    <w:link w:val="Heading5Char"/>
    <w:uiPriority w:val="9"/>
    <w:unhideWhenUsed/>
    <w:qFormat/>
    <w:rsid w:val="004E5766"/>
    <w:pPr>
      <w:numPr>
        <w:ilvl w:val="4"/>
      </w:numPr>
      <w:ind w:left="2552" w:hanging="1112"/>
      <w:outlineLvl w:val="4"/>
    </w:pPr>
  </w:style>
  <w:style w:type="paragraph" w:styleId="Heading6">
    <w:name w:val="heading 6"/>
    <w:basedOn w:val="Normal"/>
    <w:next w:val="Normal"/>
    <w:link w:val="Heading6Char"/>
    <w:uiPriority w:val="9"/>
    <w:unhideWhenUsed/>
    <w:qFormat/>
    <w:rsid w:val="008C6808"/>
    <w:pPr>
      <w:keepNext/>
      <w:keepLines/>
      <w:spacing w:before="0" w:after="0" w:line="240" w:lineRule="auto"/>
      <w:jc w:val="center"/>
      <w:outlineLvl w:val="5"/>
    </w:pPr>
    <w:rPr>
      <w:rFonts w:asciiTheme="majorHAnsi" w:eastAsia="Calibri" w:hAnsiTheme="majorHAnsi" w:cstheme="majorBidi"/>
      <w:color w:val="000000" w:themeColor="text1"/>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A02"/>
    <w:pPr>
      <w:tabs>
        <w:tab w:val="center" w:pos="4513"/>
        <w:tab w:val="right" w:pos="9026"/>
      </w:tabs>
    </w:pPr>
  </w:style>
  <w:style w:type="character" w:customStyle="1" w:styleId="HeaderChar">
    <w:name w:val="Header Char"/>
    <w:basedOn w:val="DefaultParagraphFont"/>
    <w:link w:val="Header"/>
    <w:uiPriority w:val="99"/>
    <w:rsid w:val="00090A02"/>
  </w:style>
  <w:style w:type="paragraph" w:styleId="Footer">
    <w:name w:val="footer"/>
    <w:basedOn w:val="Normal"/>
    <w:link w:val="FooterChar"/>
    <w:uiPriority w:val="99"/>
    <w:unhideWhenUsed/>
    <w:rsid w:val="00090A02"/>
    <w:pPr>
      <w:tabs>
        <w:tab w:val="center" w:pos="4513"/>
        <w:tab w:val="right" w:pos="9026"/>
      </w:tabs>
    </w:pPr>
  </w:style>
  <w:style w:type="character" w:customStyle="1" w:styleId="FooterChar">
    <w:name w:val="Footer Char"/>
    <w:basedOn w:val="DefaultParagraphFont"/>
    <w:link w:val="Footer"/>
    <w:uiPriority w:val="99"/>
    <w:rsid w:val="00090A02"/>
  </w:style>
  <w:style w:type="table" w:styleId="TableGrid">
    <w:name w:val="Table Grid"/>
    <w:basedOn w:val="TableNormal"/>
    <w:uiPriority w:val="59"/>
    <w:rsid w:val="00636A6B"/>
    <w:pPr>
      <w:spacing w:before="120"/>
      <w:jc w:val="both"/>
    </w:pPr>
    <w:rPr>
      <w:kern w:val="0"/>
      <w14:ligatures w14:val="none"/>
    </w:r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paragraph" w:customStyle="1" w:styleId="FooterText">
    <w:name w:val="FooterText"/>
    <w:basedOn w:val="Header"/>
    <w:link w:val="FooterTextChar"/>
    <w:qFormat/>
    <w:rsid w:val="00094E05"/>
    <w:pPr>
      <w:spacing w:before="0" w:after="0" w:line="240" w:lineRule="auto"/>
      <w:jc w:val="both"/>
    </w:pPr>
    <w:rPr>
      <w:noProof/>
      <w:kern w:val="0"/>
      <w:sz w:val="16"/>
      <w:szCs w:val="16"/>
      <w14:ligatures w14:val="none"/>
    </w:rPr>
  </w:style>
  <w:style w:type="paragraph" w:customStyle="1" w:styleId="FooterTitles">
    <w:name w:val="FooterTitles"/>
    <w:basedOn w:val="FooterText"/>
    <w:link w:val="FooterTitlesChar"/>
    <w:qFormat/>
    <w:rsid w:val="00094E05"/>
    <w:rPr>
      <w:color w:val="A6A6A6" w:themeColor="background1" w:themeShade="A6"/>
      <w:sz w:val="14"/>
      <w:szCs w:val="14"/>
    </w:rPr>
  </w:style>
  <w:style w:type="character" w:customStyle="1" w:styleId="FooterTextChar">
    <w:name w:val="FooterText Char"/>
    <w:basedOn w:val="Heading5Char"/>
    <w:link w:val="FooterText"/>
    <w:rsid w:val="00094E05"/>
    <w:rPr>
      <w:rFonts w:ascii="Arial" w:hAnsi="Arial" w:cs="Arial"/>
      <w:noProof/>
      <w:color w:val="00B2BA"/>
      <w:kern w:val="0"/>
      <w:sz w:val="16"/>
      <w:szCs w:val="16"/>
      <w14:ligatures w14:val="none"/>
    </w:rPr>
  </w:style>
  <w:style w:type="character" w:customStyle="1" w:styleId="FooterTitlesChar">
    <w:name w:val="FooterTitles Char"/>
    <w:basedOn w:val="FooterTextChar"/>
    <w:link w:val="FooterTitles"/>
    <w:rsid w:val="00094E05"/>
    <w:rPr>
      <w:rFonts w:ascii="Arial" w:hAnsi="Arial" w:cs="Arial"/>
      <w:noProof/>
      <w:color w:val="A6A6A6" w:themeColor="background1" w:themeShade="A6"/>
      <w:kern w:val="0"/>
      <w:sz w:val="14"/>
      <w:szCs w:val="14"/>
      <w14:ligatures w14:val="none"/>
    </w:rPr>
  </w:style>
  <w:style w:type="character" w:customStyle="1" w:styleId="Heading5Char">
    <w:name w:val="Heading 5 Char"/>
    <w:basedOn w:val="DefaultParagraphFont"/>
    <w:link w:val="Heading5"/>
    <w:uiPriority w:val="9"/>
    <w:rsid w:val="004E5766"/>
    <w:rPr>
      <w:rFonts w:ascii="Arial" w:hAnsi="Arial" w:cs="Arial"/>
      <w:color w:val="00B2BA"/>
    </w:rPr>
  </w:style>
  <w:style w:type="character" w:customStyle="1" w:styleId="Heading1Char">
    <w:name w:val="Heading 1 Char"/>
    <w:basedOn w:val="DefaultParagraphFont"/>
    <w:link w:val="Heading1"/>
    <w:uiPriority w:val="9"/>
    <w:rsid w:val="00274435"/>
    <w:rPr>
      <w:rFonts w:ascii="Arial" w:hAnsi="Arial" w:cs="Arial"/>
      <w:noProof/>
      <w:color w:val="00B2BA"/>
      <w:sz w:val="28"/>
      <w:szCs w:val="28"/>
    </w:rPr>
  </w:style>
  <w:style w:type="character" w:customStyle="1" w:styleId="Heading2Char">
    <w:name w:val="Heading 2 Char"/>
    <w:basedOn w:val="DefaultParagraphFont"/>
    <w:link w:val="Heading2"/>
    <w:uiPriority w:val="9"/>
    <w:rsid w:val="00D029DE"/>
    <w:rPr>
      <w:rFonts w:ascii="Arial" w:hAnsi="Arial" w:cs="Arial"/>
      <w:noProof/>
      <w:color w:val="00B2BA"/>
      <w:sz w:val="24"/>
      <w:szCs w:val="24"/>
    </w:rPr>
  </w:style>
  <w:style w:type="paragraph" w:styleId="ListParagraph">
    <w:name w:val="List Paragraph"/>
    <w:basedOn w:val="Normal"/>
    <w:link w:val="ListParagraphChar"/>
    <w:uiPriority w:val="34"/>
    <w:qFormat/>
    <w:rsid w:val="00E542D2"/>
    <w:pPr>
      <w:numPr>
        <w:numId w:val="3"/>
      </w:numPr>
      <w:contextualSpacing/>
    </w:pPr>
  </w:style>
  <w:style w:type="character" w:customStyle="1" w:styleId="Heading3Char">
    <w:name w:val="Heading 3 Char"/>
    <w:basedOn w:val="DefaultParagraphFont"/>
    <w:link w:val="Heading3"/>
    <w:uiPriority w:val="9"/>
    <w:rsid w:val="00777299"/>
    <w:rPr>
      <w:rFonts w:ascii="Arial" w:hAnsi="Arial" w:cs="Arial"/>
      <w:color w:val="00B2BA"/>
    </w:rPr>
  </w:style>
  <w:style w:type="character" w:customStyle="1" w:styleId="Heading4Char">
    <w:name w:val="Heading 4 Char"/>
    <w:basedOn w:val="DefaultParagraphFont"/>
    <w:link w:val="Heading4"/>
    <w:uiPriority w:val="9"/>
    <w:rsid w:val="007E1D5F"/>
    <w:rPr>
      <w:rFonts w:ascii="Arial" w:hAnsi="Arial" w:cs="Arial"/>
      <w:color w:val="00B2BA"/>
    </w:rPr>
  </w:style>
  <w:style w:type="paragraph" w:styleId="TOCHeading">
    <w:name w:val="TOC Heading"/>
    <w:basedOn w:val="TOC1"/>
    <w:next w:val="Normal"/>
    <w:uiPriority w:val="39"/>
    <w:unhideWhenUsed/>
    <w:qFormat/>
    <w:rsid w:val="0058763C"/>
    <w:pPr>
      <w:tabs>
        <w:tab w:val="clear" w:pos="709"/>
      </w:tabs>
      <w:ind w:left="0" w:firstLine="0"/>
    </w:pPr>
    <w:rPr>
      <w:sz w:val="28"/>
      <w:szCs w:val="28"/>
    </w:rPr>
  </w:style>
  <w:style w:type="paragraph" w:styleId="TOC1">
    <w:name w:val="toc 1"/>
    <w:basedOn w:val="Normal"/>
    <w:next w:val="Normal"/>
    <w:autoRedefine/>
    <w:uiPriority w:val="39"/>
    <w:unhideWhenUsed/>
    <w:rsid w:val="00927651"/>
    <w:pPr>
      <w:tabs>
        <w:tab w:val="left" w:pos="709"/>
        <w:tab w:val="right" w:leader="dot" w:pos="9356"/>
      </w:tabs>
      <w:spacing w:after="100" w:line="240" w:lineRule="auto"/>
      <w:ind w:left="709" w:hanging="425"/>
    </w:pPr>
    <w:rPr>
      <w:noProof/>
      <w:color w:val="00B2BA"/>
      <w:sz w:val="22"/>
      <w:szCs w:val="22"/>
    </w:rPr>
  </w:style>
  <w:style w:type="paragraph" w:styleId="TOC2">
    <w:name w:val="toc 2"/>
    <w:basedOn w:val="Normal"/>
    <w:next w:val="Normal"/>
    <w:autoRedefine/>
    <w:uiPriority w:val="39"/>
    <w:unhideWhenUsed/>
    <w:rsid w:val="000D5456"/>
    <w:pPr>
      <w:tabs>
        <w:tab w:val="left" w:pos="9214"/>
      </w:tabs>
      <w:spacing w:before="60" w:after="60" w:line="240" w:lineRule="auto"/>
      <w:ind w:left="709" w:right="282"/>
    </w:pPr>
    <w:rPr>
      <w:noProof/>
      <w:sz w:val="18"/>
      <w:szCs w:val="18"/>
    </w:rPr>
  </w:style>
  <w:style w:type="paragraph" w:styleId="TOC3">
    <w:name w:val="toc 3"/>
    <w:basedOn w:val="Normal"/>
    <w:next w:val="Normal"/>
    <w:autoRedefine/>
    <w:uiPriority w:val="39"/>
    <w:unhideWhenUsed/>
    <w:rsid w:val="00E17998"/>
    <w:pPr>
      <w:spacing w:after="100"/>
      <w:ind w:left="440"/>
    </w:pPr>
  </w:style>
  <w:style w:type="character" w:styleId="Hyperlink">
    <w:name w:val="Hyperlink"/>
    <w:basedOn w:val="DefaultParagraphFont"/>
    <w:uiPriority w:val="99"/>
    <w:unhideWhenUsed/>
    <w:rsid w:val="00E17998"/>
    <w:rPr>
      <w:color w:val="0563C1" w:themeColor="hyperlink"/>
      <w:u w:val="single"/>
    </w:rPr>
  </w:style>
  <w:style w:type="paragraph" w:styleId="Title">
    <w:name w:val="Title"/>
    <w:basedOn w:val="Normal"/>
    <w:next w:val="Normal"/>
    <w:link w:val="TitleChar"/>
    <w:uiPriority w:val="10"/>
    <w:qFormat/>
    <w:rsid w:val="00881F3B"/>
    <w:pPr>
      <w:spacing w:before="240" w:after="240"/>
      <w:contextualSpacing/>
      <w:jc w:val="right"/>
    </w:pPr>
    <w:rPr>
      <w:rFonts w:asciiTheme="majorHAnsi" w:eastAsiaTheme="majorEastAsia" w:hAnsiTheme="majorHAnsi" w:cstheme="majorBidi"/>
      <w:color w:val="00B2BA"/>
      <w:spacing w:val="-10"/>
      <w:kern w:val="28"/>
      <w:sz w:val="56"/>
      <w:szCs w:val="56"/>
    </w:rPr>
  </w:style>
  <w:style w:type="character" w:customStyle="1" w:styleId="TitleChar">
    <w:name w:val="Title Char"/>
    <w:basedOn w:val="DefaultParagraphFont"/>
    <w:link w:val="Title"/>
    <w:uiPriority w:val="10"/>
    <w:rsid w:val="00881F3B"/>
    <w:rPr>
      <w:rFonts w:asciiTheme="majorHAnsi" w:eastAsiaTheme="majorEastAsia" w:hAnsiTheme="majorHAnsi" w:cstheme="majorBidi"/>
      <w:color w:val="00B2BA"/>
      <w:spacing w:val="-10"/>
      <w:kern w:val="28"/>
      <w:sz w:val="56"/>
      <w:szCs w:val="56"/>
    </w:rPr>
  </w:style>
  <w:style w:type="paragraph" w:styleId="NormalWeb">
    <w:name w:val="Normal (Web)"/>
    <w:basedOn w:val="Normal"/>
    <w:uiPriority w:val="99"/>
    <w:unhideWhenUsed/>
    <w:rsid w:val="00F410B4"/>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NoSpacing">
    <w:name w:val="No Spacing"/>
    <w:uiPriority w:val="1"/>
    <w:qFormat/>
    <w:rsid w:val="0046193E"/>
    <w:rPr>
      <w:rFonts w:ascii="Arial" w:hAnsi="Arial" w:cs="Arial"/>
      <w:sz w:val="24"/>
      <w:szCs w:val="24"/>
    </w:rPr>
  </w:style>
  <w:style w:type="paragraph" w:customStyle="1" w:styleId="GlossaryText">
    <w:name w:val="GlossaryText"/>
    <w:qFormat/>
    <w:rsid w:val="001E7204"/>
    <w:rPr>
      <w:rFonts w:ascii="Arial" w:hAnsi="Arial" w:cs="Arial"/>
      <w:kern w:val="0"/>
      <w:sz w:val="20"/>
      <w:szCs w:val="20"/>
      <w14:ligatures w14:val="none"/>
    </w:rPr>
  </w:style>
  <w:style w:type="paragraph" w:customStyle="1" w:styleId="TitleSection">
    <w:name w:val="TitleSection"/>
    <w:basedOn w:val="Title"/>
    <w:qFormat/>
    <w:rsid w:val="00F37974"/>
    <w:pPr>
      <w:jc w:val="left"/>
    </w:pPr>
    <w:rPr>
      <w:rFonts w:ascii="Arial" w:hAnsi="Arial" w:cs="Arial"/>
      <w:sz w:val="40"/>
      <w:szCs w:val="40"/>
    </w:rPr>
  </w:style>
  <w:style w:type="character" w:styleId="Emphasis">
    <w:name w:val="Emphasis"/>
    <w:basedOn w:val="DefaultParagraphFont"/>
    <w:uiPriority w:val="20"/>
    <w:qFormat/>
    <w:rsid w:val="00C14F61"/>
    <w:rPr>
      <w:i/>
      <w:iCs/>
    </w:rPr>
  </w:style>
  <w:style w:type="character" w:customStyle="1" w:styleId="rpl-text-label">
    <w:name w:val="rpl-text-label"/>
    <w:basedOn w:val="DefaultParagraphFont"/>
    <w:rsid w:val="00D8433E"/>
  </w:style>
  <w:style w:type="character" w:customStyle="1" w:styleId="rpl-text-icongroup">
    <w:name w:val="rpl-text-icon__group"/>
    <w:basedOn w:val="DefaultParagraphFont"/>
    <w:rsid w:val="00D8433E"/>
  </w:style>
  <w:style w:type="character" w:customStyle="1" w:styleId="Heading6Char">
    <w:name w:val="Heading 6 Char"/>
    <w:basedOn w:val="DefaultParagraphFont"/>
    <w:link w:val="Heading6"/>
    <w:uiPriority w:val="9"/>
    <w:rsid w:val="008C6808"/>
    <w:rPr>
      <w:rFonts w:asciiTheme="majorHAnsi" w:eastAsia="Calibri" w:hAnsiTheme="majorHAnsi" w:cstheme="majorBidi"/>
      <w:color w:val="000000" w:themeColor="text1"/>
      <w:sz w:val="16"/>
      <w:szCs w:val="16"/>
    </w:rPr>
  </w:style>
  <w:style w:type="paragraph" w:customStyle="1" w:styleId="DraftDefinition2">
    <w:name w:val="Draft Definition 2"/>
    <w:next w:val="Normal"/>
    <w:rsid w:val="00DE519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kern w:val="0"/>
      <w:sz w:val="24"/>
      <w:szCs w:val="20"/>
      <w14:ligatures w14:val="none"/>
    </w:rPr>
  </w:style>
  <w:style w:type="paragraph" w:styleId="TOC4">
    <w:name w:val="toc 4"/>
    <w:basedOn w:val="Normal"/>
    <w:next w:val="Normal"/>
    <w:autoRedefine/>
    <w:uiPriority w:val="39"/>
    <w:unhideWhenUsed/>
    <w:rsid w:val="00A24318"/>
    <w:pPr>
      <w:spacing w:after="100"/>
      <w:ind w:left="600"/>
    </w:pPr>
  </w:style>
  <w:style w:type="paragraph" w:styleId="TOC5">
    <w:name w:val="toc 5"/>
    <w:basedOn w:val="Normal"/>
    <w:next w:val="Normal"/>
    <w:autoRedefine/>
    <w:uiPriority w:val="39"/>
    <w:unhideWhenUsed/>
    <w:rsid w:val="00A24318"/>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A24318"/>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24318"/>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24318"/>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24318"/>
    <w:pPr>
      <w:spacing w:before="0"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unhideWhenUsed/>
    <w:rsid w:val="00A24318"/>
    <w:rPr>
      <w:color w:val="605E5C"/>
      <w:shd w:val="clear" w:color="auto" w:fill="E1DFDD"/>
    </w:rPr>
  </w:style>
  <w:style w:type="paragraph" w:customStyle="1" w:styleId="TitleCover">
    <w:name w:val="TitleCover"/>
    <w:basedOn w:val="Normal"/>
    <w:qFormat/>
    <w:rsid w:val="00DC4F97"/>
    <w:pPr>
      <w:spacing w:before="0" w:after="0" w:line="216" w:lineRule="auto"/>
    </w:pPr>
    <w:rPr>
      <w:rFonts w:ascii="Brandon Grotesque Light" w:hAnsi="Brandon Grotesque Light"/>
      <w:b/>
      <w:bCs/>
      <w:color w:val="FFFFFF" w:themeColor="background1"/>
      <w:sz w:val="96"/>
      <w:szCs w:val="96"/>
    </w:rPr>
  </w:style>
  <w:style w:type="paragraph" w:customStyle="1" w:styleId="Bullet">
    <w:name w:val="Bullet"/>
    <w:basedOn w:val="Normal"/>
    <w:qFormat/>
    <w:rsid w:val="00AB1E4A"/>
    <w:pPr>
      <w:numPr>
        <w:numId w:val="1"/>
      </w:numPr>
      <w:spacing w:before="0" w:line="240" w:lineRule="auto"/>
    </w:pPr>
    <w:rPr>
      <w:rFonts w:eastAsia="MS Mincho"/>
      <w:spacing w:val="-4"/>
      <w:kern w:val="0"/>
      <w:szCs w:val="24"/>
      <w:lang w:val="en-US"/>
      <w14:ligatures w14:val="none"/>
    </w:rPr>
  </w:style>
  <w:style w:type="table" w:customStyle="1" w:styleId="TableGrid1">
    <w:name w:val="Table Grid1"/>
    <w:basedOn w:val="TableNormal"/>
    <w:next w:val="TableGrid"/>
    <w:uiPriority w:val="59"/>
    <w:rsid w:val="001C7E7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7E7B"/>
    <w:pPr>
      <w:spacing w:before="0" w:after="200" w:line="240" w:lineRule="auto"/>
      <w:jc w:val="center"/>
    </w:pPr>
    <w:rPr>
      <w:rFonts w:eastAsia="Times New Roman"/>
      <w:i/>
      <w:iCs/>
      <w:color w:val="595959" w:themeColor="text1" w:themeTint="A6"/>
      <w:kern w:val="0"/>
      <w:sz w:val="18"/>
      <w:szCs w:val="18"/>
      <w:lang w:eastAsia="en-GB"/>
      <w14:ligatures w14:val="none"/>
    </w:rPr>
  </w:style>
  <w:style w:type="paragraph" w:customStyle="1" w:styleId="TableText">
    <w:name w:val="Table Text"/>
    <w:basedOn w:val="Normal"/>
    <w:qFormat/>
    <w:rsid w:val="00E53CA6"/>
    <w:pPr>
      <w:spacing w:before="0" w:after="0" w:line="240" w:lineRule="auto"/>
      <w:ind w:right="34"/>
      <w:jc w:val="center"/>
    </w:pPr>
    <w:rPr>
      <w:rFonts w:eastAsia="Times New Roman"/>
      <w:color w:val="404040" w:themeColor="text1" w:themeTint="BF"/>
      <w:kern w:val="0"/>
      <w:lang w:eastAsia="en-GB"/>
      <w14:ligatures w14:val="non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1A86"/>
    <w:rPr>
      <w:b/>
      <w:bCs/>
    </w:rPr>
  </w:style>
  <w:style w:type="character" w:customStyle="1" w:styleId="CommentSubjectChar">
    <w:name w:val="Comment Subject Char"/>
    <w:basedOn w:val="CommentTextChar"/>
    <w:link w:val="CommentSubject"/>
    <w:uiPriority w:val="99"/>
    <w:semiHidden/>
    <w:rsid w:val="00B51A86"/>
    <w:rPr>
      <w:rFonts w:ascii="Arial" w:hAnsi="Arial" w:cs="Arial"/>
      <w:b/>
      <w:bCs/>
      <w:sz w:val="20"/>
      <w:szCs w:val="20"/>
    </w:rPr>
  </w:style>
  <w:style w:type="paragraph" w:customStyle="1" w:styleId="DiagramID">
    <w:name w:val="DiagramID"/>
    <w:basedOn w:val="Normal"/>
    <w:qFormat/>
    <w:rsid w:val="0019722A"/>
    <w:pPr>
      <w:spacing w:before="0" w:after="240" w:line="288" w:lineRule="auto"/>
    </w:pPr>
    <w:rPr>
      <w:i/>
      <w:iCs/>
      <w:color w:val="A6A6A6" w:themeColor="background1" w:themeShade="A6"/>
      <w:sz w:val="16"/>
      <w:szCs w:val="16"/>
    </w:rPr>
  </w:style>
  <w:style w:type="paragraph" w:customStyle="1" w:styleId="DiagramText1">
    <w:name w:val="DiagramText1"/>
    <w:basedOn w:val="Normal"/>
    <w:qFormat/>
    <w:rsid w:val="00871E16"/>
    <w:pPr>
      <w:spacing w:before="0" w:after="0" w:line="192" w:lineRule="auto"/>
      <w:jc w:val="center"/>
    </w:pPr>
    <w:rPr>
      <w:rFonts w:ascii="Calibri" w:eastAsia="Calibri" w:hAnsi="Calibri" w:cs="Calibri"/>
      <w:b/>
      <w:bCs/>
      <w:shadow/>
      <w:color w:val="A6A6A6" w:themeColor="background1" w:themeShade="A6"/>
    </w:rPr>
  </w:style>
  <w:style w:type="paragraph" w:customStyle="1" w:styleId="DiagramText2">
    <w:name w:val="DiagramText2"/>
    <w:basedOn w:val="Normal"/>
    <w:qFormat/>
    <w:rsid w:val="00BD5E82"/>
    <w:pPr>
      <w:spacing w:before="0" w:after="0" w:line="240" w:lineRule="auto"/>
    </w:pPr>
    <w:rPr>
      <w:rFonts w:eastAsia="Calibri"/>
      <w:color w:val="FFFFFF" w:themeColor="background1"/>
      <w:sz w:val="16"/>
      <w:szCs w:val="16"/>
    </w:rPr>
  </w:style>
  <w:style w:type="paragraph" w:styleId="Revision">
    <w:name w:val="Revision"/>
    <w:hidden/>
    <w:uiPriority w:val="99"/>
    <w:semiHidden/>
    <w:rsid w:val="00EC3E9A"/>
    <w:rPr>
      <w:rFonts w:ascii="Arial" w:hAnsi="Arial" w:cs="Arial"/>
      <w:sz w:val="20"/>
      <w:szCs w:val="20"/>
    </w:rPr>
  </w:style>
  <w:style w:type="character" w:customStyle="1" w:styleId="contentpasted3">
    <w:name w:val="contentpasted3"/>
    <w:basedOn w:val="DefaultParagraphFont"/>
    <w:rsid w:val="00966A0D"/>
  </w:style>
  <w:style w:type="paragraph" w:customStyle="1" w:styleId="Defintion">
    <w:name w:val="Defintion"/>
    <w:next w:val="Normal"/>
    <w:rsid w:val="002433E0"/>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rFonts w:ascii="Times New Roman" w:eastAsia="Times New Roman" w:hAnsi="Times New Roman" w:cs="Times New Roman"/>
      <w:kern w:val="0"/>
      <w:sz w:val="24"/>
      <w:szCs w:val="20"/>
      <w14:ligatures w14:val="none"/>
    </w:rPr>
  </w:style>
  <w:style w:type="paragraph" w:customStyle="1" w:styleId="DraftHeading3">
    <w:name w:val="Draft Heading 3"/>
    <w:basedOn w:val="Normal"/>
    <w:next w:val="Normal"/>
    <w:rsid w:val="002433E0"/>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styleId="Mention">
    <w:name w:val="Mention"/>
    <w:basedOn w:val="DefaultParagraphFont"/>
    <w:uiPriority w:val="99"/>
    <w:unhideWhenUsed/>
    <w:rsid w:val="00376E74"/>
    <w:rPr>
      <w:color w:val="2B579A"/>
      <w:shd w:val="clear" w:color="auto" w:fill="E1DFDD"/>
    </w:rPr>
  </w:style>
  <w:style w:type="paragraph" w:customStyle="1" w:styleId="paragraph">
    <w:name w:val="paragraph"/>
    <w:basedOn w:val="Normal"/>
    <w:rsid w:val="00EC3A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AbAcknowledge">
    <w:name w:val="AbAcknowledge"/>
    <w:basedOn w:val="Normal"/>
    <w:link w:val="AbAcknowledgeChar"/>
    <w:autoRedefine/>
    <w:qFormat/>
    <w:rsid w:val="00850C2D"/>
    <w:pPr>
      <w:ind w:left="90" w:right="4960"/>
      <w:jc w:val="right"/>
    </w:pPr>
    <w:rPr>
      <w:b/>
      <w:bCs/>
      <w:color w:val="91BCE3"/>
      <w:sz w:val="22"/>
      <w:szCs w:val="22"/>
    </w:rPr>
  </w:style>
  <w:style w:type="character" w:customStyle="1" w:styleId="AbAcknowledgeChar">
    <w:name w:val="AbAcknowledge Char"/>
    <w:basedOn w:val="DefaultParagraphFont"/>
    <w:link w:val="AbAcknowledge"/>
    <w:rsid w:val="006573CC"/>
    <w:rPr>
      <w:rFonts w:ascii="Arial" w:hAnsi="Arial" w:cs="Arial"/>
      <w:b/>
      <w:bCs/>
      <w:color w:val="91BCE3"/>
    </w:rPr>
  </w:style>
  <w:style w:type="paragraph" w:customStyle="1" w:styleId="Default">
    <w:name w:val="Default"/>
    <w:rsid w:val="000908DA"/>
    <w:pPr>
      <w:autoSpaceDE w:val="0"/>
      <w:autoSpaceDN w:val="0"/>
      <w:adjustRightInd w:val="0"/>
    </w:pPr>
    <w:rPr>
      <w:rFonts w:ascii="Times New Roman" w:hAnsi="Times New Roman" w:cs="Times New Roman"/>
      <w:color w:val="000000"/>
      <w:kern w:val="0"/>
      <w:sz w:val="24"/>
      <w:szCs w:val="24"/>
    </w:rPr>
  </w:style>
  <w:style w:type="paragraph" w:customStyle="1" w:styleId="Title2">
    <w:name w:val="Title2"/>
    <w:basedOn w:val="Normal"/>
    <w:qFormat/>
    <w:rsid w:val="00F260CF"/>
    <w:pPr>
      <w:spacing w:line="240" w:lineRule="auto"/>
    </w:pPr>
    <w:rPr>
      <w:noProof/>
      <w:color w:val="00B2BA"/>
      <w:sz w:val="44"/>
      <w:szCs w:val="44"/>
    </w:rPr>
  </w:style>
  <w:style w:type="character" w:styleId="Strong">
    <w:name w:val="Strong"/>
    <w:basedOn w:val="DefaultParagraphFont"/>
    <w:uiPriority w:val="22"/>
    <w:qFormat/>
    <w:rsid w:val="003626F8"/>
    <w:rPr>
      <w:b/>
      <w:bCs/>
      <w:kern w:val="0"/>
      <w:sz w:val="28"/>
      <w:szCs w:val="28"/>
      <w14:ligatures w14:val="none"/>
    </w:rPr>
  </w:style>
  <w:style w:type="character" w:customStyle="1" w:styleId="ui-provider">
    <w:name w:val="ui-provider"/>
    <w:basedOn w:val="DefaultParagraphFont"/>
    <w:rsid w:val="007D4D41"/>
  </w:style>
  <w:style w:type="paragraph" w:customStyle="1" w:styleId="TextBoxWhite">
    <w:name w:val="TextBoxWhite"/>
    <w:basedOn w:val="Normal"/>
    <w:qFormat/>
    <w:rsid w:val="00457CE5"/>
    <w:pPr>
      <w:spacing w:before="0" w:after="0" w:line="240" w:lineRule="auto"/>
      <w:jc w:val="center"/>
    </w:pPr>
    <w:rPr>
      <w:color w:val="FFFFFF" w:themeColor="background1"/>
    </w:rPr>
  </w:style>
  <w:style w:type="paragraph" w:customStyle="1" w:styleId="Numbereditem">
    <w:name w:val="Numbered item"/>
    <w:basedOn w:val="Bullet"/>
    <w:qFormat/>
    <w:rsid w:val="007E5025"/>
    <w:pPr>
      <w:numPr>
        <w:numId w:val="0"/>
      </w:numPr>
      <w:spacing w:before="120" w:after="240" w:line="276" w:lineRule="auto"/>
      <w:ind w:right="-335"/>
      <w:contextualSpacing/>
    </w:pPr>
    <w:rPr>
      <w:rFonts w:eastAsia="Times New Roman"/>
      <w:color w:val="404040" w:themeColor="text1" w:themeTint="BF"/>
      <w:spacing w:val="0"/>
      <w:szCs w:val="20"/>
      <w:lang w:val="en-AU" w:eastAsia="en-GB"/>
    </w:rPr>
  </w:style>
  <w:style w:type="paragraph" w:customStyle="1" w:styleId="ReferenceDocs">
    <w:name w:val="ReferenceDocs"/>
    <w:basedOn w:val="Heading3"/>
    <w:qFormat/>
    <w:rsid w:val="00A15AA1"/>
    <w:pPr>
      <w:keepNext/>
      <w:keepLines/>
      <w:numPr>
        <w:ilvl w:val="0"/>
        <w:numId w:val="0"/>
      </w:numPr>
    </w:pPr>
    <w:rPr>
      <w:sz w:val="20"/>
      <w:szCs w:val="18"/>
    </w:rPr>
  </w:style>
  <w:style w:type="character" w:customStyle="1" w:styleId="cf01">
    <w:name w:val="cf01"/>
    <w:basedOn w:val="DefaultParagraphFont"/>
    <w:rsid w:val="001C06A2"/>
    <w:rPr>
      <w:rFonts w:ascii="Segoe UI" w:hAnsi="Segoe UI" w:cs="Segoe UI" w:hint="default"/>
      <w:sz w:val="18"/>
      <w:szCs w:val="18"/>
    </w:rPr>
  </w:style>
  <w:style w:type="paragraph" w:customStyle="1" w:styleId="ApprovalandRevision">
    <w:name w:val="Approval and Revision"/>
    <w:basedOn w:val="Normal"/>
    <w:qFormat/>
    <w:rsid w:val="005C6037"/>
    <w:rPr>
      <w:color w:val="00B2BA"/>
    </w:rPr>
  </w:style>
  <w:style w:type="paragraph" w:customStyle="1" w:styleId="DescriptiveInfo">
    <w:name w:val="DescriptiveInfo"/>
    <w:basedOn w:val="Normal"/>
    <w:qFormat/>
    <w:rsid w:val="00500868"/>
    <w:pPr>
      <w:spacing w:before="0" w:after="0" w:line="240" w:lineRule="auto"/>
    </w:pPr>
    <w:rPr>
      <w:sz w:val="16"/>
      <w:szCs w:val="16"/>
    </w:rPr>
  </w:style>
  <w:style w:type="paragraph" w:customStyle="1" w:styleId="TableHeaders">
    <w:name w:val="TableHeaders"/>
    <w:basedOn w:val="FooterText"/>
    <w:qFormat/>
    <w:rsid w:val="00B12486"/>
    <w:pPr>
      <w:keepNext/>
      <w:keepLines/>
      <w:spacing w:before="40" w:after="40"/>
      <w:jc w:val="center"/>
    </w:pPr>
    <w:rPr>
      <w:color w:val="FFFFFF" w:themeColor="background1"/>
    </w:rPr>
  </w:style>
  <w:style w:type="character" w:styleId="IntenseEmphasis">
    <w:name w:val="Intense Emphasis"/>
    <w:uiPriority w:val="21"/>
    <w:qFormat/>
    <w:rsid w:val="00AE1BEB"/>
    <w:rPr>
      <w:rFonts w:ascii="Arial" w:hAnsi="Arial"/>
      <w:i/>
      <w:iCs/>
      <w:color w:val="5B9BD5"/>
    </w:rPr>
  </w:style>
  <w:style w:type="paragraph" w:customStyle="1" w:styleId="HeadingList">
    <w:name w:val="HeadingList"/>
    <w:basedOn w:val="Heading3"/>
    <w:qFormat/>
    <w:rsid w:val="00D75DA9"/>
    <w:pPr>
      <w:numPr>
        <w:ilvl w:val="0"/>
        <w:numId w:val="4"/>
      </w:numPr>
      <w:ind w:left="426"/>
    </w:pPr>
  </w:style>
  <w:style w:type="character" w:styleId="PlaceholderText">
    <w:name w:val="Placeholder Text"/>
    <w:basedOn w:val="DefaultParagraphFont"/>
    <w:uiPriority w:val="99"/>
    <w:semiHidden/>
    <w:rsid w:val="0022411F"/>
    <w:rPr>
      <w:color w:val="808080"/>
    </w:rPr>
  </w:style>
  <w:style w:type="paragraph" w:customStyle="1" w:styleId="HintsTIps">
    <w:name w:val="HintsTIps"/>
    <w:basedOn w:val="Normal"/>
    <w:qFormat/>
    <w:rsid w:val="008860B0"/>
    <w:pPr>
      <w:spacing w:before="0" w:line="288" w:lineRule="auto"/>
    </w:pPr>
    <w:rPr>
      <w:rFonts w:asciiTheme="minorHAnsi" w:hAnsiTheme="minorHAnsi" w:cstheme="minorHAnsi"/>
      <w:color w:val="FF0000"/>
      <w:kern w:val="0"/>
      <w:sz w:val="22"/>
      <w:szCs w:val="22"/>
      <w14:ligatures w14:val="none"/>
    </w:rPr>
  </w:style>
  <w:style w:type="paragraph" w:customStyle="1" w:styleId="Instruction1">
    <w:name w:val="Instruction1"/>
    <w:basedOn w:val="ListParagraph"/>
    <w:qFormat/>
    <w:rsid w:val="006A2380"/>
    <w:pPr>
      <w:keepNext/>
      <w:keepLines/>
      <w:numPr>
        <w:numId w:val="5"/>
      </w:numPr>
      <w:spacing w:after="0" w:line="288" w:lineRule="auto"/>
      <w:ind w:left="425" w:hanging="425"/>
      <w:contextualSpacing w:val="0"/>
    </w:pPr>
  </w:style>
  <w:style w:type="paragraph" w:customStyle="1" w:styleId="CarePoint">
    <w:name w:val="CarePoint"/>
    <w:basedOn w:val="ListParagraph"/>
    <w:qFormat/>
    <w:rsid w:val="006A2380"/>
    <w:pPr>
      <w:keepNext/>
      <w:keepLines/>
      <w:numPr>
        <w:numId w:val="0"/>
      </w:numPr>
      <w:spacing w:before="0" w:line="288" w:lineRule="auto"/>
      <w:ind w:left="425"/>
    </w:pPr>
    <w:rPr>
      <w:color w:val="FF0000"/>
    </w:rPr>
  </w:style>
  <w:style w:type="paragraph" w:customStyle="1" w:styleId="Appendix">
    <w:name w:val="Appendix"/>
    <w:basedOn w:val="Heading2"/>
    <w:qFormat/>
    <w:rsid w:val="004369A1"/>
    <w:pPr>
      <w:numPr>
        <w:ilvl w:val="0"/>
        <w:numId w:val="0"/>
      </w:numPr>
      <w:ind w:left="426"/>
    </w:pPr>
  </w:style>
  <w:style w:type="paragraph" w:styleId="BodyText">
    <w:name w:val="Body Text"/>
    <w:basedOn w:val="Normal"/>
    <w:link w:val="BodyTextChar"/>
    <w:qFormat/>
    <w:rsid w:val="00E830FF"/>
    <w:pPr>
      <w:spacing w:line="260" w:lineRule="atLeast"/>
    </w:pPr>
    <w:rPr>
      <w:rFonts w:asciiTheme="minorHAnsi" w:hAnsiTheme="minorHAnsi" w:cstheme="minorBidi"/>
      <w:kern w:val="0"/>
      <w:szCs w:val="22"/>
      <w14:ligatures w14:val="none"/>
    </w:rPr>
  </w:style>
  <w:style w:type="character" w:customStyle="1" w:styleId="BodyTextChar">
    <w:name w:val="Body Text Char"/>
    <w:basedOn w:val="DefaultParagraphFont"/>
    <w:link w:val="BodyText"/>
    <w:rsid w:val="00E830FF"/>
    <w:rPr>
      <w:kern w:val="0"/>
      <w:sz w:val="20"/>
      <w14:ligatures w14:val="none"/>
    </w:rPr>
  </w:style>
  <w:style w:type="paragraph" w:customStyle="1" w:styleId="HeaderPageTitle">
    <w:name w:val="HeaderPageTitle"/>
    <w:basedOn w:val="FooterText"/>
    <w:qFormat/>
    <w:rsid w:val="0004688E"/>
    <w:pPr>
      <w:spacing w:before="120" w:after="120" w:line="288" w:lineRule="auto"/>
      <w:jc w:val="center"/>
    </w:pPr>
    <w:rPr>
      <w:sz w:val="24"/>
      <w:szCs w:val="24"/>
    </w:rPr>
  </w:style>
  <w:style w:type="paragraph" w:customStyle="1" w:styleId="DraftHeading1">
    <w:name w:val="Draft Heading 1"/>
    <w:basedOn w:val="Normal"/>
    <w:next w:val="Normal"/>
    <w:link w:val="DraftHeading1Char"/>
    <w:rsid w:val="007A0899"/>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b/>
      <w:kern w:val="0"/>
      <w:sz w:val="24"/>
      <w14:ligatures w14:val="none"/>
    </w:rPr>
  </w:style>
  <w:style w:type="paragraph" w:customStyle="1" w:styleId="DraftHeading2">
    <w:name w:val="Draft Heading 2"/>
    <w:basedOn w:val="Normal"/>
    <w:next w:val="Normal"/>
    <w:link w:val="DraftHeading2Char"/>
    <w:rsid w:val="007A0899"/>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DraftHeading1Char">
    <w:name w:val="Draft Heading 1 Char"/>
    <w:basedOn w:val="DefaultParagraphFont"/>
    <w:link w:val="DraftHeading1"/>
    <w:rsid w:val="007A0899"/>
    <w:rPr>
      <w:rFonts w:ascii="Times New Roman" w:eastAsia="Times New Roman" w:hAnsi="Times New Roman" w:cs="Times New Roman"/>
      <w:b/>
      <w:kern w:val="0"/>
      <w:sz w:val="24"/>
      <w:szCs w:val="20"/>
      <w14:ligatures w14:val="none"/>
    </w:rPr>
  </w:style>
  <w:style w:type="character" w:customStyle="1" w:styleId="DraftHeading2Char">
    <w:name w:val="Draft Heading 2 Char"/>
    <w:basedOn w:val="DefaultParagraphFont"/>
    <w:link w:val="DraftHeading2"/>
    <w:rsid w:val="007A0899"/>
    <w:rPr>
      <w:rFonts w:ascii="Times New Roman" w:eastAsia="Times New Roman" w:hAnsi="Times New Roman" w:cs="Times New Roman"/>
      <w:kern w:val="0"/>
      <w:sz w:val="24"/>
      <w:szCs w:val="20"/>
      <w14:ligatures w14:val="none"/>
    </w:rPr>
  </w:style>
  <w:style w:type="paragraph" w:customStyle="1" w:styleId="PIcTextBox2">
    <w:name w:val="PIcTextBox2"/>
    <w:basedOn w:val="Normal"/>
    <w:qFormat/>
    <w:rsid w:val="00EA6B92"/>
    <w:pPr>
      <w:spacing w:before="0" w:after="0" w:line="216" w:lineRule="auto"/>
      <w:jc w:val="center"/>
    </w:pPr>
    <w:rPr>
      <w:rFonts w:asciiTheme="minorHAnsi" w:hAnsi="Calibri" w:cstheme="minorBidi"/>
      <w:color w:val="FFFFFF" w:themeColor="background1"/>
      <w:kern w:val="24"/>
      <w:sz w:val="16"/>
      <w:szCs w:val="16"/>
    </w:rPr>
  </w:style>
  <w:style w:type="paragraph" w:customStyle="1" w:styleId="PicTextBox1">
    <w:name w:val="PicTextBox1"/>
    <w:basedOn w:val="Normal"/>
    <w:qFormat/>
    <w:rsid w:val="00EA6B92"/>
    <w:pPr>
      <w:spacing w:before="0" w:after="0" w:line="240" w:lineRule="auto"/>
      <w:jc w:val="center"/>
    </w:pPr>
    <w:rPr>
      <w:rFonts w:asciiTheme="minorHAnsi" w:hAnsi="Calibri" w:cstheme="minorBidi"/>
      <w:color w:val="FFFFFF" w:themeColor="background1"/>
      <w:kern w:val="24"/>
    </w:rPr>
  </w:style>
  <w:style w:type="paragraph" w:customStyle="1" w:styleId="PicText1">
    <w:name w:val="PicText1"/>
    <w:basedOn w:val="Normal"/>
    <w:qFormat/>
    <w:rsid w:val="006D1D90"/>
    <w:pPr>
      <w:spacing w:before="0" w:after="0" w:line="240" w:lineRule="auto"/>
      <w:jc w:val="right"/>
    </w:pPr>
    <w:rPr>
      <w:rFonts w:asciiTheme="minorHAnsi" w:hAnsi="Calibri" w:cstheme="minorBidi"/>
      <w:color w:val="A6A6A6" w:themeColor="background1" w:themeShade="A6"/>
      <w:kern w:val="24"/>
      <w:sz w:val="16"/>
      <w:szCs w:val="16"/>
    </w:rPr>
  </w:style>
  <w:style w:type="paragraph" w:customStyle="1" w:styleId="HeaderPageTitlesmall">
    <w:name w:val="HeaderPageTitlesmall"/>
    <w:basedOn w:val="HeaderPageTitle"/>
    <w:qFormat/>
    <w:rsid w:val="003D648B"/>
    <w:pPr>
      <w:jc w:val="left"/>
    </w:pPr>
    <w:rPr>
      <w:sz w:val="18"/>
      <w:szCs w:val="18"/>
    </w:rPr>
  </w:style>
  <w:style w:type="paragraph" w:customStyle="1" w:styleId="OFFICIAL">
    <w:name w:val="OFFICIAL"/>
    <w:basedOn w:val="FooterText"/>
    <w:link w:val="OFFICIALChar"/>
    <w:qFormat/>
    <w:rsid w:val="00691152"/>
    <w:pPr>
      <w:spacing w:before="20" w:after="20"/>
      <w:jc w:val="center"/>
    </w:pPr>
    <w:rPr>
      <w:color w:val="A6A6A6" w:themeColor="background1" w:themeShade="A6"/>
      <w:sz w:val="20"/>
      <w:szCs w:val="20"/>
    </w:rPr>
  </w:style>
  <w:style w:type="character" w:customStyle="1" w:styleId="OFFICIALChar">
    <w:name w:val="OFFICIAL Char"/>
    <w:basedOn w:val="FooterTextChar"/>
    <w:link w:val="OFFICIAL"/>
    <w:rsid w:val="00691152"/>
    <w:rPr>
      <w:rFonts w:ascii="Arial" w:hAnsi="Arial" w:cs="Arial"/>
      <w:noProof/>
      <w:color w:val="A6A6A6" w:themeColor="background1" w:themeShade="A6"/>
      <w:kern w:val="0"/>
      <w:sz w:val="20"/>
      <w:szCs w:val="20"/>
      <w14:ligatures w14:val="none"/>
    </w:rPr>
  </w:style>
  <w:style w:type="paragraph" w:customStyle="1" w:styleId="PicTextBox3">
    <w:name w:val="PicTextBox3"/>
    <w:basedOn w:val="PicTextBox1"/>
    <w:qFormat/>
    <w:rsid w:val="00640BB3"/>
    <w:pPr>
      <w:tabs>
        <w:tab w:val="left" w:pos="2835"/>
      </w:tabs>
      <w:spacing w:before="60"/>
      <w:ind w:right="-62" w:hanging="142"/>
      <w:jc w:val="left"/>
    </w:pPr>
    <w:rPr>
      <w:sz w:val="14"/>
      <w:szCs w:val="14"/>
    </w:rPr>
  </w:style>
  <w:style w:type="character" w:customStyle="1" w:styleId="ListParagraphChar">
    <w:name w:val="List Paragraph Char"/>
    <w:link w:val="ListParagraph"/>
    <w:uiPriority w:val="34"/>
    <w:rsid w:val="00491A5D"/>
    <w:rPr>
      <w:rFonts w:ascii="Arial" w:hAnsi="Arial" w:cs="Arial"/>
      <w:sz w:val="20"/>
      <w:szCs w:val="20"/>
    </w:rPr>
  </w:style>
  <w:style w:type="paragraph" w:styleId="ListBullet">
    <w:name w:val="List Bullet"/>
    <w:basedOn w:val="Normal"/>
    <w:uiPriority w:val="99"/>
    <w:unhideWhenUsed/>
    <w:rsid w:val="0021538C"/>
    <w:pPr>
      <w:numPr>
        <w:numId w:val="6"/>
      </w:numPr>
      <w:spacing w:before="240" w:after="0" w:line="240" w:lineRule="auto"/>
      <w:ind w:left="1276" w:hanging="283"/>
    </w:pPr>
    <w:rPr>
      <w:rFonts w:asciiTheme="minorHAnsi" w:eastAsia="Calibri" w:hAnsiTheme="minorHAnsi" w:cs="Times New Roman"/>
      <w:kern w:val="0"/>
      <w:sz w:val="22"/>
      <w:szCs w:val="21"/>
      <w:lang w:eastAsia="en-AU"/>
      <w14:ligatures w14:val="none"/>
    </w:rPr>
  </w:style>
  <w:style w:type="paragraph" w:customStyle="1" w:styleId="Highlight">
    <w:name w:val="Highlight"/>
    <w:basedOn w:val="Normal"/>
    <w:link w:val="HighlightChar"/>
    <w:qFormat/>
    <w:rsid w:val="0021538C"/>
    <w:pPr>
      <w:spacing w:before="240" w:after="240" w:line="240" w:lineRule="auto"/>
      <w:ind w:left="709"/>
    </w:pPr>
    <w:rPr>
      <w:rFonts w:asciiTheme="majorHAnsi" w:eastAsia="Calibri" w:hAnsiTheme="majorHAnsi" w:cs="Times New Roman"/>
      <w:i/>
      <w:color w:val="0092CF"/>
      <w:kern w:val="0"/>
      <w:sz w:val="22"/>
      <w:szCs w:val="21"/>
      <w:lang w:eastAsia="en-AU"/>
      <w14:ligatures w14:val="none"/>
    </w:rPr>
  </w:style>
  <w:style w:type="character" w:customStyle="1" w:styleId="HighlightChar">
    <w:name w:val="Highlight Char"/>
    <w:link w:val="Highlight"/>
    <w:rsid w:val="0021538C"/>
    <w:rPr>
      <w:rFonts w:asciiTheme="majorHAnsi" w:eastAsia="Calibri" w:hAnsiTheme="majorHAnsi" w:cs="Times New Roman"/>
      <w:i/>
      <w:color w:val="0092CF"/>
      <w:kern w:val="0"/>
      <w:szCs w:val="21"/>
      <w:lang w:eastAsia="en-AU"/>
      <w14:ligatures w14:val="none"/>
    </w:rPr>
  </w:style>
  <w:style w:type="paragraph" w:customStyle="1" w:styleId="BulletPoint1">
    <w:name w:val="Bullet Point 1"/>
    <w:basedOn w:val="ListBullet"/>
    <w:link w:val="BulletPoint1Char"/>
    <w:qFormat/>
    <w:rsid w:val="0021538C"/>
    <w:pPr>
      <w:spacing w:before="120" w:after="120"/>
      <w:ind w:left="1352" w:hanging="360"/>
    </w:pPr>
  </w:style>
  <w:style w:type="character" w:customStyle="1" w:styleId="BulletPoint1Char">
    <w:name w:val="Bullet Point 1 Char"/>
    <w:link w:val="BulletPoint1"/>
    <w:rsid w:val="0021538C"/>
    <w:rPr>
      <w:rFonts w:eastAsia="Calibri" w:cs="Times New Roman"/>
      <w:kern w:val="0"/>
      <w:szCs w:val="21"/>
      <w:lang w:eastAsia="en-AU"/>
      <w14:ligatures w14:val="none"/>
    </w:rPr>
  </w:style>
  <w:style w:type="paragraph" w:customStyle="1" w:styleId="DiagramText3">
    <w:name w:val="DiagramText3"/>
    <w:basedOn w:val="DiagramText1"/>
    <w:qFormat/>
    <w:rsid w:val="00A0211E"/>
    <w:pPr>
      <w:spacing w:line="240" w:lineRule="auto"/>
    </w:pPr>
    <w:rPr>
      <w:color w:val="FFFFFF" w:themeColor="background1"/>
      <w:sz w:val="22"/>
      <w:szCs w:val="22"/>
    </w:rPr>
  </w:style>
  <w:style w:type="paragraph" w:customStyle="1" w:styleId="PIcTextBox30">
    <w:name w:val="PIcTextBox3"/>
    <w:basedOn w:val="PicTextBox1"/>
    <w:qFormat/>
    <w:rsid w:val="00EA6B92"/>
    <w:rPr>
      <w:sz w:val="16"/>
      <w:szCs w:val="16"/>
    </w:rPr>
  </w:style>
  <w:style w:type="paragraph" w:customStyle="1" w:styleId="BodySectionSub">
    <w:name w:val="Body Section (Sub)"/>
    <w:next w:val="Normal"/>
    <w:link w:val="BodySectionSubChar"/>
    <w:rsid w:val="001F4C56"/>
    <w:pPr>
      <w:overflowPunct w:val="0"/>
      <w:autoSpaceDE w:val="0"/>
      <w:autoSpaceDN w:val="0"/>
      <w:adjustRightInd w:val="0"/>
      <w:spacing w:before="120"/>
      <w:ind w:left="1361"/>
      <w:textAlignment w:val="baseline"/>
    </w:pPr>
    <w:rPr>
      <w:rFonts w:ascii="Times New Roman" w:eastAsia="Times New Roman" w:hAnsi="Times New Roman" w:cs="Times New Roman"/>
      <w:kern w:val="0"/>
      <w:sz w:val="24"/>
      <w:szCs w:val="20"/>
      <w14:ligatures w14:val="none"/>
    </w:rPr>
  </w:style>
  <w:style w:type="paragraph" w:customStyle="1" w:styleId="DraftHeading4">
    <w:name w:val="Draft Heading 4"/>
    <w:basedOn w:val="Normal"/>
    <w:next w:val="Normal"/>
    <w:rsid w:val="001F4C56"/>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BodySectionSubChar">
    <w:name w:val="Body Section (Sub) Char"/>
    <w:basedOn w:val="DefaultParagraphFont"/>
    <w:link w:val="BodySectionSub"/>
    <w:rsid w:val="001F4C56"/>
    <w:rPr>
      <w:rFonts w:ascii="Times New Roman" w:eastAsia="Times New Roman" w:hAnsi="Times New Roman" w:cs="Times New Roman"/>
      <w:kern w:val="0"/>
      <w:sz w:val="24"/>
      <w:szCs w:val="20"/>
      <w14:ligatures w14:val="none"/>
    </w:rPr>
  </w:style>
  <w:style w:type="paragraph" w:customStyle="1" w:styleId="HeadingNoNo">
    <w:name w:val="Heading No No."/>
    <w:basedOn w:val="Heading4"/>
    <w:qFormat/>
    <w:rsid w:val="00D75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260">
      <w:bodyDiv w:val="1"/>
      <w:marLeft w:val="0"/>
      <w:marRight w:val="0"/>
      <w:marTop w:val="0"/>
      <w:marBottom w:val="0"/>
      <w:divBdr>
        <w:top w:val="none" w:sz="0" w:space="0" w:color="auto"/>
        <w:left w:val="none" w:sz="0" w:space="0" w:color="auto"/>
        <w:bottom w:val="none" w:sz="0" w:space="0" w:color="auto"/>
        <w:right w:val="none" w:sz="0" w:space="0" w:color="auto"/>
      </w:divBdr>
    </w:div>
    <w:div w:id="47918345">
      <w:bodyDiv w:val="1"/>
      <w:marLeft w:val="0"/>
      <w:marRight w:val="0"/>
      <w:marTop w:val="0"/>
      <w:marBottom w:val="0"/>
      <w:divBdr>
        <w:top w:val="none" w:sz="0" w:space="0" w:color="auto"/>
        <w:left w:val="none" w:sz="0" w:space="0" w:color="auto"/>
        <w:bottom w:val="none" w:sz="0" w:space="0" w:color="auto"/>
        <w:right w:val="none" w:sz="0" w:space="0" w:color="auto"/>
      </w:divBdr>
    </w:div>
    <w:div w:id="52199081">
      <w:bodyDiv w:val="1"/>
      <w:marLeft w:val="0"/>
      <w:marRight w:val="0"/>
      <w:marTop w:val="0"/>
      <w:marBottom w:val="0"/>
      <w:divBdr>
        <w:top w:val="none" w:sz="0" w:space="0" w:color="auto"/>
        <w:left w:val="none" w:sz="0" w:space="0" w:color="auto"/>
        <w:bottom w:val="none" w:sz="0" w:space="0" w:color="auto"/>
        <w:right w:val="none" w:sz="0" w:space="0" w:color="auto"/>
      </w:divBdr>
    </w:div>
    <w:div w:id="57553494">
      <w:bodyDiv w:val="1"/>
      <w:marLeft w:val="0"/>
      <w:marRight w:val="0"/>
      <w:marTop w:val="0"/>
      <w:marBottom w:val="0"/>
      <w:divBdr>
        <w:top w:val="none" w:sz="0" w:space="0" w:color="auto"/>
        <w:left w:val="none" w:sz="0" w:space="0" w:color="auto"/>
        <w:bottom w:val="none" w:sz="0" w:space="0" w:color="auto"/>
        <w:right w:val="none" w:sz="0" w:space="0" w:color="auto"/>
      </w:divBdr>
    </w:div>
    <w:div w:id="61800977">
      <w:bodyDiv w:val="1"/>
      <w:marLeft w:val="0"/>
      <w:marRight w:val="0"/>
      <w:marTop w:val="0"/>
      <w:marBottom w:val="0"/>
      <w:divBdr>
        <w:top w:val="none" w:sz="0" w:space="0" w:color="auto"/>
        <w:left w:val="none" w:sz="0" w:space="0" w:color="auto"/>
        <w:bottom w:val="none" w:sz="0" w:space="0" w:color="auto"/>
        <w:right w:val="none" w:sz="0" w:space="0" w:color="auto"/>
      </w:divBdr>
    </w:div>
    <w:div w:id="74283516">
      <w:bodyDiv w:val="1"/>
      <w:marLeft w:val="0"/>
      <w:marRight w:val="0"/>
      <w:marTop w:val="0"/>
      <w:marBottom w:val="0"/>
      <w:divBdr>
        <w:top w:val="none" w:sz="0" w:space="0" w:color="auto"/>
        <w:left w:val="none" w:sz="0" w:space="0" w:color="auto"/>
        <w:bottom w:val="none" w:sz="0" w:space="0" w:color="auto"/>
        <w:right w:val="none" w:sz="0" w:space="0" w:color="auto"/>
      </w:divBdr>
    </w:div>
    <w:div w:id="77292391">
      <w:bodyDiv w:val="1"/>
      <w:marLeft w:val="0"/>
      <w:marRight w:val="0"/>
      <w:marTop w:val="0"/>
      <w:marBottom w:val="0"/>
      <w:divBdr>
        <w:top w:val="none" w:sz="0" w:space="0" w:color="auto"/>
        <w:left w:val="none" w:sz="0" w:space="0" w:color="auto"/>
        <w:bottom w:val="none" w:sz="0" w:space="0" w:color="auto"/>
        <w:right w:val="none" w:sz="0" w:space="0" w:color="auto"/>
      </w:divBdr>
    </w:div>
    <w:div w:id="96684931">
      <w:bodyDiv w:val="1"/>
      <w:marLeft w:val="0"/>
      <w:marRight w:val="0"/>
      <w:marTop w:val="0"/>
      <w:marBottom w:val="0"/>
      <w:divBdr>
        <w:top w:val="none" w:sz="0" w:space="0" w:color="auto"/>
        <w:left w:val="none" w:sz="0" w:space="0" w:color="auto"/>
        <w:bottom w:val="none" w:sz="0" w:space="0" w:color="auto"/>
        <w:right w:val="none" w:sz="0" w:space="0" w:color="auto"/>
      </w:divBdr>
    </w:div>
    <w:div w:id="102002709">
      <w:bodyDiv w:val="1"/>
      <w:marLeft w:val="0"/>
      <w:marRight w:val="0"/>
      <w:marTop w:val="0"/>
      <w:marBottom w:val="0"/>
      <w:divBdr>
        <w:top w:val="none" w:sz="0" w:space="0" w:color="auto"/>
        <w:left w:val="none" w:sz="0" w:space="0" w:color="auto"/>
        <w:bottom w:val="none" w:sz="0" w:space="0" w:color="auto"/>
        <w:right w:val="none" w:sz="0" w:space="0" w:color="auto"/>
      </w:divBdr>
    </w:div>
    <w:div w:id="109320380">
      <w:bodyDiv w:val="1"/>
      <w:marLeft w:val="0"/>
      <w:marRight w:val="0"/>
      <w:marTop w:val="0"/>
      <w:marBottom w:val="0"/>
      <w:divBdr>
        <w:top w:val="none" w:sz="0" w:space="0" w:color="auto"/>
        <w:left w:val="none" w:sz="0" w:space="0" w:color="auto"/>
        <w:bottom w:val="none" w:sz="0" w:space="0" w:color="auto"/>
        <w:right w:val="none" w:sz="0" w:space="0" w:color="auto"/>
      </w:divBdr>
    </w:div>
    <w:div w:id="290593902">
      <w:bodyDiv w:val="1"/>
      <w:marLeft w:val="0"/>
      <w:marRight w:val="0"/>
      <w:marTop w:val="0"/>
      <w:marBottom w:val="0"/>
      <w:divBdr>
        <w:top w:val="none" w:sz="0" w:space="0" w:color="auto"/>
        <w:left w:val="none" w:sz="0" w:space="0" w:color="auto"/>
        <w:bottom w:val="none" w:sz="0" w:space="0" w:color="auto"/>
        <w:right w:val="none" w:sz="0" w:space="0" w:color="auto"/>
      </w:divBdr>
    </w:div>
    <w:div w:id="411974208">
      <w:bodyDiv w:val="1"/>
      <w:marLeft w:val="0"/>
      <w:marRight w:val="0"/>
      <w:marTop w:val="0"/>
      <w:marBottom w:val="0"/>
      <w:divBdr>
        <w:top w:val="none" w:sz="0" w:space="0" w:color="auto"/>
        <w:left w:val="none" w:sz="0" w:space="0" w:color="auto"/>
        <w:bottom w:val="none" w:sz="0" w:space="0" w:color="auto"/>
        <w:right w:val="none" w:sz="0" w:space="0" w:color="auto"/>
      </w:divBdr>
    </w:div>
    <w:div w:id="428936893">
      <w:bodyDiv w:val="1"/>
      <w:marLeft w:val="0"/>
      <w:marRight w:val="0"/>
      <w:marTop w:val="0"/>
      <w:marBottom w:val="0"/>
      <w:divBdr>
        <w:top w:val="none" w:sz="0" w:space="0" w:color="auto"/>
        <w:left w:val="none" w:sz="0" w:space="0" w:color="auto"/>
        <w:bottom w:val="none" w:sz="0" w:space="0" w:color="auto"/>
        <w:right w:val="none" w:sz="0" w:space="0" w:color="auto"/>
      </w:divBdr>
    </w:div>
    <w:div w:id="452557384">
      <w:bodyDiv w:val="1"/>
      <w:marLeft w:val="0"/>
      <w:marRight w:val="0"/>
      <w:marTop w:val="0"/>
      <w:marBottom w:val="0"/>
      <w:divBdr>
        <w:top w:val="none" w:sz="0" w:space="0" w:color="auto"/>
        <w:left w:val="none" w:sz="0" w:space="0" w:color="auto"/>
        <w:bottom w:val="none" w:sz="0" w:space="0" w:color="auto"/>
        <w:right w:val="none" w:sz="0" w:space="0" w:color="auto"/>
      </w:divBdr>
      <w:divsChild>
        <w:div w:id="226376548">
          <w:marLeft w:val="547"/>
          <w:marRight w:val="0"/>
          <w:marTop w:val="0"/>
          <w:marBottom w:val="160"/>
          <w:divBdr>
            <w:top w:val="none" w:sz="0" w:space="0" w:color="auto"/>
            <w:left w:val="none" w:sz="0" w:space="0" w:color="auto"/>
            <w:bottom w:val="none" w:sz="0" w:space="0" w:color="auto"/>
            <w:right w:val="none" w:sz="0" w:space="0" w:color="auto"/>
          </w:divBdr>
        </w:div>
        <w:div w:id="346561138">
          <w:marLeft w:val="547"/>
          <w:marRight w:val="0"/>
          <w:marTop w:val="0"/>
          <w:marBottom w:val="160"/>
          <w:divBdr>
            <w:top w:val="none" w:sz="0" w:space="0" w:color="auto"/>
            <w:left w:val="none" w:sz="0" w:space="0" w:color="auto"/>
            <w:bottom w:val="none" w:sz="0" w:space="0" w:color="auto"/>
            <w:right w:val="none" w:sz="0" w:space="0" w:color="auto"/>
          </w:divBdr>
        </w:div>
        <w:div w:id="992873740">
          <w:marLeft w:val="547"/>
          <w:marRight w:val="0"/>
          <w:marTop w:val="0"/>
          <w:marBottom w:val="160"/>
          <w:divBdr>
            <w:top w:val="none" w:sz="0" w:space="0" w:color="auto"/>
            <w:left w:val="none" w:sz="0" w:space="0" w:color="auto"/>
            <w:bottom w:val="none" w:sz="0" w:space="0" w:color="auto"/>
            <w:right w:val="none" w:sz="0" w:space="0" w:color="auto"/>
          </w:divBdr>
        </w:div>
        <w:div w:id="1451170610">
          <w:marLeft w:val="547"/>
          <w:marRight w:val="0"/>
          <w:marTop w:val="0"/>
          <w:marBottom w:val="160"/>
          <w:divBdr>
            <w:top w:val="none" w:sz="0" w:space="0" w:color="auto"/>
            <w:left w:val="none" w:sz="0" w:space="0" w:color="auto"/>
            <w:bottom w:val="none" w:sz="0" w:space="0" w:color="auto"/>
            <w:right w:val="none" w:sz="0" w:space="0" w:color="auto"/>
          </w:divBdr>
        </w:div>
        <w:div w:id="1459952107">
          <w:marLeft w:val="547"/>
          <w:marRight w:val="0"/>
          <w:marTop w:val="0"/>
          <w:marBottom w:val="160"/>
          <w:divBdr>
            <w:top w:val="none" w:sz="0" w:space="0" w:color="auto"/>
            <w:left w:val="none" w:sz="0" w:space="0" w:color="auto"/>
            <w:bottom w:val="none" w:sz="0" w:space="0" w:color="auto"/>
            <w:right w:val="none" w:sz="0" w:space="0" w:color="auto"/>
          </w:divBdr>
        </w:div>
        <w:div w:id="1484003382">
          <w:marLeft w:val="547"/>
          <w:marRight w:val="0"/>
          <w:marTop w:val="0"/>
          <w:marBottom w:val="160"/>
          <w:divBdr>
            <w:top w:val="none" w:sz="0" w:space="0" w:color="auto"/>
            <w:left w:val="none" w:sz="0" w:space="0" w:color="auto"/>
            <w:bottom w:val="none" w:sz="0" w:space="0" w:color="auto"/>
            <w:right w:val="none" w:sz="0" w:space="0" w:color="auto"/>
          </w:divBdr>
        </w:div>
        <w:div w:id="1720935852">
          <w:marLeft w:val="547"/>
          <w:marRight w:val="0"/>
          <w:marTop w:val="0"/>
          <w:marBottom w:val="160"/>
          <w:divBdr>
            <w:top w:val="none" w:sz="0" w:space="0" w:color="auto"/>
            <w:left w:val="none" w:sz="0" w:space="0" w:color="auto"/>
            <w:bottom w:val="none" w:sz="0" w:space="0" w:color="auto"/>
            <w:right w:val="none" w:sz="0" w:space="0" w:color="auto"/>
          </w:divBdr>
        </w:div>
        <w:div w:id="1823964608">
          <w:marLeft w:val="547"/>
          <w:marRight w:val="0"/>
          <w:marTop w:val="0"/>
          <w:marBottom w:val="160"/>
          <w:divBdr>
            <w:top w:val="none" w:sz="0" w:space="0" w:color="auto"/>
            <w:left w:val="none" w:sz="0" w:space="0" w:color="auto"/>
            <w:bottom w:val="none" w:sz="0" w:space="0" w:color="auto"/>
            <w:right w:val="none" w:sz="0" w:space="0" w:color="auto"/>
          </w:divBdr>
        </w:div>
        <w:div w:id="1908222928">
          <w:marLeft w:val="547"/>
          <w:marRight w:val="0"/>
          <w:marTop w:val="0"/>
          <w:marBottom w:val="160"/>
          <w:divBdr>
            <w:top w:val="none" w:sz="0" w:space="0" w:color="auto"/>
            <w:left w:val="none" w:sz="0" w:space="0" w:color="auto"/>
            <w:bottom w:val="none" w:sz="0" w:space="0" w:color="auto"/>
            <w:right w:val="none" w:sz="0" w:space="0" w:color="auto"/>
          </w:divBdr>
        </w:div>
      </w:divsChild>
    </w:div>
    <w:div w:id="462887607">
      <w:bodyDiv w:val="1"/>
      <w:marLeft w:val="0"/>
      <w:marRight w:val="0"/>
      <w:marTop w:val="0"/>
      <w:marBottom w:val="0"/>
      <w:divBdr>
        <w:top w:val="none" w:sz="0" w:space="0" w:color="auto"/>
        <w:left w:val="none" w:sz="0" w:space="0" w:color="auto"/>
        <w:bottom w:val="none" w:sz="0" w:space="0" w:color="auto"/>
        <w:right w:val="none" w:sz="0" w:space="0" w:color="auto"/>
      </w:divBdr>
    </w:div>
    <w:div w:id="478351616">
      <w:bodyDiv w:val="1"/>
      <w:marLeft w:val="0"/>
      <w:marRight w:val="0"/>
      <w:marTop w:val="0"/>
      <w:marBottom w:val="0"/>
      <w:divBdr>
        <w:top w:val="none" w:sz="0" w:space="0" w:color="auto"/>
        <w:left w:val="none" w:sz="0" w:space="0" w:color="auto"/>
        <w:bottom w:val="none" w:sz="0" w:space="0" w:color="auto"/>
        <w:right w:val="none" w:sz="0" w:space="0" w:color="auto"/>
      </w:divBdr>
    </w:div>
    <w:div w:id="484661969">
      <w:bodyDiv w:val="1"/>
      <w:marLeft w:val="0"/>
      <w:marRight w:val="0"/>
      <w:marTop w:val="0"/>
      <w:marBottom w:val="0"/>
      <w:divBdr>
        <w:top w:val="none" w:sz="0" w:space="0" w:color="auto"/>
        <w:left w:val="none" w:sz="0" w:space="0" w:color="auto"/>
        <w:bottom w:val="none" w:sz="0" w:space="0" w:color="auto"/>
        <w:right w:val="none" w:sz="0" w:space="0" w:color="auto"/>
      </w:divBdr>
    </w:div>
    <w:div w:id="548997467">
      <w:bodyDiv w:val="1"/>
      <w:marLeft w:val="0"/>
      <w:marRight w:val="0"/>
      <w:marTop w:val="0"/>
      <w:marBottom w:val="0"/>
      <w:divBdr>
        <w:top w:val="none" w:sz="0" w:space="0" w:color="auto"/>
        <w:left w:val="none" w:sz="0" w:space="0" w:color="auto"/>
        <w:bottom w:val="none" w:sz="0" w:space="0" w:color="auto"/>
        <w:right w:val="none" w:sz="0" w:space="0" w:color="auto"/>
      </w:divBdr>
    </w:div>
    <w:div w:id="549803427">
      <w:bodyDiv w:val="1"/>
      <w:marLeft w:val="0"/>
      <w:marRight w:val="0"/>
      <w:marTop w:val="0"/>
      <w:marBottom w:val="0"/>
      <w:divBdr>
        <w:top w:val="none" w:sz="0" w:space="0" w:color="auto"/>
        <w:left w:val="none" w:sz="0" w:space="0" w:color="auto"/>
        <w:bottom w:val="none" w:sz="0" w:space="0" w:color="auto"/>
        <w:right w:val="none" w:sz="0" w:space="0" w:color="auto"/>
      </w:divBdr>
      <w:divsChild>
        <w:div w:id="244920685">
          <w:marLeft w:val="446"/>
          <w:marRight w:val="0"/>
          <w:marTop w:val="0"/>
          <w:marBottom w:val="0"/>
          <w:divBdr>
            <w:top w:val="none" w:sz="0" w:space="0" w:color="auto"/>
            <w:left w:val="none" w:sz="0" w:space="0" w:color="auto"/>
            <w:bottom w:val="none" w:sz="0" w:space="0" w:color="auto"/>
            <w:right w:val="none" w:sz="0" w:space="0" w:color="auto"/>
          </w:divBdr>
        </w:div>
        <w:div w:id="378364240">
          <w:marLeft w:val="446"/>
          <w:marRight w:val="0"/>
          <w:marTop w:val="0"/>
          <w:marBottom w:val="0"/>
          <w:divBdr>
            <w:top w:val="none" w:sz="0" w:space="0" w:color="auto"/>
            <w:left w:val="none" w:sz="0" w:space="0" w:color="auto"/>
            <w:bottom w:val="none" w:sz="0" w:space="0" w:color="auto"/>
            <w:right w:val="none" w:sz="0" w:space="0" w:color="auto"/>
          </w:divBdr>
        </w:div>
        <w:div w:id="644697310">
          <w:marLeft w:val="446"/>
          <w:marRight w:val="0"/>
          <w:marTop w:val="0"/>
          <w:marBottom w:val="0"/>
          <w:divBdr>
            <w:top w:val="none" w:sz="0" w:space="0" w:color="auto"/>
            <w:left w:val="none" w:sz="0" w:space="0" w:color="auto"/>
            <w:bottom w:val="none" w:sz="0" w:space="0" w:color="auto"/>
            <w:right w:val="none" w:sz="0" w:space="0" w:color="auto"/>
          </w:divBdr>
        </w:div>
        <w:div w:id="1147697689">
          <w:marLeft w:val="446"/>
          <w:marRight w:val="0"/>
          <w:marTop w:val="0"/>
          <w:marBottom w:val="0"/>
          <w:divBdr>
            <w:top w:val="none" w:sz="0" w:space="0" w:color="auto"/>
            <w:left w:val="none" w:sz="0" w:space="0" w:color="auto"/>
            <w:bottom w:val="none" w:sz="0" w:space="0" w:color="auto"/>
            <w:right w:val="none" w:sz="0" w:space="0" w:color="auto"/>
          </w:divBdr>
        </w:div>
        <w:div w:id="1290430750">
          <w:marLeft w:val="446"/>
          <w:marRight w:val="0"/>
          <w:marTop w:val="0"/>
          <w:marBottom w:val="0"/>
          <w:divBdr>
            <w:top w:val="none" w:sz="0" w:space="0" w:color="auto"/>
            <w:left w:val="none" w:sz="0" w:space="0" w:color="auto"/>
            <w:bottom w:val="none" w:sz="0" w:space="0" w:color="auto"/>
            <w:right w:val="none" w:sz="0" w:space="0" w:color="auto"/>
          </w:divBdr>
        </w:div>
        <w:div w:id="1397700529">
          <w:marLeft w:val="446"/>
          <w:marRight w:val="0"/>
          <w:marTop w:val="0"/>
          <w:marBottom w:val="0"/>
          <w:divBdr>
            <w:top w:val="none" w:sz="0" w:space="0" w:color="auto"/>
            <w:left w:val="none" w:sz="0" w:space="0" w:color="auto"/>
            <w:bottom w:val="none" w:sz="0" w:space="0" w:color="auto"/>
            <w:right w:val="none" w:sz="0" w:space="0" w:color="auto"/>
          </w:divBdr>
        </w:div>
        <w:div w:id="1544365549">
          <w:marLeft w:val="446"/>
          <w:marRight w:val="0"/>
          <w:marTop w:val="0"/>
          <w:marBottom w:val="0"/>
          <w:divBdr>
            <w:top w:val="none" w:sz="0" w:space="0" w:color="auto"/>
            <w:left w:val="none" w:sz="0" w:space="0" w:color="auto"/>
            <w:bottom w:val="none" w:sz="0" w:space="0" w:color="auto"/>
            <w:right w:val="none" w:sz="0" w:space="0" w:color="auto"/>
          </w:divBdr>
        </w:div>
        <w:div w:id="1644193809">
          <w:marLeft w:val="446"/>
          <w:marRight w:val="0"/>
          <w:marTop w:val="0"/>
          <w:marBottom w:val="0"/>
          <w:divBdr>
            <w:top w:val="none" w:sz="0" w:space="0" w:color="auto"/>
            <w:left w:val="none" w:sz="0" w:space="0" w:color="auto"/>
            <w:bottom w:val="none" w:sz="0" w:space="0" w:color="auto"/>
            <w:right w:val="none" w:sz="0" w:space="0" w:color="auto"/>
          </w:divBdr>
        </w:div>
        <w:div w:id="1660886363">
          <w:marLeft w:val="446"/>
          <w:marRight w:val="0"/>
          <w:marTop w:val="0"/>
          <w:marBottom w:val="0"/>
          <w:divBdr>
            <w:top w:val="none" w:sz="0" w:space="0" w:color="auto"/>
            <w:left w:val="none" w:sz="0" w:space="0" w:color="auto"/>
            <w:bottom w:val="none" w:sz="0" w:space="0" w:color="auto"/>
            <w:right w:val="none" w:sz="0" w:space="0" w:color="auto"/>
          </w:divBdr>
        </w:div>
        <w:div w:id="1685670487">
          <w:marLeft w:val="446"/>
          <w:marRight w:val="0"/>
          <w:marTop w:val="0"/>
          <w:marBottom w:val="0"/>
          <w:divBdr>
            <w:top w:val="none" w:sz="0" w:space="0" w:color="auto"/>
            <w:left w:val="none" w:sz="0" w:space="0" w:color="auto"/>
            <w:bottom w:val="none" w:sz="0" w:space="0" w:color="auto"/>
            <w:right w:val="none" w:sz="0" w:space="0" w:color="auto"/>
          </w:divBdr>
        </w:div>
      </w:divsChild>
    </w:div>
    <w:div w:id="579562549">
      <w:bodyDiv w:val="1"/>
      <w:marLeft w:val="0"/>
      <w:marRight w:val="0"/>
      <w:marTop w:val="0"/>
      <w:marBottom w:val="0"/>
      <w:divBdr>
        <w:top w:val="none" w:sz="0" w:space="0" w:color="auto"/>
        <w:left w:val="none" w:sz="0" w:space="0" w:color="auto"/>
        <w:bottom w:val="none" w:sz="0" w:space="0" w:color="auto"/>
        <w:right w:val="none" w:sz="0" w:space="0" w:color="auto"/>
      </w:divBdr>
    </w:div>
    <w:div w:id="583807347">
      <w:bodyDiv w:val="1"/>
      <w:marLeft w:val="0"/>
      <w:marRight w:val="0"/>
      <w:marTop w:val="0"/>
      <w:marBottom w:val="0"/>
      <w:divBdr>
        <w:top w:val="none" w:sz="0" w:space="0" w:color="auto"/>
        <w:left w:val="none" w:sz="0" w:space="0" w:color="auto"/>
        <w:bottom w:val="none" w:sz="0" w:space="0" w:color="auto"/>
        <w:right w:val="none" w:sz="0" w:space="0" w:color="auto"/>
      </w:divBdr>
    </w:div>
    <w:div w:id="601456409">
      <w:bodyDiv w:val="1"/>
      <w:marLeft w:val="0"/>
      <w:marRight w:val="0"/>
      <w:marTop w:val="0"/>
      <w:marBottom w:val="0"/>
      <w:divBdr>
        <w:top w:val="none" w:sz="0" w:space="0" w:color="auto"/>
        <w:left w:val="none" w:sz="0" w:space="0" w:color="auto"/>
        <w:bottom w:val="none" w:sz="0" w:space="0" w:color="auto"/>
        <w:right w:val="none" w:sz="0" w:space="0" w:color="auto"/>
      </w:divBdr>
    </w:div>
    <w:div w:id="653804383">
      <w:bodyDiv w:val="1"/>
      <w:marLeft w:val="0"/>
      <w:marRight w:val="0"/>
      <w:marTop w:val="0"/>
      <w:marBottom w:val="0"/>
      <w:divBdr>
        <w:top w:val="none" w:sz="0" w:space="0" w:color="auto"/>
        <w:left w:val="none" w:sz="0" w:space="0" w:color="auto"/>
        <w:bottom w:val="none" w:sz="0" w:space="0" w:color="auto"/>
        <w:right w:val="none" w:sz="0" w:space="0" w:color="auto"/>
      </w:divBdr>
    </w:div>
    <w:div w:id="745150214">
      <w:bodyDiv w:val="1"/>
      <w:marLeft w:val="0"/>
      <w:marRight w:val="0"/>
      <w:marTop w:val="0"/>
      <w:marBottom w:val="0"/>
      <w:divBdr>
        <w:top w:val="none" w:sz="0" w:space="0" w:color="auto"/>
        <w:left w:val="none" w:sz="0" w:space="0" w:color="auto"/>
        <w:bottom w:val="none" w:sz="0" w:space="0" w:color="auto"/>
        <w:right w:val="none" w:sz="0" w:space="0" w:color="auto"/>
      </w:divBdr>
    </w:div>
    <w:div w:id="746683819">
      <w:bodyDiv w:val="1"/>
      <w:marLeft w:val="0"/>
      <w:marRight w:val="0"/>
      <w:marTop w:val="0"/>
      <w:marBottom w:val="0"/>
      <w:divBdr>
        <w:top w:val="none" w:sz="0" w:space="0" w:color="auto"/>
        <w:left w:val="none" w:sz="0" w:space="0" w:color="auto"/>
        <w:bottom w:val="none" w:sz="0" w:space="0" w:color="auto"/>
        <w:right w:val="none" w:sz="0" w:space="0" w:color="auto"/>
      </w:divBdr>
      <w:divsChild>
        <w:div w:id="443573513">
          <w:marLeft w:val="446"/>
          <w:marRight w:val="0"/>
          <w:marTop w:val="0"/>
          <w:marBottom w:val="0"/>
          <w:divBdr>
            <w:top w:val="none" w:sz="0" w:space="0" w:color="auto"/>
            <w:left w:val="none" w:sz="0" w:space="0" w:color="auto"/>
            <w:bottom w:val="none" w:sz="0" w:space="0" w:color="auto"/>
            <w:right w:val="none" w:sz="0" w:space="0" w:color="auto"/>
          </w:divBdr>
        </w:div>
        <w:div w:id="498233929">
          <w:marLeft w:val="446"/>
          <w:marRight w:val="0"/>
          <w:marTop w:val="0"/>
          <w:marBottom w:val="0"/>
          <w:divBdr>
            <w:top w:val="none" w:sz="0" w:space="0" w:color="auto"/>
            <w:left w:val="none" w:sz="0" w:space="0" w:color="auto"/>
            <w:bottom w:val="none" w:sz="0" w:space="0" w:color="auto"/>
            <w:right w:val="none" w:sz="0" w:space="0" w:color="auto"/>
          </w:divBdr>
        </w:div>
        <w:div w:id="519710471">
          <w:marLeft w:val="446"/>
          <w:marRight w:val="0"/>
          <w:marTop w:val="0"/>
          <w:marBottom w:val="0"/>
          <w:divBdr>
            <w:top w:val="none" w:sz="0" w:space="0" w:color="auto"/>
            <w:left w:val="none" w:sz="0" w:space="0" w:color="auto"/>
            <w:bottom w:val="none" w:sz="0" w:space="0" w:color="auto"/>
            <w:right w:val="none" w:sz="0" w:space="0" w:color="auto"/>
          </w:divBdr>
        </w:div>
        <w:div w:id="936985934">
          <w:marLeft w:val="446"/>
          <w:marRight w:val="0"/>
          <w:marTop w:val="0"/>
          <w:marBottom w:val="0"/>
          <w:divBdr>
            <w:top w:val="none" w:sz="0" w:space="0" w:color="auto"/>
            <w:left w:val="none" w:sz="0" w:space="0" w:color="auto"/>
            <w:bottom w:val="none" w:sz="0" w:space="0" w:color="auto"/>
            <w:right w:val="none" w:sz="0" w:space="0" w:color="auto"/>
          </w:divBdr>
        </w:div>
        <w:div w:id="986544432">
          <w:marLeft w:val="446"/>
          <w:marRight w:val="0"/>
          <w:marTop w:val="0"/>
          <w:marBottom w:val="0"/>
          <w:divBdr>
            <w:top w:val="none" w:sz="0" w:space="0" w:color="auto"/>
            <w:left w:val="none" w:sz="0" w:space="0" w:color="auto"/>
            <w:bottom w:val="none" w:sz="0" w:space="0" w:color="auto"/>
            <w:right w:val="none" w:sz="0" w:space="0" w:color="auto"/>
          </w:divBdr>
        </w:div>
        <w:div w:id="1074162077">
          <w:marLeft w:val="446"/>
          <w:marRight w:val="0"/>
          <w:marTop w:val="0"/>
          <w:marBottom w:val="0"/>
          <w:divBdr>
            <w:top w:val="none" w:sz="0" w:space="0" w:color="auto"/>
            <w:left w:val="none" w:sz="0" w:space="0" w:color="auto"/>
            <w:bottom w:val="none" w:sz="0" w:space="0" w:color="auto"/>
            <w:right w:val="none" w:sz="0" w:space="0" w:color="auto"/>
          </w:divBdr>
        </w:div>
        <w:div w:id="1729300892">
          <w:marLeft w:val="446"/>
          <w:marRight w:val="0"/>
          <w:marTop w:val="0"/>
          <w:marBottom w:val="0"/>
          <w:divBdr>
            <w:top w:val="none" w:sz="0" w:space="0" w:color="auto"/>
            <w:left w:val="none" w:sz="0" w:space="0" w:color="auto"/>
            <w:bottom w:val="none" w:sz="0" w:space="0" w:color="auto"/>
            <w:right w:val="none" w:sz="0" w:space="0" w:color="auto"/>
          </w:divBdr>
        </w:div>
        <w:div w:id="1964727262">
          <w:marLeft w:val="446"/>
          <w:marRight w:val="0"/>
          <w:marTop w:val="0"/>
          <w:marBottom w:val="0"/>
          <w:divBdr>
            <w:top w:val="none" w:sz="0" w:space="0" w:color="auto"/>
            <w:left w:val="none" w:sz="0" w:space="0" w:color="auto"/>
            <w:bottom w:val="none" w:sz="0" w:space="0" w:color="auto"/>
            <w:right w:val="none" w:sz="0" w:space="0" w:color="auto"/>
          </w:divBdr>
        </w:div>
        <w:div w:id="2010786545">
          <w:marLeft w:val="446"/>
          <w:marRight w:val="0"/>
          <w:marTop w:val="0"/>
          <w:marBottom w:val="0"/>
          <w:divBdr>
            <w:top w:val="none" w:sz="0" w:space="0" w:color="auto"/>
            <w:left w:val="none" w:sz="0" w:space="0" w:color="auto"/>
            <w:bottom w:val="none" w:sz="0" w:space="0" w:color="auto"/>
            <w:right w:val="none" w:sz="0" w:space="0" w:color="auto"/>
          </w:divBdr>
        </w:div>
        <w:div w:id="2053457334">
          <w:marLeft w:val="446"/>
          <w:marRight w:val="0"/>
          <w:marTop w:val="0"/>
          <w:marBottom w:val="0"/>
          <w:divBdr>
            <w:top w:val="none" w:sz="0" w:space="0" w:color="auto"/>
            <w:left w:val="none" w:sz="0" w:space="0" w:color="auto"/>
            <w:bottom w:val="none" w:sz="0" w:space="0" w:color="auto"/>
            <w:right w:val="none" w:sz="0" w:space="0" w:color="auto"/>
          </w:divBdr>
        </w:div>
      </w:divsChild>
    </w:div>
    <w:div w:id="807284739">
      <w:bodyDiv w:val="1"/>
      <w:marLeft w:val="0"/>
      <w:marRight w:val="0"/>
      <w:marTop w:val="0"/>
      <w:marBottom w:val="0"/>
      <w:divBdr>
        <w:top w:val="none" w:sz="0" w:space="0" w:color="auto"/>
        <w:left w:val="none" w:sz="0" w:space="0" w:color="auto"/>
        <w:bottom w:val="none" w:sz="0" w:space="0" w:color="auto"/>
        <w:right w:val="none" w:sz="0" w:space="0" w:color="auto"/>
      </w:divBdr>
      <w:divsChild>
        <w:div w:id="496506649">
          <w:marLeft w:val="274"/>
          <w:marRight w:val="0"/>
          <w:marTop w:val="0"/>
          <w:marBottom w:val="120"/>
          <w:divBdr>
            <w:top w:val="none" w:sz="0" w:space="0" w:color="auto"/>
            <w:left w:val="none" w:sz="0" w:space="0" w:color="auto"/>
            <w:bottom w:val="none" w:sz="0" w:space="0" w:color="auto"/>
            <w:right w:val="none" w:sz="0" w:space="0" w:color="auto"/>
          </w:divBdr>
        </w:div>
        <w:div w:id="1033338269">
          <w:marLeft w:val="274"/>
          <w:marRight w:val="0"/>
          <w:marTop w:val="0"/>
          <w:marBottom w:val="120"/>
          <w:divBdr>
            <w:top w:val="none" w:sz="0" w:space="0" w:color="auto"/>
            <w:left w:val="none" w:sz="0" w:space="0" w:color="auto"/>
            <w:bottom w:val="none" w:sz="0" w:space="0" w:color="auto"/>
            <w:right w:val="none" w:sz="0" w:space="0" w:color="auto"/>
          </w:divBdr>
        </w:div>
        <w:div w:id="2119136227">
          <w:marLeft w:val="274"/>
          <w:marRight w:val="0"/>
          <w:marTop w:val="0"/>
          <w:marBottom w:val="120"/>
          <w:divBdr>
            <w:top w:val="none" w:sz="0" w:space="0" w:color="auto"/>
            <w:left w:val="none" w:sz="0" w:space="0" w:color="auto"/>
            <w:bottom w:val="none" w:sz="0" w:space="0" w:color="auto"/>
            <w:right w:val="none" w:sz="0" w:space="0" w:color="auto"/>
          </w:divBdr>
        </w:div>
      </w:divsChild>
    </w:div>
    <w:div w:id="833375217">
      <w:bodyDiv w:val="1"/>
      <w:marLeft w:val="0"/>
      <w:marRight w:val="0"/>
      <w:marTop w:val="0"/>
      <w:marBottom w:val="0"/>
      <w:divBdr>
        <w:top w:val="none" w:sz="0" w:space="0" w:color="auto"/>
        <w:left w:val="none" w:sz="0" w:space="0" w:color="auto"/>
        <w:bottom w:val="none" w:sz="0" w:space="0" w:color="auto"/>
        <w:right w:val="none" w:sz="0" w:space="0" w:color="auto"/>
      </w:divBdr>
    </w:div>
    <w:div w:id="908927962">
      <w:bodyDiv w:val="1"/>
      <w:marLeft w:val="0"/>
      <w:marRight w:val="0"/>
      <w:marTop w:val="0"/>
      <w:marBottom w:val="0"/>
      <w:divBdr>
        <w:top w:val="none" w:sz="0" w:space="0" w:color="auto"/>
        <w:left w:val="none" w:sz="0" w:space="0" w:color="auto"/>
        <w:bottom w:val="none" w:sz="0" w:space="0" w:color="auto"/>
        <w:right w:val="none" w:sz="0" w:space="0" w:color="auto"/>
      </w:divBdr>
    </w:div>
    <w:div w:id="929775003">
      <w:bodyDiv w:val="1"/>
      <w:marLeft w:val="0"/>
      <w:marRight w:val="0"/>
      <w:marTop w:val="0"/>
      <w:marBottom w:val="0"/>
      <w:divBdr>
        <w:top w:val="none" w:sz="0" w:space="0" w:color="auto"/>
        <w:left w:val="none" w:sz="0" w:space="0" w:color="auto"/>
        <w:bottom w:val="none" w:sz="0" w:space="0" w:color="auto"/>
        <w:right w:val="none" w:sz="0" w:space="0" w:color="auto"/>
      </w:divBdr>
      <w:divsChild>
        <w:div w:id="78601699">
          <w:marLeft w:val="274"/>
          <w:marRight w:val="0"/>
          <w:marTop w:val="0"/>
          <w:marBottom w:val="120"/>
          <w:divBdr>
            <w:top w:val="none" w:sz="0" w:space="0" w:color="auto"/>
            <w:left w:val="none" w:sz="0" w:space="0" w:color="auto"/>
            <w:bottom w:val="none" w:sz="0" w:space="0" w:color="auto"/>
            <w:right w:val="none" w:sz="0" w:space="0" w:color="auto"/>
          </w:divBdr>
        </w:div>
        <w:div w:id="216667059">
          <w:marLeft w:val="274"/>
          <w:marRight w:val="0"/>
          <w:marTop w:val="0"/>
          <w:marBottom w:val="120"/>
          <w:divBdr>
            <w:top w:val="none" w:sz="0" w:space="0" w:color="auto"/>
            <w:left w:val="none" w:sz="0" w:space="0" w:color="auto"/>
            <w:bottom w:val="none" w:sz="0" w:space="0" w:color="auto"/>
            <w:right w:val="none" w:sz="0" w:space="0" w:color="auto"/>
          </w:divBdr>
        </w:div>
        <w:div w:id="218178646">
          <w:marLeft w:val="274"/>
          <w:marRight w:val="0"/>
          <w:marTop w:val="0"/>
          <w:marBottom w:val="120"/>
          <w:divBdr>
            <w:top w:val="none" w:sz="0" w:space="0" w:color="auto"/>
            <w:left w:val="none" w:sz="0" w:space="0" w:color="auto"/>
            <w:bottom w:val="none" w:sz="0" w:space="0" w:color="auto"/>
            <w:right w:val="none" w:sz="0" w:space="0" w:color="auto"/>
          </w:divBdr>
        </w:div>
        <w:div w:id="436407886">
          <w:marLeft w:val="274"/>
          <w:marRight w:val="0"/>
          <w:marTop w:val="0"/>
          <w:marBottom w:val="120"/>
          <w:divBdr>
            <w:top w:val="none" w:sz="0" w:space="0" w:color="auto"/>
            <w:left w:val="none" w:sz="0" w:space="0" w:color="auto"/>
            <w:bottom w:val="none" w:sz="0" w:space="0" w:color="auto"/>
            <w:right w:val="none" w:sz="0" w:space="0" w:color="auto"/>
          </w:divBdr>
        </w:div>
        <w:div w:id="747268969">
          <w:marLeft w:val="274"/>
          <w:marRight w:val="0"/>
          <w:marTop w:val="0"/>
          <w:marBottom w:val="120"/>
          <w:divBdr>
            <w:top w:val="none" w:sz="0" w:space="0" w:color="auto"/>
            <w:left w:val="none" w:sz="0" w:space="0" w:color="auto"/>
            <w:bottom w:val="none" w:sz="0" w:space="0" w:color="auto"/>
            <w:right w:val="none" w:sz="0" w:space="0" w:color="auto"/>
          </w:divBdr>
        </w:div>
        <w:div w:id="1793474369">
          <w:marLeft w:val="274"/>
          <w:marRight w:val="0"/>
          <w:marTop w:val="0"/>
          <w:marBottom w:val="120"/>
          <w:divBdr>
            <w:top w:val="none" w:sz="0" w:space="0" w:color="auto"/>
            <w:left w:val="none" w:sz="0" w:space="0" w:color="auto"/>
            <w:bottom w:val="none" w:sz="0" w:space="0" w:color="auto"/>
            <w:right w:val="none" w:sz="0" w:space="0" w:color="auto"/>
          </w:divBdr>
        </w:div>
      </w:divsChild>
    </w:div>
    <w:div w:id="1009789720">
      <w:bodyDiv w:val="1"/>
      <w:marLeft w:val="0"/>
      <w:marRight w:val="0"/>
      <w:marTop w:val="0"/>
      <w:marBottom w:val="0"/>
      <w:divBdr>
        <w:top w:val="none" w:sz="0" w:space="0" w:color="auto"/>
        <w:left w:val="none" w:sz="0" w:space="0" w:color="auto"/>
        <w:bottom w:val="none" w:sz="0" w:space="0" w:color="auto"/>
        <w:right w:val="none" w:sz="0" w:space="0" w:color="auto"/>
      </w:divBdr>
    </w:div>
    <w:div w:id="1061562272">
      <w:bodyDiv w:val="1"/>
      <w:marLeft w:val="0"/>
      <w:marRight w:val="0"/>
      <w:marTop w:val="0"/>
      <w:marBottom w:val="0"/>
      <w:divBdr>
        <w:top w:val="none" w:sz="0" w:space="0" w:color="auto"/>
        <w:left w:val="none" w:sz="0" w:space="0" w:color="auto"/>
        <w:bottom w:val="none" w:sz="0" w:space="0" w:color="auto"/>
        <w:right w:val="none" w:sz="0" w:space="0" w:color="auto"/>
      </w:divBdr>
    </w:div>
    <w:div w:id="1161703580">
      <w:bodyDiv w:val="1"/>
      <w:marLeft w:val="0"/>
      <w:marRight w:val="0"/>
      <w:marTop w:val="0"/>
      <w:marBottom w:val="0"/>
      <w:divBdr>
        <w:top w:val="none" w:sz="0" w:space="0" w:color="auto"/>
        <w:left w:val="none" w:sz="0" w:space="0" w:color="auto"/>
        <w:bottom w:val="none" w:sz="0" w:space="0" w:color="auto"/>
        <w:right w:val="none" w:sz="0" w:space="0" w:color="auto"/>
      </w:divBdr>
      <w:divsChild>
        <w:div w:id="53283465">
          <w:marLeft w:val="274"/>
          <w:marRight w:val="0"/>
          <w:marTop w:val="0"/>
          <w:marBottom w:val="120"/>
          <w:divBdr>
            <w:top w:val="none" w:sz="0" w:space="0" w:color="auto"/>
            <w:left w:val="none" w:sz="0" w:space="0" w:color="auto"/>
            <w:bottom w:val="none" w:sz="0" w:space="0" w:color="auto"/>
            <w:right w:val="none" w:sz="0" w:space="0" w:color="auto"/>
          </w:divBdr>
        </w:div>
        <w:div w:id="416824160">
          <w:marLeft w:val="274"/>
          <w:marRight w:val="0"/>
          <w:marTop w:val="0"/>
          <w:marBottom w:val="120"/>
          <w:divBdr>
            <w:top w:val="none" w:sz="0" w:space="0" w:color="auto"/>
            <w:left w:val="none" w:sz="0" w:space="0" w:color="auto"/>
            <w:bottom w:val="none" w:sz="0" w:space="0" w:color="auto"/>
            <w:right w:val="none" w:sz="0" w:space="0" w:color="auto"/>
          </w:divBdr>
        </w:div>
        <w:div w:id="713163352">
          <w:marLeft w:val="274"/>
          <w:marRight w:val="0"/>
          <w:marTop w:val="0"/>
          <w:marBottom w:val="120"/>
          <w:divBdr>
            <w:top w:val="none" w:sz="0" w:space="0" w:color="auto"/>
            <w:left w:val="none" w:sz="0" w:space="0" w:color="auto"/>
            <w:bottom w:val="none" w:sz="0" w:space="0" w:color="auto"/>
            <w:right w:val="none" w:sz="0" w:space="0" w:color="auto"/>
          </w:divBdr>
        </w:div>
        <w:div w:id="1238827450">
          <w:marLeft w:val="274"/>
          <w:marRight w:val="0"/>
          <w:marTop w:val="0"/>
          <w:marBottom w:val="120"/>
          <w:divBdr>
            <w:top w:val="none" w:sz="0" w:space="0" w:color="auto"/>
            <w:left w:val="none" w:sz="0" w:space="0" w:color="auto"/>
            <w:bottom w:val="none" w:sz="0" w:space="0" w:color="auto"/>
            <w:right w:val="none" w:sz="0" w:space="0" w:color="auto"/>
          </w:divBdr>
        </w:div>
        <w:div w:id="1958558780">
          <w:marLeft w:val="274"/>
          <w:marRight w:val="0"/>
          <w:marTop w:val="0"/>
          <w:marBottom w:val="120"/>
          <w:divBdr>
            <w:top w:val="none" w:sz="0" w:space="0" w:color="auto"/>
            <w:left w:val="none" w:sz="0" w:space="0" w:color="auto"/>
            <w:bottom w:val="none" w:sz="0" w:space="0" w:color="auto"/>
            <w:right w:val="none" w:sz="0" w:space="0" w:color="auto"/>
          </w:divBdr>
        </w:div>
        <w:div w:id="2118090708">
          <w:marLeft w:val="274"/>
          <w:marRight w:val="0"/>
          <w:marTop w:val="0"/>
          <w:marBottom w:val="120"/>
          <w:divBdr>
            <w:top w:val="none" w:sz="0" w:space="0" w:color="auto"/>
            <w:left w:val="none" w:sz="0" w:space="0" w:color="auto"/>
            <w:bottom w:val="none" w:sz="0" w:space="0" w:color="auto"/>
            <w:right w:val="none" w:sz="0" w:space="0" w:color="auto"/>
          </w:divBdr>
        </w:div>
      </w:divsChild>
    </w:div>
    <w:div w:id="1164010688">
      <w:bodyDiv w:val="1"/>
      <w:marLeft w:val="0"/>
      <w:marRight w:val="0"/>
      <w:marTop w:val="0"/>
      <w:marBottom w:val="0"/>
      <w:divBdr>
        <w:top w:val="none" w:sz="0" w:space="0" w:color="auto"/>
        <w:left w:val="none" w:sz="0" w:space="0" w:color="auto"/>
        <w:bottom w:val="none" w:sz="0" w:space="0" w:color="auto"/>
        <w:right w:val="none" w:sz="0" w:space="0" w:color="auto"/>
      </w:divBdr>
    </w:div>
    <w:div w:id="1167016226">
      <w:bodyDiv w:val="1"/>
      <w:marLeft w:val="0"/>
      <w:marRight w:val="0"/>
      <w:marTop w:val="0"/>
      <w:marBottom w:val="0"/>
      <w:divBdr>
        <w:top w:val="none" w:sz="0" w:space="0" w:color="auto"/>
        <w:left w:val="none" w:sz="0" w:space="0" w:color="auto"/>
        <w:bottom w:val="none" w:sz="0" w:space="0" w:color="auto"/>
        <w:right w:val="none" w:sz="0" w:space="0" w:color="auto"/>
      </w:divBdr>
    </w:div>
    <w:div w:id="1208835137">
      <w:bodyDiv w:val="1"/>
      <w:marLeft w:val="0"/>
      <w:marRight w:val="0"/>
      <w:marTop w:val="0"/>
      <w:marBottom w:val="0"/>
      <w:divBdr>
        <w:top w:val="none" w:sz="0" w:space="0" w:color="auto"/>
        <w:left w:val="none" w:sz="0" w:space="0" w:color="auto"/>
        <w:bottom w:val="none" w:sz="0" w:space="0" w:color="auto"/>
        <w:right w:val="none" w:sz="0" w:space="0" w:color="auto"/>
      </w:divBdr>
    </w:div>
    <w:div w:id="1229653370">
      <w:bodyDiv w:val="1"/>
      <w:marLeft w:val="0"/>
      <w:marRight w:val="0"/>
      <w:marTop w:val="0"/>
      <w:marBottom w:val="0"/>
      <w:divBdr>
        <w:top w:val="none" w:sz="0" w:space="0" w:color="auto"/>
        <w:left w:val="none" w:sz="0" w:space="0" w:color="auto"/>
        <w:bottom w:val="none" w:sz="0" w:space="0" w:color="auto"/>
        <w:right w:val="none" w:sz="0" w:space="0" w:color="auto"/>
      </w:divBdr>
    </w:div>
    <w:div w:id="1234000841">
      <w:bodyDiv w:val="1"/>
      <w:marLeft w:val="0"/>
      <w:marRight w:val="0"/>
      <w:marTop w:val="0"/>
      <w:marBottom w:val="0"/>
      <w:divBdr>
        <w:top w:val="none" w:sz="0" w:space="0" w:color="auto"/>
        <w:left w:val="none" w:sz="0" w:space="0" w:color="auto"/>
        <w:bottom w:val="none" w:sz="0" w:space="0" w:color="auto"/>
        <w:right w:val="none" w:sz="0" w:space="0" w:color="auto"/>
      </w:divBdr>
    </w:div>
    <w:div w:id="1277835377">
      <w:bodyDiv w:val="1"/>
      <w:marLeft w:val="0"/>
      <w:marRight w:val="0"/>
      <w:marTop w:val="0"/>
      <w:marBottom w:val="0"/>
      <w:divBdr>
        <w:top w:val="none" w:sz="0" w:space="0" w:color="auto"/>
        <w:left w:val="none" w:sz="0" w:space="0" w:color="auto"/>
        <w:bottom w:val="none" w:sz="0" w:space="0" w:color="auto"/>
        <w:right w:val="none" w:sz="0" w:space="0" w:color="auto"/>
      </w:divBdr>
    </w:div>
    <w:div w:id="1305695333">
      <w:bodyDiv w:val="1"/>
      <w:marLeft w:val="0"/>
      <w:marRight w:val="0"/>
      <w:marTop w:val="0"/>
      <w:marBottom w:val="0"/>
      <w:divBdr>
        <w:top w:val="none" w:sz="0" w:space="0" w:color="auto"/>
        <w:left w:val="none" w:sz="0" w:space="0" w:color="auto"/>
        <w:bottom w:val="none" w:sz="0" w:space="0" w:color="auto"/>
        <w:right w:val="none" w:sz="0" w:space="0" w:color="auto"/>
      </w:divBdr>
    </w:div>
    <w:div w:id="1327510055">
      <w:bodyDiv w:val="1"/>
      <w:marLeft w:val="0"/>
      <w:marRight w:val="0"/>
      <w:marTop w:val="0"/>
      <w:marBottom w:val="0"/>
      <w:divBdr>
        <w:top w:val="none" w:sz="0" w:space="0" w:color="auto"/>
        <w:left w:val="none" w:sz="0" w:space="0" w:color="auto"/>
        <w:bottom w:val="none" w:sz="0" w:space="0" w:color="auto"/>
        <w:right w:val="none" w:sz="0" w:space="0" w:color="auto"/>
      </w:divBdr>
    </w:div>
    <w:div w:id="1344240266">
      <w:bodyDiv w:val="1"/>
      <w:marLeft w:val="0"/>
      <w:marRight w:val="0"/>
      <w:marTop w:val="0"/>
      <w:marBottom w:val="0"/>
      <w:divBdr>
        <w:top w:val="none" w:sz="0" w:space="0" w:color="auto"/>
        <w:left w:val="none" w:sz="0" w:space="0" w:color="auto"/>
        <w:bottom w:val="none" w:sz="0" w:space="0" w:color="auto"/>
        <w:right w:val="none" w:sz="0" w:space="0" w:color="auto"/>
      </w:divBdr>
    </w:div>
    <w:div w:id="1428958660">
      <w:bodyDiv w:val="1"/>
      <w:marLeft w:val="0"/>
      <w:marRight w:val="0"/>
      <w:marTop w:val="0"/>
      <w:marBottom w:val="0"/>
      <w:divBdr>
        <w:top w:val="none" w:sz="0" w:space="0" w:color="auto"/>
        <w:left w:val="none" w:sz="0" w:space="0" w:color="auto"/>
        <w:bottom w:val="none" w:sz="0" w:space="0" w:color="auto"/>
        <w:right w:val="none" w:sz="0" w:space="0" w:color="auto"/>
      </w:divBdr>
    </w:div>
    <w:div w:id="1446996726">
      <w:bodyDiv w:val="1"/>
      <w:marLeft w:val="0"/>
      <w:marRight w:val="0"/>
      <w:marTop w:val="0"/>
      <w:marBottom w:val="0"/>
      <w:divBdr>
        <w:top w:val="none" w:sz="0" w:space="0" w:color="auto"/>
        <w:left w:val="none" w:sz="0" w:space="0" w:color="auto"/>
        <w:bottom w:val="none" w:sz="0" w:space="0" w:color="auto"/>
        <w:right w:val="none" w:sz="0" w:space="0" w:color="auto"/>
      </w:divBdr>
    </w:div>
    <w:div w:id="1475030220">
      <w:bodyDiv w:val="1"/>
      <w:marLeft w:val="0"/>
      <w:marRight w:val="0"/>
      <w:marTop w:val="0"/>
      <w:marBottom w:val="0"/>
      <w:divBdr>
        <w:top w:val="none" w:sz="0" w:space="0" w:color="auto"/>
        <w:left w:val="none" w:sz="0" w:space="0" w:color="auto"/>
        <w:bottom w:val="none" w:sz="0" w:space="0" w:color="auto"/>
        <w:right w:val="none" w:sz="0" w:space="0" w:color="auto"/>
      </w:divBdr>
    </w:div>
    <w:div w:id="1520315356">
      <w:bodyDiv w:val="1"/>
      <w:marLeft w:val="0"/>
      <w:marRight w:val="0"/>
      <w:marTop w:val="0"/>
      <w:marBottom w:val="0"/>
      <w:divBdr>
        <w:top w:val="none" w:sz="0" w:space="0" w:color="auto"/>
        <w:left w:val="none" w:sz="0" w:space="0" w:color="auto"/>
        <w:bottom w:val="none" w:sz="0" w:space="0" w:color="auto"/>
        <w:right w:val="none" w:sz="0" w:space="0" w:color="auto"/>
      </w:divBdr>
      <w:divsChild>
        <w:div w:id="64573599">
          <w:marLeft w:val="691"/>
          <w:marRight w:val="0"/>
          <w:marTop w:val="0"/>
          <w:marBottom w:val="120"/>
          <w:divBdr>
            <w:top w:val="none" w:sz="0" w:space="0" w:color="auto"/>
            <w:left w:val="none" w:sz="0" w:space="0" w:color="auto"/>
            <w:bottom w:val="none" w:sz="0" w:space="0" w:color="auto"/>
            <w:right w:val="none" w:sz="0" w:space="0" w:color="auto"/>
          </w:divBdr>
        </w:div>
        <w:div w:id="73284345">
          <w:marLeft w:val="274"/>
          <w:marRight w:val="0"/>
          <w:marTop w:val="0"/>
          <w:marBottom w:val="120"/>
          <w:divBdr>
            <w:top w:val="none" w:sz="0" w:space="0" w:color="auto"/>
            <w:left w:val="none" w:sz="0" w:space="0" w:color="auto"/>
            <w:bottom w:val="none" w:sz="0" w:space="0" w:color="auto"/>
            <w:right w:val="none" w:sz="0" w:space="0" w:color="auto"/>
          </w:divBdr>
        </w:div>
        <w:div w:id="1155028147">
          <w:marLeft w:val="274"/>
          <w:marRight w:val="0"/>
          <w:marTop w:val="0"/>
          <w:marBottom w:val="120"/>
          <w:divBdr>
            <w:top w:val="none" w:sz="0" w:space="0" w:color="auto"/>
            <w:left w:val="none" w:sz="0" w:space="0" w:color="auto"/>
            <w:bottom w:val="none" w:sz="0" w:space="0" w:color="auto"/>
            <w:right w:val="none" w:sz="0" w:space="0" w:color="auto"/>
          </w:divBdr>
        </w:div>
        <w:div w:id="1722945094">
          <w:marLeft w:val="691"/>
          <w:marRight w:val="0"/>
          <w:marTop w:val="0"/>
          <w:marBottom w:val="120"/>
          <w:divBdr>
            <w:top w:val="none" w:sz="0" w:space="0" w:color="auto"/>
            <w:left w:val="none" w:sz="0" w:space="0" w:color="auto"/>
            <w:bottom w:val="none" w:sz="0" w:space="0" w:color="auto"/>
            <w:right w:val="none" w:sz="0" w:space="0" w:color="auto"/>
          </w:divBdr>
        </w:div>
        <w:div w:id="1825510618">
          <w:marLeft w:val="274"/>
          <w:marRight w:val="0"/>
          <w:marTop w:val="0"/>
          <w:marBottom w:val="120"/>
          <w:divBdr>
            <w:top w:val="none" w:sz="0" w:space="0" w:color="auto"/>
            <w:left w:val="none" w:sz="0" w:space="0" w:color="auto"/>
            <w:bottom w:val="none" w:sz="0" w:space="0" w:color="auto"/>
            <w:right w:val="none" w:sz="0" w:space="0" w:color="auto"/>
          </w:divBdr>
        </w:div>
        <w:div w:id="1845053507">
          <w:marLeft w:val="274"/>
          <w:marRight w:val="0"/>
          <w:marTop w:val="0"/>
          <w:marBottom w:val="120"/>
          <w:divBdr>
            <w:top w:val="none" w:sz="0" w:space="0" w:color="auto"/>
            <w:left w:val="none" w:sz="0" w:space="0" w:color="auto"/>
            <w:bottom w:val="none" w:sz="0" w:space="0" w:color="auto"/>
            <w:right w:val="none" w:sz="0" w:space="0" w:color="auto"/>
          </w:divBdr>
        </w:div>
        <w:div w:id="1859418426">
          <w:marLeft w:val="274"/>
          <w:marRight w:val="0"/>
          <w:marTop w:val="0"/>
          <w:marBottom w:val="120"/>
          <w:divBdr>
            <w:top w:val="none" w:sz="0" w:space="0" w:color="auto"/>
            <w:left w:val="none" w:sz="0" w:space="0" w:color="auto"/>
            <w:bottom w:val="none" w:sz="0" w:space="0" w:color="auto"/>
            <w:right w:val="none" w:sz="0" w:space="0" w:color="auto"/>
          </w:divBdr>
        </w:div>
        <w:div w:id="1898741698">
          <w:marLeft w:val="274"/>
          <w:marRight w:val="0"/>
          <w:marTop w:val="0"/>
          <w:marBottom w:val="120"/>
          <w:divBdr>
            <w:top w:val="none" w:sz="0" w:space="0" w:color="auto"/>
            <w:left w:val="none" w:sz="0" w:space="0" w:color="auto"/>
            <w:bottom w:val="none" w:sz="0" w:space="0" w:color="auto"/>
            <w:right w:val="none" w:sz="0" w:space="0" w:color="auto"/>
          </w:divBdr>
        </w:div>
      </w:divsChild>
    </w:div>
    <w:div w:id="1565293449">
      <w:bodyDiv w:val="1"/>
      <w:marLeft w:val="0"/>
      <w:marRight w:val="0"/>
      <w:marTop w:val="0"/>
      <w:marBottom w:val="0"/>
      <w:divBdr>
        <w:top w:val="none" w:sz="0" w:space="0" w:color="auto"/>
        <w:left w:val="none" w:sz="0" w:space="0" w:color="auto"/>
        <w:bottom w:val="none" w:sz="0" w:space="0" w:color="auto"/>
        <w:right w:val="none" w:sz="0" w:space="0" w:color="auto"/>
      </w:divBdr>
    </w:div>
    <w:div w:id="1587883832">
      <w:bodyDiv w:val="1"/>
      <w:marLeft w:val="0"/>
      <w:marRight w:val="0"/>
      <w:marTop w:val="0"/>
      <w:marBottom w:val="0"/>
      <w:divBdr>
        <w:top w:val="none" w:sz="0" w:space="0" w:color="auto"/>
        <w:left w:val="none" w:sz="0" w:space="0" w:color="auto"/>
        <w:bottom w:val="none" w:sz="0" w:space="0" w:color="auto"/>
        <w:right w:val="none" w:sz="0" w:space="0" w:color="auto"/>
      </w:divBdr>
    </w:div>
    <w:div w:id="1608466298">
      <w:bodyDiv w:val="1"/>
      <w:marLeft w:val="0"/>
      <w:marRight w:val="0"/>
      <w:marTop w:val="0"/>
      <w:marBottom w:val="0"/>
      <w:divBdr>
        <w:top w:val="none" w:sz="0" w:space="0" w:color="auto"/>
        <w:left w:val="none" w:sz="0" w:space="0" w:color="auto"/>
        <w:bottom w:val="none" w:sz="0" w:space="0" w:color="auto"/>
        <w:right w:val="none" w:sz="0" w:space="0" w:color="auto"/>
      </w:divBdr>
    </w:div>
    <w:div w:id="1617980783">
      <w:bodyDiv w:val="1"/>
      <w:marLeft w:val="0"/>
      <w:marRight w:val="0"/>
      <w:marTop w:val="0"/>
      <w:marBottom w:val="0"/>
      <w:divBdr>
        <w:top w:val="none" w:sz="0" w:space="0" w:color="auto"/>
        <w:left w:val="none" w:sz="0" w:space="0" w:color="auto"/>
        <w:bottom w:val="none" w:sz="0" w:space="0" w:color="auto"/>
        <w:right w:val="none" w:sz="0" w:space="0" w:color="auto"/>
      </w:divBdr>
    </w:div>
    <w:div w:id="1636107592">
      <w:bodyDiv w:val="1"/>
      <w:marLeft w:val="0"/>
      <w:marRight w:val="0"/>
      <w:marTop w:val="0"/>
      <w:marBottom w:val="0"/>
      <w:divBdr>
        <w:top w:val="none" w:sz="0" w:space="0" w:color="auto"/>
        <w:left w:val="none" w:sz="0" w:space="0" w:color="auto"/>
        <w:bottom w:val="none" w:sz="0" w:space="0" w:color="auto"/>
        <w:right w:val="none" w:sz="0" w:space="0" w:color="auto"/>
      </w:divBdr>
    </w:div>
    <w:div w:id="1804151181">
      <w:bodyDiv w:val="1"/>
      <w:marLeft w:val="0"/>
      <w:marRight w:val="0"/>
      <w:marTop w:val="0"/>
      <w:marBottom w:val="0"/>
      <w:divBdr>
        <w:top w:val="none" w:sz="0" w:space="0" w:color="auto"/>
        <w:left w:val="none" w:sz="0" w:space="0" w:color="auto"/>
        <w:bottom w:val="none" w:sz="0" w:space="0" w:color="auto"/>
        <w:right w:val="none" w:sz="0" w:space="0" w:color="auto"/>
      </w:divBdr>
    </w:div>
    <w:div w:id="1845049854">
      <w:bodyDiv w:val="1"/>
      <w:marLeft w:val="0"/>
      <w:marRight w:val="0"/>
      <w:marTop w:val="0"/>
      <w:marBottom w:val="0"/>
      <w:divBdr>
        <w:top w:val="none" w:sz="0" w:space="0" w:color="auto"/>
        <w:left w:val="none" w:sz="0" w:space="0" w:color="auto"/>
        <w:bottom w:val="none" w:sz="0" w:space="0" w:color="auto"/>
        <w:right w:val="none" w:sz="0" w:space="0" w:color="auto"/>
      </w:divBdr>
      <w:divsChild>
        <w:div w:id="72356224">
          <w:marLeft w:val="274"/>
          <w:marRight w:val="0"/>
          <w:marTop w:val="0"/>
          <w:marBottom w:val="60"/>
          <w:divBdr>
            <w:top w:val="none" w:sz="0" w:space="0" w:color="auto"/>
            <w:left w:val="none" w:sz="0" w:space="0" w:color="auto"/>
            <w:bottom w:val="none" w:sz="0" w:space="0" w:color="auto"/>
            <w:right w:val="none" w:sz="0" w:space="0" w:color="auto"/>
          </w:divBdr>
        </w:div>
        <w:div w:id="97221639">
          <w:marLeft w:val="274"/>
          <w:marRight w:val="0"/>
          <w:marTop w:val="0"/>
          <w:marBottom w:val="60"/>
          <w:divBdr>
            <w:top w:val="none" w:sz="0" w:space="0" w:color="auto"/>
            <w:left w:val="none" w:sz="0" w:space="0" w:color="auto"/>
            <w:bottom w:val="none" w:sz="0" w:space="0" w:color="auto"/>
            <w:right w:val="none" w:sz="0" w:space="0" w:color="auto"/>
          </w:divBdr>
        </w:div>
        <w:div w:id="218984576">
          <w:marLeft w:val="274"/>
          <w:marRight w:val="0"/>
          <w:marTop w:val="0"/>
          <w:marBottom w:val="60"/>
          <w:divBdr>
            <w:top w:val="none" w:sz="0" w:space="0" w:color="auto"/>
            <w:left w:val="none" w:sz="0" w:space="0" w:color="auto"/>
            <w:bottom w:val="none" w:sz="0" w:space="0" w:color="auto"/>
            <w:right w:val="none" w:sz="0" w:space="0" w:color="auto"/>
          </w:divBdr>
        </w:div>
        <w:div w:id="255285244">
          <w:marLeft w:val="274"/>
          <w:marRight w:val="0"/>
          <w:marTop w:val="0"/>
          <w:marBottom w:val="60"/>
          <w:divBdr>
            <w:top w:val="none" w:sz="0" w:space="0" w:color="auto"/>
            <w:left w:val="none" w:sz="0" w:space="0" w:color="auto"/>
            <w:bottom w:val="none" w:sz="0" w:space="0" w:color="auto"/>
            <w:right w:val="none" w:sz="0" w:space="0" w:color="auto"/>
          </w:divBdr>
        </w:div>
        <w:div w:id="831290444">
          <w:marLeft w:val="274"/>
          <w:marRight w:val="0"/>
          <w:marTop w:val="0"/>
          <w:marBottom w:val="60"/>
          <w:divBdr>
            <w:top w:val="none" w:sz="0" w:space="0" w:color="auto"/>
            <w:left w:val="none" w:sz="0" w:space="0" w:color="auto"/>
            <w:bottom w:val="none" w:sz="0" w:space="0" w:color="auto"/>
            <w:right w:val="none" w:sz="0" w:space="0" w:color="auto"/>
          </w:divBdr>
        </w:div>
        <w:div w:id="1117522534">
          <w:marLeft w:val="274"/>
          <w:marRight w:val="0"/>
          <w:marTop w:val="0"/>
          <w:marBottom w:val="60"/>
          <w:divBdr>
            <w:top w:val="none" w:sz="0" w:space="0" w:color="auto"/>
            <w:left w:val="none" w:sz="0" w:space="0" w:color="auto"/>
            <w:bottom w:val="none" w:sz="0" w:space="0" w:color="auto"/>
            <w:right w:val="none" w:sz="0" w:space="0" w:color="auto"/>
          </w:divBdr>
        </w:div>
        <w:div w:id="1281842848">
          <w:marLeft w:val="274"/>
          <w:marRight w:val="0"/>
          <w:marTop w:val="0"/>
          <w:marBottom w:val="60"/>
          <w:divBdr>
            <w:top w:val="none" w:sz="0" w:space="0" w:color="auto"/>
            <w:left w:val="none" w:sz="0" w:space="0" w:color="auto"/>
            <w:bottom w:val="none" w:sz="0" w:space="0" w:color="auto"/>
            <w:right w:val="none" w:sz="0" w:space="0" w:color="auto"/>
          </w:divBdr>
        </w:div>
        <w:div w:id="1309552687">
          <w:marLeft w:val="274"/>
          <w:marRight w:val="0"/>
          <w:marTop w:val="0"/>
          <w:marBottom w:val="60"/>
          <w:divBdr>
            <w:top w:val="none" w:sz="0" w:space="0" w:color="auto"/>
            <w:left w:val="none" w:sz="0" w:space="0" w:color="auto"/>
            <w:bottom w:val="none" w:sz="0" w:space="0" w:color="auto"/>
            <w:right w:val="none" w:sz="0" w:space="0" w:color="auto"/>
          </w:divBdr>
        </w:div>
        <w:div w:id="1431897515">
          <w:marLeft w:val="274"/>
          <w:marRight w:val="0"/>
          <w:marTop w:val="0"/>
          <w:marBottom w:val="60"/>
          <w:divBdr>
            <w:top w:val="none" w:sz="0" w:space="0" w:color="auto"/>
            <w:left w:val="none" w:sz="0" w:space="0" w:color="auto"/>
            <w:bottom w:val="none" w:sz="0" w:space="0" w:color="auto"/>
            <w:right w:val="none" w:sz="0" w:space="0" w:color="auto"/>
          </w:divBdr>
        </w:div>
      </w:divsChild>
    </w:div>
    <w:div w:id="1850025652">
      <w:bodyDiv w:val="1"/>
      <w:marLeft w:val="0"/>
      <w:marRight w:val="0"/>
      <w:marTop w:val="0"/>
      <w:marBottom w:val="0"/>
      <w:divBdr>
        <w:top w:val="none" w:sz="0" w:space="0" w:color="auto"/>
        <w:left w:val="none" w:sz="0" w:space="0" w:color="auto"/>
        <w:bottom w:val="none" w:sz="0" w:space="0" w:color="auto"/>
        <w:right w:val="none" w:sz="0" w:space="0" w:color="auto"/>
      </w:divBdr>
    </w:div>
    <w:div w:id="1867677353">
      <w:bodyDiv w:val="1"/>
      <w:marLeft w:val="0"/>
      <w:marRight w:val="0"/>
      <w:marTop w:val="0"/>
      <w:marBottom w:val="0"/>
      <w:divBdr>
        <w:top w:val="none" w:sz="0" w:space="0" w:color="auto"/>
        <w:left w:val="none" w:sz="0" w:space="0" w:color="auto"/>
        <w:bottom w:val="none" w:sz="0" w:space="0" w:color="auto"/>
        <w:right w:val="none" w:sz="0" w:space="0" w:color="auto"/>
      </w:divBdr>
    </w:div>
    <w:div w:id="1903902771">
      <w:bodyDiv w:val="1"/>
      <w:marLeft w:val="0"/>
      <w:marRight w:val="0"/>
      <w:marTop w:val="0"/>
      <w:marBottom w:val="0"/>
      <w:divBdr>
        <w:top w:val="none" w:sz="0" w:space="0" w:color="auto"/>
        <w:left w:val="none" w:sz="0" w:space="0" w:color="auto"/>
        <w:bottom w:val="none" w:sz="0" w:space="0" w:color="auto"/>
        <w:right w:val="none" w:sz="0" w:space="0" w:color="auto"/>
      </w:divBdr>
    </w:div>
    <w:div w:id="1920289916">
      <w:bodyDiv w:val="1"/>
      <w:marLeft w:val="0"/>
      <w:marRight w:val="0"/>
      <w:marTop w:val="0"/>
      <w:marBottom w:val="0"/>
      <w:divBdr>
        <w:top w:val="none" w:sz="0" w:space="0" w:color="auto"/>
        <w:left w:val="none" w:sz="0" w:space="0" w:color="auto"/>
        <w:bottom w:val="none" w:sz="0" w:space="0" w:color="auto"/>
        <w:right w:val="none" w:sz="0" w:space="0" w:color="auto"/>
      </w:divBdr>
    </w:div>
    <w:div w:id="1947418134">
      <w:bodyDiv w:val="1"/>
      <w:marLeft w:val="0"/>
      <w:marRight w:val="0"/>
      <w:marTop w:val="0"/>
      <w:marBottom w:val="0"/>
      <w:divBdr>
        <w:top w:val="none" w:sz="0" w:space="0" w:color="auto"/>
        <w:left w:val="none" w:sz="0" w:space="0" w:color="auto"/>
        <w:bottom w:val="none" w:sz="0" w:space="0" w:color="auto"/>
        <w:right w:val="none" w:sz="0" w:space="0" w:color="auto"/>
      </w:divBdr>
      <w:divsChild>
        <w:div w:id="621612596">
          <w:marLeft w:val="274"/>
          <w:marRight w:val="0"/>
          <w:marTop w:val="0"/>
          <w:marBottom w:val="120"/>
          <w:divBdr>
            <w:top w:val="none" w:sz="0" w:space="0" w:color="auto"/>
            <w:left w:val="none" w:sz="0" w:space="0" w:color="auto"/>
            <w:bottom w:val="none" w:sz="0" w:space="0" w:color="auto"/>
            <w:right w:val="none" w:sz="0" w:space="0" w:color="auto"/>
          </w:divBdr>
        </w:div>
        <w:div w:id="1054502663">
          <w:marLeft w:val="274"/>
          <w:marRight w:val="0"/>
          <w:marTop w:val="0"/>
          <w:marBottom w:val="120"/>
          <w:divBdr>
            <w:top w:val="none" w:sz="0" w:space="0" w:color="auto"/>
            <w:left w:val="none" w:sz="0" w:space="0" w:color="auto"/>
            <w:bottom w:val="none" w:sz="0" w:space="0" w:color="auto"/>
            <w:right w:val="none" w:sz="0" w:space="0" w:color="auto"/>
          </w:divBdr>
        </w:div>
        <w:div w:id="1975257767">
          <w:marLeft w:val="274"/>
          <w:marRight w:val="0"/>
          <w:marTop w:val="0"/>
          <w:marBottom w:val="120"/>
          <w:divBdr>
            <w:top w:val="none" w:sz="0" w:space="0" w:color="auto"/>
            <w:left w:val="none" w:sz="0" w:space="0" w:color="auto"/>
            <w:bottom w:val="none" w:sz="0" w:space="0" w:color="auto"/>
            <w:right w:val="none" w:sz="0" w:space="0" w:color="auto"/>
          </w:divBdr>
        </w:div>
      </w:divsChild>
    </w:div>
    <w:div w:id="1973050603">
      <w:bodyDiv w:val="1"/>
      <w:marLeft w:val="0"/>
      <w:marRight w:val="0"/>
      <w:marTop w:val="0"/>
      <w:marBottom w:val="0"/>
      <w:divBdr>
        <w:top w:val="none" w:sz="0" w:space="0" w:color="auto"/>
        <w:left w:val="none" w:sz="0" w:space="0" w:color="auto"/>
        <w:bottom w:val="none" w:sz="0" w:space="0" w:color="auto"/>
        <w:right w:val="none" w:sz="0" w:space="0" w:color="auto"/>
      </w:divBdr>
    </w:div>
    <w:div w:id="2019892716">
      <w:bodyDiv w:val="1"/>
      <w:marLeft w:val="0"/>
      <w:marRight w:val="0"/>
      <w:marTop w:val="0"/>
      <w:marBottom w:val="0"/>
      <w:divBdr>
        <w:top w:val="none" w:sz="0" w:space="0" w:color="auto"/>
        <w:left w:val="none" w:sz="0" w:space="0" w:color="auto"/>
        <w:bottom w:val="none" w:sz="0" w:space="0" w:color="auto"/>
        <w:right w:val="none" w:sz="0" w:space="0" w:color="auto"/>
      </w:divBdr>
    </w:div>
    <w:div w:id="2035182119">
      <w:bodyDiv w:val="1"/>
      <w:marLeft w:val="0"/>
      <w:marRight w:val="0"/>
      <w:marTop w:val="0"/>
      <w:marBottom w:val="0"/>
      <w:divBdr>
        <w:top w:val="none" w:sz="0" w:space="0" w:color="auto"/>
        <w:left w:val="none" w:sz="0" w:space="0" w:color="auto"/>
        <w:bottom w:val="none" w:sz="0" w:space="0" w:color="auto"/>
        <w:right w:val="none" w:sz="0" w:space="0" w:color="auto"/>
      </w:divBdr>
    </w:div>
    <w:div w:id="2036807432">
      <w:bodyDiv w:val="1"/>
      <w:marLeft w:val="0"/>
      <w:marRight w:val="0"/>
      <w:marTop w:val="0"/>
      <w:marBottom w:val="0"/>
      <w:divBdr>
        <w:top w:val="none" w:sz="0" w:space="0" w:color="auto"/>
        <w:left w:val="none" w:sz="0" w:space="0" w:color="auto"/>
        <w:bottom w:val="none" w:sz="0" w:space="0" w:color="auto"/>
        <w:right w:val="none" w:sz="0" w:space="0" w:color="auto"/>
      </w:divBdr>
    </w:div>
    <w:div w:id="2042052849">
      <w:bodyDiv w:val="1"/>
      <w:marLeft w:val="0"/>
      <w:marRight w:val="0"/>
      <w:marTop w:val="0"/>
      <w:marBottom w:val="0"/>
      <w:divBdr>
        <w:top w:val="none" w:sz="0" w:space="0" w:color="auto"/>
        <w:left w:val="none" w:sz="0" w:space="0" w:color="auto"/>
        <w:bottom w:val="none" w:sz="0" w:space="0" w:color="auto"/>
        <w:right w:val="none" w:sz="0" w:space="0" w:color="auto"/>
      </w:divBdr>
    </w:div>
    <w:div w:id="2052146961">
      <w:bodyDiv w:val="1"/>
      <w:marLeft w:val="0"/>
      <w:marRight w:val="0"/>
      <w:marTop w:val="0"/>
      <w:marBottom w:val="0"/>
      <w:divBdr>
        <w:top w:val="none" w:sz="0" w:space="0" w:color="auto"/>
        <w:left w:val="none" w:sz="0" w:space="0" w:color="auto"/>
        <w:bottom w:val="none" w:sz="0" w:space="0" w:color="auto"/>
        <w:right w:val="none" w:sz="0" w:space="0" w:color="auto"/>
      </w:divBdr>
      <w:divsChild>
        <w:div w:id="406806619">
          <w:marLeft w:val="274"/>
          <w:marRight w:val="0"/>
          <w:marTop w:val="0"/>
          <w:marBottom w:val="120"/>
          <w:divBdr>
            <w:top w:val="none" w:sz="0" w:space="0" w:color="auto"/>
            <w:left w:val="none" w:sz="0" w:space="0" w:color="auto"/>
            <w:bottom w:val="none" w:sz="0" w:space="0" w:color="auto"/>
            <w:right w:val="none" w:sz="0" w:space="0" w:color="auto"/>
          </w:divBdr>
        </w:div>
        <w:div w:id="479618120">
          <w:marLeft w:val="274"/>
          <w:marRight w:val="0"/>
          <w:marTop w:val="0"/>
          <w:marBottom w:val="120"/>
          <w:divBdr>
            <w:top w:val="none" w:sz="0" w:space="0" w:color="auto"/>
            <w:left w:val="none" w:sz="0" w:space="0" w:color="auto"/>
            <w:bottom w:val="none" w:sz="0" w:space="0" w:color="auto"/>
            <w:right w:val="none" w:sz="0" w:space="0" w:color="auto"/>
          </w:divBdr>
        </w:div>
        <w:div w:id="768504615">
          <w:marLeft w:val="274"/>
          <w:marRight w:val="0"/>
          <w:marTop w:val="0"/>
          <w:marBottom w:val="120"/>
          <w:divBdr>
            <w:top w:val="none" w:sz="0" w:space="0" w:color="auto"/>
            <w:left w:val="none" w:sz="0" w:space="0" w:color="auto"/>
            <w:bottom w:val="none" w:sz="0" w:space="0" w:color="auto"/>
            <w:right w:val="none" w:sz="0" w:space="0" w:color="auto"/>
          </w:divBdr>
        </w:div>
        <w:div w:id="823617824">
          <w:marLeft w:val="274"/>
          <w:marRight w:val="0"/>
          <w:marTop w:val="0"/>
          <w:marBottom w:val="120"/>
          <w:divBdr>
            <w:top w:val="none" w:sz="0" w:space="0" w:color="auto"/>
            <w:left w:val="none" w:sz="0" w:space="0" w:color="auto"/>
            <w:bottom w:val="none" w:sz="0" w:space="0" w:color="auto"/>
            <w:right w:val="none" w:sz="0" w:space="0" w:color="auto"/>
          </w:divBdr>
        </w:div>
        <w:div w:id="1190602878">
          <w:marLeft w:val="274"/>
          <w:marRight w:val="0"/>
          <w:marTop w:val="0"/>
          <w:marBottom w:val="120"/>
          <w:divBdr>
            <w:top w:val="none" w:sz="0" w:space="0" w:color="auto"/>
            <w:left w:val="none" w:sz="0" w:space="0" w:color="auto"/>
            <w:bottom w:val="none" w:sz="0" w:space="0" w:color="auto"/>
            <w:right w:val="none" w:sz="0" w:space="0" w:color="auto"/>
          </w:divBdr>
        </w:div>
        <w:div w:id="1989741463">
          <w:marLeft w:val="274"/>
          <w:marRight w:val="0"/>
          <w:marTop w:val="0"/>
          <w:marBottom w:val="120"/>
          <w:divBdr>
            <w:top w:val="none" w:sz="0" w:space="0" w:color="auto"/>
            <w:left w:val="none" w:sz="0" w:space="0" w:color="auto"/>
            <w:bottom w:val="none" w:sz="0" w:space="0" w:color="auto"/>
            <w:right w:val="none" w:sz="0" w:space="0" w:color="auto"/>
          </w:divBdr>
        </w:div>
      </w:divsChild>
    </w:div>
    <w:div w:id="2093356743">
      <w:bodyDiv w:val="1"/>
      <w:marLeft w:val="0"/>
      <w:marRight w:val="0"/>
      <w:marTop w:val="0"/>
      <w:marBottom w:val="0"/>
      <w:divBdr>
        <w:top w:val="none" w:sz="0" w:space="0" w:color="auto"/>
        <w:left w:val="none" w:sz="0" w:space="0" w:color="auto"/>
        <w:bottom w:val="none" w:sz="0" w:space="0" w:color="auto"/>
        <w:right w:val="none" w:sz="0" w:space="0" w:color="auto"/>
      </w:divBdr>
    </w:div>
    <w:div w:id="2104261740">
      <w:bodyDiv w:val="1"/>
      <w:marLeft w:val="0"/>
      <w:marRight w:val="0"/>
      <w:marTop w:val="0"/>
      <w:marBottom w:val="0"/>
      <w:divBdr>
        <w:top w:val="none" w:sz="0" w:space="0" w:color="auto"/>
        <w:left w:val="none" w:sz="0" w:space="0" w:color="auto"/>
        <w:bottom w:val="none" w:sz="0" w:space="0" w:color="auto"/>
        <w:right w:val="none" w:sz="0" w:space="0" w:color="auto"/>
      </w:divBdr>
      <w:divsChild>
        <w:div w:id="1098136561">
          <w:marLeft w:val="274"/>
          <w:marRight w:val="0"/>
          <w:marTop w:val="0"/>
          <w:marBottom w:val="120"/>
          <w:divBdr>
            <w:top w:val="none" w:sz="0" w:space="0" w:color="auto"/>
            <w:left w:val="none" w:sz="0" w:space="0" w:color="auto"/>
            <w:bottom w:val="none" w:sz="0" w:space="0" w:color="auto"/>
            <w:right w:val="none" w:sz="0" w:space="0" w:color="auto"/>
          </w:divBdr>
        </w:div>
        <w:div w:id="1433669239">
          <w:marLeft w:val="274"/>
          <w:marRight w:val="0"/>
          <w:marTop w:val="0"/>
          <w:marBottom w:val="120"/>
          <w:divBdr>
            <w:top w:val="none" w:sz="0" w:space="0" w:color="auto"/>
            <w:left w:val="none" w:sz="0" w:space="0" w:color="auto"/>
            <w:bottom w:val="none" w:sz="0" w:space="0" w:color="auto"/>
            <w:right w:val="none" w:sz="0" w:space="0" w:color="auto"/>
          </w:divBdr>
        </w:div>
        <w:div w:id="1710449260">
          <w:marLeft w:val="274"/>
          <w:marRight w:val="0"/>
          <w:marTop w:val="0"/>
          <w:marBottom w:val="120"/>
          <w:divBdr>
            <w:top w:val="none" w:sz="0" w:space="0" w:color="auto"/>
            <w:left w:val="none" w:sz="0" w:space="0" w:color="auto"/>
            <w:bottom w:val="none" w:sz="0" w:space="0" w:color="auto"/>
            <w:right w:val="none" w:sz="0" w:space="0" w:color="auto"/>
          </w:divBdr>
        </w:div>
      </w:divsChild>
    </w:div>
    <w:div w:id="212022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webSettings" Target="webSettings.xml"/><Relationship Id="rId19" Type="http://schemas.microsoft.com/office/2007/relationships/hdphoto" Target="media/hdphoto1.wdp"/><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www.mineland.vic.gov.au/learn/vocabulary/" TargetMode="External"/><Relationship Id="rId30" Type="http://schemas.openxmlformats.org/officeDocument/2006/relationships/header" Target="header5.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SharedWithUsers xmlns="d3786519-5789-458f-8e93-5f91bbcf305b">
      <UserInfo>
        <DisplayName>MLRA Visitors</DisplayName>
        <AccountId>8</AccountId>
        <AccountType/>
      </UserInfo>
      <UserInfo>
        <DisplayName>MLRA Members</DisplayName>
        <AccountId>9</AccountId>
        <AccountType/>
      </UserInfo>
      <UserInfo>
        <DisplayName>SharingLinks.3964e9ab-0c25-4d4e-8ab5-fe9a19a2632d.Flexible.e443617b-86c0-480c-a377-68a6154fd1f8</DisplayName>
        <AccountId>223</AccountId>
        <AccountType/>
      </UserInfo>
    </SharedWithUsers>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C2765C-D7F7-4E59-9BCF-8536E9B2382C}">
  <ds:schemaRefs>
    <ds:schemaRef ds:uri="Microsoft.SharePoint.Taxonomy.ContentTypeSync"/>
  </ds:schemaRefs>
</ds:datastoreItem>
</file>

<file path=customXml/itemProps2.xml><?xml version="1.0" encoding="utf-8"?>
<ds:datastoreItem xmlns:ds="http://schemas.openxmlformats.org/officeDocument/2006/customXml" ds:itemID="{25322AD0-72EB-427D-BAEB-1AAA7D5744B7}">
  <ds:schemaRefs>
    <ds:schemaRef ds:uri="http://schemas.microsoft.com/sharepoint/v3/contenttype/forms"/>
  </ds:schemaRefs>
</ds:datastoreItem>
</file>

<file path=customXml/itemProps3.xml><?xml version="1.0" encoding="utf-8"?>
<ds:datastoreItem xmlns:ds="http://schemas.openxmlformats.org/officeDocument/2006/customXml" ds:itemID="{B40862CE-58C8-4CB6-8E72-CC18C163172F}">
  <ds:schemaRefs>
    <ds:schemaRef ds:uri="http://schemas.microsoft.com/sharepoint/events"/>
  </ds:schemaRefs>
</ds:datastoreItem>
</file>

<file path=customXml/itemProps4.xml><?xml version="1.0" encoding="utf-8"?>
<ds:datastoreItem xmlns:ds="http://schemas.openxmlformats.org/officeDocument/2006/customXml" ds:itemID="{2641FE81-EB3F-4F63-8BC1-EB4234110182}">
  <ds:schemaRefs>
    <ds:schemaRef ds:uri="http://schemas.microsoft.com/office/2006/metadata/properties"/>
    <ds:schemaRef ds:uri="http://schemas.microsoft.com/office/infopath/2007/PartnerControls"/>
    <ds:schemaRef ds:uri="d3786519-5789-458f-8e93-5f91bbcf305b"/>
    <ds:schemaRef ds:uri="82e636bd-1ac8-4bd5-b55e-a283be4a2028"/>
    <ds:schemaRef ds:uri="6819d285-fbbf-44cc-9982-85efbfe1e4b9"/>
  </ds:schemaRefs>
</ds:datastoreItem>
</file>

<file path=customXml/itemProps5.xml><?xml version="1.0" encoding="utf-8"?>
<ds:datastoreItem xmlns:ds="http://schemas.openxmlformats.org/officeDocument/2006/customXml" ds:itemID="{3E2E1DA3-C5F3-4FFB-ACE5-288305894A7C}">
  <ds:schemaRefs>
    <ds:schemaRef ds:uri="http://schemas.openxmlformats.org/officeDocument/2006/bibliography"/>
  </ds:schemaRefs>
</ds:datastoreItem>
</file>

<file path=customXml/itemProps6.xml><?xml version="1.0" encoding="utf-8"?>
<ds:datastoreItem xmlns:ds="http://schemas.openxmlformats.org/officeDocument/2006/customXml" ds:itemID="{3E77BAEF-0C1A-440F-8F97-54075F627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5532</Words>
  <Characters>31535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Warren</dc:creator>
  <cp:keywords/>
  <dc:description/>
  <cp:lastModifiedBy>Ruth J Fitzclarence (DEECA)</cp:lastModifiedBy>
  <cp:revision>9</cp:revision>
  <cp:lastPrinted>2025-08-15T05:39:00Z</cp:lastPrinted>
  <dcterms:created xsi:type="dcterms:W3CDTF">2025-08-15T05:31:00Z</dcterms:created>
  <dcterms:modified xsi:type="dcterms:W3CDTF">2025-08-15T05:39:00Z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2023-06-30T04:50:49Z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7c97f973-68c3-45ab-991c-4fd8e32fc15e</vt:lpwstr>
  </property>
  <property fmtid="{D5CDD505-2E9C-101B-9397-08002B2CF9AE}" pid="10" name="MSIP_Label_d00a4df9-c942-4b09-b23a-6c1023f6de27_ContentBits">
    <vt:lpwstr>3</vt:lpwstr>
  </property>
  <property fmtid="{D5CDD505-2E9C-101B-9397-08002B2CF9AE}" pid="11" name="ClassificationContentMarkingFooterShapeIds">
    <vt:lpwstr>2,3,4,5,6,7</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2023-12-13T00:44:44Z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1d049d00-59b8-4915-af4c-f86553b57af4</vt:lpwstr>
  </property>
  <property fmtid="{D5CDD505-2E9C-101B-9397-08002B2CF9AE}" pid="20" name="MSIP_Label_4257e2ab-f512-40e2-9c9a-c64247360765_ContentBits">
    <vt:lpwstr>2</vt:lpwstr>
  </property>
  <property fmtid="{D5CDD505-2E9C-101B-9397-08002B2CF9AE}" pid="21" name="_ExtendedDescription">
    <vt:lpwstr/>
  </property>
</Properties>
</file>