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DCCE" w14:textId="4800BEA7" w:rsidR="00A3230F" w:rsidRDefault="00C726FB" w:rsidP="00C726FB">
      <w:pPr>
        <w:spacing w:after="0" w:line="240" w:lineRule="auto"/>
        <w:ind w:left="-1418"/>
        <w:jc w:val="center"/>
        <w:textAlignment w:val="baseline"/>
        <w:rPr>
          <w:rFonts w:eastAsia="Times New Roman"/>
          <w:color w:val="008189"/>
          <w:sz w:val="22"/>
          <w:lang w:eastAsia="en-AU"/>
        </w:rPr>
      </w:pPr>
      <w:r w:rsidRPr="00C726FB">
        <w:rPr>
          <w:rFonts w:eastAsia="Times New Roman"/>
          <w:noProof/>
          <w:color w:val="008189"/>
          <w:sz w:val="22"/>
          <w:lang w:eastAsia="en-AU"/>
        </w:rPr>
        <w:drawing>
          <wp:anchor distT="0" distB="0" distL="114300" distR="114300" simplePos="0" relativeHeight="251658240" behindDoc="0" locked="0" layoutInCell="1" allowOverlap="1" wp14:anchorId="127351F4" wp14:editId="5BD1BA9F">
            <wp:simplePos x="0" y="0"/>
            <wp:positionH relativeFrom="column">
              <wp:posOffset>-907643</wp:posOffset>
            </wp:positionH>
            <wp:positionV relativeFrom="paragraph">
              <wp:posOffset>-866910</wp:posOffset>
            </wp:positionV>
            <wp:extent cx="7660299" cy="10819980"/>
            <wp:effectExtent l="0" t="0" r="0" b="635"/>
            <wp:wrapNone/>
            <wp:docPr id="1694286535" name="Picture 1" descr="Cover page of a discussion paper titled &quot;Structuring a Declared Mine Rehabilitation Plan&quot; from Mine Land Rehabilitation Authority. Features a simplified illustration of a person pointing to a flowchart with various shapes in blue and green, indicating planning or organization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86535" name="Picture 1" descr="Cover page of a discussion paper titled &quot;Structuring a Declared Mine Rehabilitation Plan&quot; from Mine Land Rehabilitation Authority. Features a simplified illustration of a person pointing to a flowchart with various shapes in blue and green, indicating planning or organizational structure."/>
                    <pic:cNvPicPr/>
                  </pic:nvPicPr>
                  <pic:blipFill>
                    <a:blip r:embed="rId13">
                      <a:extLst>
                        <a:ext uri="{28A0092B-C50C-407E-A947-70E740481C1C}">
                          <a14:useLocalDpi xmlns:a14="http://schemas.microsoft.com/office/drawing/2010/main" val="0"/>
                        </a:ext>
                      </a:extLst>
                    </a:blip>
                    <a:stretch>
                      <a:fillRect/>
                    </a:stretch>
                  </pic:blipFill>
                  <pic:spPr>
                    <a:xfrm>
                      <a:off x="0" y="0"/>
                      <a:ext cx="7660299" cy="10819980"/>
                    </a:xfrm>
                    <a:prstGeom prst="rect">
                      <a:avLst/>
                    </a:prstGeom>
                  </pic:spPr>
                </pic:pic>
              </a:graphicData>
            </a:graphic>
            <wp14:sizeRelH relativeFrom="margin">
              <wp14:pctWidth>0</wp14:pctWidth>
            </wp14:sizeRelH>
            <wp14:sizeRelV relativeFrom="margin">
              <wp14:pctHeight>0</wp14:pctHeight>
            </wp14:sizeRelV>
          </wp:anchor>
        </w:drawing>
      </w:r>
    </w:p>
    <w:p w14:paraId="6BC85882" w14:textId="77777777" w:rsidR="00A3230F" w:rsidRDefault="00A3230F" w:rsidP="000604DE">
      <w:pPr>
        <w:spacing w:after="0" w:line="240" w:lineRule="auto"/>
        <w:textAlignment w:val="baseline"/>
        <w:rPr>
          <w:rFonts w:eastAsia="Times New Roman"/>
          <w:color w:val="008189"/>
          <w:sz w:val="22"/>
          <w:lang w:eastAsia="en-AU"/>
        </w:rPr>
      </w:pPr>
    </w:p>
    <w:p w14:paraId="75100724" w14:textId="77777777" w:rsidR="00A3230F" w:rsidRDefault="00A3230F" w:rsidP="000604DE">
      <w:pPr>
        <w:spacing w:after="0" w:line="240" w:lineRule="auto"/>
        <w:textAlignment w:val="baseline"/>
        <w:rPr>
          <w:rFonts w:eastAsia="Times New Roman"/>
          <w:color w:val="008189"/>
          <w:sz w:val="22"/>
          <w:lang w:eastAsia="en-AU"/>
        </w:rPr>
      </w:pPr>
    </w:p>
    <w:p w14:paraId="2007D0AE" w14:textId="77777777" w:rsidR="00C726FB" w:rsidRDefault="00C726FB" w:rsidP="000A2842">
      <w:pPr>
        <w:pStyle w:val="Title"/>
        <w:sectPr w:rsidR="00C726FB" w:rsidSect="00C726FB">
          <w:headerReference w:type="even" r:id="rId14"/>
          <w:headerReference w:type="default" r:id="rId15"/>
          <w:footerReference w:type="even" r:id="rId16"/>
          <w:footerReference w:type="default" r:id="rId17"/>
          <w:headerReference w:type="first" r:id="rId18"/>
          <w:footerReference w:type="first" r:id="rId19"/>
          <w:pgSz w:w="11906" w:h="16838"/>
          <w:pgMar w:top="0" w:right="1440" w:bottom="1440" w:left="1440" w:header="708" w:footer="708" w:gutter="0"/>
          <w:cols w:space="708"/>
          <w:docGrid w:linePitch="360"/>
        </w:sectPr>
      </w:pPr>
    </w:p>
    <w:p w14:paraId="76696F57" w14:textId="77777777" w:rsidR="000A2842" w:rsidRDefault="000A2842" w:rsidP="000A2842">
      <w:pPr>
        <w:pStyle w:val="Title"/>
      </w:pPr>
      <w:r>
        <w:lastRenderedPageBreak/>
        <w:t xml:space="preserve">MLRA </w:t>
      </w:r>
      <w:r w:rsidRPr="00F133A3">
        <w:t>Discussion Paper 02: Structuring a Declared Mine Rehabilitation Plan</w:t>
      </w:r>
    </w:p>
    <w:p w14:paraId="2EEC9F7D" w14:textId="77777777" w:rsidR="00A3230F" w:rsidRDefault="00A3230F" w:rsidP="000604DE">
      <w:pPr>
        <w:spacing w:after="0" w:line="240" w:lineRule="auto"/>
        <w:textAlignment w:val="baseline"/>
        <w:rPr>
          <w:rFonts w:eastAsia="Times New Roman"/>
          <w:color w:val="008189"/>
          <w:sz w:val="22"/>
          <w:lang w:eastAsia="en-AU"/>
        </w:rPr>
      </w:pPr>
    </w:p>
    <w:p w14:paraId="4C66E8A0" w14:textId="77777777" w:rsidR="00A3230F" w:rsidRDefault="00A3230F" w:rsidP="000604DE">
      <w:pPr>
        <w:spacing w:after="0" w:line="240" w:lineRule="auto"/>
        <w:textAlignment w:val="baseline"/>
        <w:rPr>
          <w:rFonts w:eastAsia="Times New Roman"/>
          <w:color w:val="008189"/>
          <w:sz w:val="22"/>
          <w:lang w:eastAsia="en-AU"/>
        </w:rPr>
      </w:pPr>
    </w:p>
    <w:p w14:paraId="7CC7C699" w14:textId="77777777" w:rsidR="00A3230F" w:rsidRDefault="00A3230F" w:rsidP="000604DE">
      <w:pPr>
        <w:spacing w:after="0" w:line="240" w:lineRule="auto"/>
        <w:textAlignment w:val="baseline"/>
        <w:rPr>
          <w:rFonts w:eastAsia="Times New Roman"/>
          <w:color w:val="008189"/>
          <w:sz w:val="22"/>
          <w:lang w:eastAsia="en-AU"/>
        </w:rPr>
      </w:pPr>
    </w:p>
    <w:p w14:paraId="2A34DC65" w14:textId="22F71AB1" w:rsidR="000604DE" w:rsidRPr="00EB3007" w:rsidRDefault="000604DE" w:rsidP="000604DE">
      <w:pPr>
        <w:spacing w:after="0" w:line="240" w:lineRule="auto"/>
        <w:textAlignment w:val="baseline"/>
        <w:rPr>
          <w:rFonts w:ascii="Segoe UI" w:eastAsia="Times New Roman" w:hAnsi="Segoe UI" w:cs="Segoe UI"/>
          <w:color w:val="008189"/>
          <w:lang w:eastAsia="en-AU"/>
        </w:rPr>
      </w:pPr>
      <w:r w:rsidRPr="00EB3007">
        <w:rPr>
          <w:rFonts w:eastAsia="Times New Roman"/>
          <w:color w:val="008189"/>
          <w:sz w:val="22"/>
          <w:lang w:eastAsia="en-AU"/>
        </w:rPr>
        <w:t>Approval for Use </w:t>
      </w:r>
    </w:p>
    <w:tbl>
      <w:tblPr>
        <w:tblW w:w="90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690"/>
        <w:gridCol w:w="1731"/>
        <w:gridCol w:w="5874"/>
      </w:tblGrid>
      <w:tr w:rsidR="000604DE" w:rsidRPr="00740D9E" w14:paraId="41544C61" w14:textId="77777777" w:rsidTr="0047035F">
        <w:trPr>
          <w:trHeight w:val="495"/>
        </w:trPr>
        <w:tc>
          <w:tcPr>
            <w:tcW w:w="1395" w:type="dxa"/>
            <w:gridSpan w:val="2"/>
            <w:tcBorders>
              <w:top w:val="single" w:sz="6" w:space="0" w:color="00DFEA"/>
              <w:left w:val="single" w:sz="6" w:space="0" w:color="00DFEA"/>
              <w:bottom w:val="single" w:sz="6" w:space="0" w:color="00DFEA"/>
              <w:right w:val="single" w:sz="6" w:space="0" w:color="00DFEA"/>
            </w:tcBorders>
            <w:vAlign w:val="center"/>
            <w:hideMark/>
          </w:tcPr>
          <w:p w14:paraId="48F7D37A" w14:textId="77777777" w:rsidR="000604DE" w:rsidRPr="008A3881" w:rsidRDefault="000604DE" w:rsidP="0047035F">
            <w:pPr>
              <w:spacing w:after="0" w:line="240" w:lineRule="auto"/>
              <w:textAlignment w:val="baseline"/>
              <w:rPr>
                <w:rFonts w:eastAsia="Times New Roman" w:cs="Arial"/>
                <w:szCs w:val="20"/>
                <w:lang w:eastAsia="en-AU"/>
              </w:rPr>
            </w:pPr>
            <w:r w:rsidRPr="008A3881">
              <w:rPr>
                <w:rFonts w:eastAsia="Times New Roman" w:cs="Arial"/>
                <w:szCs w:val="20"/>
                <w:lang w:eastAsia="en-AU"/>
              </w:rPr>
              <w:t>Title &amp; ID </w:t>
            </w:r>
          </w:p>
        </w:tc>
        <w:tc>
          <w:tcPr>
            <w:tcW w:w="7605" w:type="dxa"/>
            <w:gridSpan w:val="2"/>
            <w:tcBorders>
              <w:top w:val="single" w:sz="6" w:space="0" w:color="00DFEA"/>
              <w:left w:val="single" w:sz="6" w:space="0" w:color="00DFEA"/>
              <w:bottom w:val="single" w:sz="6" w:space="0" w:color="00DFEA"/>
              <w:right w:val="single" w:sz="6" w:space="0" w:color="00DFEA"/>
            </w:tcBorders>
            <w:vAlign w:val="center"/>
            <w:hideMark/>
          </w:tcPr>
          <w:p w14:paraId="6678BF6B" w14:textId="605FA1BD" w:rsidR="000604DE" w:rsidRPr="008A3881" w:rsidRDefault="000604DE" w:rsidP="0047035F">
            <w:pPr>
              <w:spacing w:after="0" w:line="240" w:lineRule="auto"/>
              <w:textAlignment w:val="baseline"/>
              <w:rPr>
                <w:rFonts w:eastAsia="Times New Roman" w:cs="Arial"/>
                <w:szCs w:val="20"/>
                <w:lang w:eastAsia="en-AU"/>
              </w:rPr>
            </w:pPr>
            <w:r>
              <w:rPr>
                <w:rFonts w:eastAsia="Times New Roman" w:cs="Arial"/>
                <w:szCs w:val="20"/>
                <w:lang w:eastAsia="en-AU"/>
              </w:rPr>
              <w:t xml:space="preserve">MLRA </w:t>
            </w:r>
            <w:r w:rsidRPr="002C4B62">
              <w:rPr>
                <w:rFonts w:eastAsia="Times New Roman" w:cs="Arial"/>
                <w:szCs w:val="20"/>
                <w:lang w:eastAsia="en-AU"/>
              </w:rPr>
              <w:t xml:space="preserve">Discussion Paper </w:t>
            </w:r>
            <w:r w:rsidR="00A3230F">
              <w:rPr>
                <w:rFonts w:eastAsia="Times New Roman" w:cs="Arial"/>
                <w:szCs w:val="20"/>
                <w:lang w:eastAsia="en-AU"/>
              </w:rPr>
              <w:t>02: Structuring a Declared Mine Rehabilitation Plan</w:t>
            </w:r>
          </w:p>
        </w:tc>
      </w:tr>
      <w:tr w:rsidR="000604DE" w:rsidRPr="00740D9E" w14:paraId="15D2AA34" w14:textId="77777777" w:rsidTr="0047035F">
        <w:trPr>
          <w:trHeight w:val="495"/>
        </w:trPr>
        <w:tc>
          <w:tcPr>
            <w:tcW w:w="1395" w:type="dxa"/>
            <w:gridSpan w:val="2"/>
            <w:tcBorders>
              <w:top w:val="single" w:sz="6" w:space="0" w:color="00DFEA"/>
              <w:left w:val="single" w:sz="6" w:space="0" w:color="00DFEA"/>
              <w:bottom w:val="single" w:sz="6" w:space="0" w:color="00DFEA"/>
              <w:right w:val="single" w:sz="6" w:space="0" w:color="00DFEA"/>
            </w:tcBorders>
            <w:vAlign w:val="center"/>
            <w:hideMark/>
          </w:tcPr>
          <w:p w14:paraId="5A02FD47" w14:textId="77777777" w:rsidR="000604DE" w:rsidRPr="008A3881" w:rsidRDefault="000604DE" w:rsidP="0047035F">
            <w:pPr>
              <w:spacing w:after="0" w:line="240" w:lineRule="auto"/>
              <w:textAlignment w:val="baseline"/>
              <w:rPr>
                <w:rFonts w:eastAsia="Times New Roman" w:cs="Arial"/>
                <w:szCs w:val="20"/>
                <w:lang w:eastAsia="en-AU"/>
              </w:rPr>
            </w:pPr>
            <w:r w:rsidRPr="008A3881">
              <w:rPr>
                <w:rFonts w:eastAsia="Times New Roman" w:cs="Arial"/>
                <w:szCs w:val="20"/>
                <w:lang w:eastAsia="en-AU"/>
              </w:rPr>
              <w:t>Classification </w:t>
            </w:r>
          </w:p>
        </w:tc>
        <w:tc>
          <w:tcPr>
            <w:tcW w:w="7605" w:type="dxa"/>
            <w:gridSpan w:val="2"/>
            <w:tcBorders>
              <w:top w:val="single" w:sz="6" w:space="0" w:color="00DFEA"/>
              <w:left w:val="single" w:sz="6" w:space="0" w:color="00DFEA"/>
              <w:bottom w:val="single" w:sz="6" w:space="0" w:color="00DFEA"/>
              <w:right w:val="single" w:sz="6" w:space="0" w:color="00DFEA"/>
            </w:tcBorders>
            <w:vAlign w:val="center"/>
            <w:hideMark/>
          </w:tcPr>
          <w:p w14:paraId="3FBB770B" w14:textId="77777777" w:rsidR="000604DE" w:rsidRPr="008A3881" w:rsidRDefault="000604DE" w:rsidP="0047035F">
            <w:pPr>
              <w:spacing w:after="0" w:line="240" w:lineRule="auto"/>
              <w:textAlignment w:val="baseline"/>
              <w:rPr>
                <w:rFonts w:eastAsia="Times New Roman" w:cs="Arial"/>
                <w:szCs w:val="20"/>
                <w:lang w:eastAsia="en-AU"/>
              </w:rPr>
            </w:pPr>
            <w:r w:rsidRPr="002C4B62">
              <w:rPr>
                <w:rFonts w:eastAsia="Times New Roman" w:cs="Arial"/>
                <w:szCs w:val="20"/>
                <w:lang w:eastAsia="en-AU"/>
              </w:rPr>
              <w:t xml:space="preserve">External Use </w:t>
            </w:r>
          </w:p>
        </w:tc>
      </w:tr>
      <w:tr w:rsidR="000604DE" w:rsidRPr="00740D9E" w14:paraId="50D02DA4" w14:textId="77777777" w:rsidTr="0047035F">
        <w:trPr>
          <w:trHeight w:val="495"/>
        </w:trPr>
        <w:tc>
          <w:tcPr>
            <w:tcW w:w="705" w:type="dxa"/>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4DD85220" w14:textId="77777777" w:rsidR="000604DE" w:rsidRPr="008A3881" w:rsidRDefault="000604DE" w:rsidP="0047035F">
            <w:pPr>
              <w:spacing w:after="0" w:line="240" w:lineRule="auto"/>
              <w:textAlignment w:val="baseline"/>
              <w:rPr>
                <w:rFonts w:eastAsia="Times New Roman" w:cs="Arial"/>
                <w:szCs w:val="20"/>
                <w:lang w:eastAsia="en-AU"/>
              </w:rPr>
            </w:pPr>
            <w:r w:rsidRPr="008A3881">
              <w:rPr>
                <w:rFonts w:eastAsia="Times New Roman" w:cs="Arial"/>
                <w:szCs w:val="20"/>
                <w:lang w:eastAsia="en-AU"/>
              </w:rPr>
              <w:t>Rev </w:t>
            </w:r>
          </w:p>
        </w:tc>
        <w:tc>
          <w:tcPr>
            <w:tcW w:w="2421" w:type="dxa"/>
            <w:gridSpan w:val="2"/>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7ED3692B" w14:textId="77777777" w:rsidR="000604DE" w:rsidRPr="008A3881" w:rsidRDefault="000604DE" w:rsidP="0047035F">
            <w:pPr>
              <w:spacing w:after="0" w:line="240" w:lineRule="auto"/>
              <w:textAlignment w:val="baseline"/>
              <w:rPr>
                <w:rFonts w:eastAsia="Times New Roman" w:cs="Arial"/>
                <w:szCs w:val="20"/>
                <w:lang w:eastAsia="en-AU"/>
              </w:rPr>
            </w:pPr>
            <w:r w:rsidRPr="008A3881">
              <w:rPr>
                <w:rFonts w:eastAsia="Times New Roman" w:cs="Arial"/>
                <w:szCs w:val="20"/>
                <w:lang w:eastAsia="en-AU"/>
              </w:rPr>
              <w:t>Date </w:t>
            </w:r>
          </w:p>
        </w:tc>
        <w:tc>
          <w:tcPr>
            <w:tcW w:w="5874" w:type="dxa"/>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0F7684C5" w14:textId="77777777" w:rsidR="000604DE" w:rsidRPr="008A3881" w:rsidRDefault="000604DE" w:rsidP="0047035F">
            <w:pPr>
              <w:spacing w:after="0" w:line="240" w:lineRule="auto"/>
              <w:textAlignment w:val="baseline"/>
              <w:rPr>
                <w:rFonts w:eastAsia="Times New Roman" w:cs="Arial"/>
                <w:szCs w:val="20"/>
                <w:lang w:eastAsia="en-AU"/>
              </w:rPr>
            </w:pPr>
            <w:r w:rsidRPr="008A3881">
              <w:rPr>
                <w:rFonts w:eastAsia="Times New Roman" w:cs="Arial"/>
                <w:szCs w:val="20"/>
                <w:lang w:eastAsia="en-AU"/>
              </w:rPr>
              <w:t>Approved For Use </w:t>
            </w:r>
          </w:p>
        </w:tc>
      </w:tr>
      <w:tr w:rsidR="000604DE" w:rsidRPr="00740D9E" w14:paraId="404F3CA1" w14:textId="77777777" w:rsidTr="0047035F">
        <w:trPr>
          <w:trHeight w:val="840"/>
        </w:trPr>
        <w:tc>
          <w:tcPr>
            <w:tcW w:w="705" w:type="dxa"/>
            <w:tcBorders>
              <w:top w:val="single" w:sz="6" w:space="0" w:color="00DFEA"/>
              <w:left w:val="single" w:sz="6" w:space="0" w:color="00DFEA"/>
              <w:bottom w:val="single" w:sz="6" w:space="0" w:color="00DFEA"/>
              <w:right w:val="single" w:sz="6" w:space="0" w:color="00DFEA"/>
            </w:tcBorders>
            <w:vAlign w:val="center"/>
            <w:hideMark/>
          </w:tcPr>
          <w:p w14:paraId="5D73CFA2" w14:textId="77777777" w:rsidR="000604DE" w:rsidRPr="008A3881" w:rsidRDefault="000604DE" w:rsidP="0047035F">
            <w:pPr>
              <w:spacing w:after="0" w:line="240" w:lineRule="auto"/>
              <w:textAlignment w:val="baseline"/>
              <w:rPr>
                <w:rFonts w:eastAsia="Times New Roman" w:cs="Arial"/>
                <w:szCs w:val="20"/>
                <w:lang w:eastAsia="en-AU"/>
              </w:rPr>
            </w:pPr>
            <w:r w:rsidRPr="008A3881">
              <w:rPr>
                <w:rFonts w:eastAsia="Times New Roman" w:cs="Arial"/>
                <w:szCs w:val="20"/>
                <w:lang w:eastAsia="en-AU"/>
              </w:rPr>
              <w:t>00 </w:t>
            </w:r>
          </w:p>
        </w:tc>
        <w:tc>
          <w:tcPr>
            <w:tcW w:w="2421" w:type="dxa"/>
            <w:gridSpan w:val="2"/>
            <w:tcBorders>
              <w:top w:val="single" w:sz="6" w:space="0" w:color="00DFEA"/>
              <w:left w:val="single" w:sz="6" w:space="0" w:color="00DFEA"/>
              <w:bottom w:val="single" w:sz="6" w:space="0" w:color="00DFEA"/>
              <w:right w:val="single" w:sz="6" w:space="0" w:color="00DFEA"/>
            </w:tcBorders>
            <w:vAlign w:val="center"/>
            <w:hideMark/>
          </w:tcPr>
          <w:p w14:paraId="3EF158A3" w14:textId="37AD6B6B" w:rsidR="000604DE" w:rsidRPr="008A3881" w:rsidRDefault="00A3230F" w:rsidP="0047035F">
            <w:pPr>
              <w:spacing w:after="0" w:line="240" w:lineRule="auto"/>
              <w:textAlignment w:val="baseline"/>
              <w:rPr>
                <w:rFonts w:eastAsia="Times New Roman" w:cs="Arial"/>
                <w:szCs w:val="20"/>
                <w:lang w:eastAsia="en-AU"/>
              </w:rPr>
            </w:pPr>
            <w:r>
              <w:rPr>
                <w:rFonts w:eastAsia="Times New Roman" w:cs="Arial"/>
                <w:szCs w:val="20"/>
                <w:lang w:eastAsia="en-AU"/>
              </w:rPr>
              <w:t>1</w:t>
            </w:r>
            <w:r w:rsidR="000C0830">
              <w:rPr>
                <w:rFonts w:eastAsia="Times New Roman" w:cs="Arial"/>
                <w:szCs w:val="20"/>
                <w:lang w:eastAsia="en-AU"/>
              </w:rPr>
              <w:t>7</w:t>
            </w:r>
            <w:r w:rsidR="000C0830" w:rsidRPr="000C0830">
              <w:rPr>
                <w:rFonts w:eastAsia="Times New Roman" w:cs="Arial"/>
                <w:szCs w:val="20"/>
                <w:vertAlign w:val="superscript"/>
                <w:lang w:eastAsia="en-AU"/>
              </w:rPr>
              <w:t>th</w:t>
            </w:r>
            <w:r w:rsidR="000C0830">
              <w:rPr>
                <w:rFonts w:eastAsia="Times New Roman" w:cs="Arial"/>
                <w:szCs w:val="20"/>
                <w:lang w:eastAsia="en-AU"/>
              </w:rPr>
              <w:t xml:space="preserve"> February 2026</w:t>
            </w:r>
          </w:p>
        </w:tc>
        <w:tc>
          <w:tcPr>
            <w:tcW w:w="5874" w:type="dxa"/>
            <w:tcBorders>
              <w:top w:val="single" w:sz="6" w:space="0" w:color="00DFEA"/>
              <w:left w:val="single" w:sz="6" w:space="0" w:color="00DFEA"/>
              <w:bottom w:val="single" w:sz="6" w:space="0" w:color="00DFEA"/>
              <w:right w:val="single" w:sz="6" w:space="0" w:color="00DFEA"/>
            </w:tcBorders>
            <w:vAlign w:val="center"/>
            <w:hideMark/>
          </w:tcPr>
          <w:p w14:paraId="4BE23670" w14:textId="77777777" w:rsidR="000604DE" w:rsidRPr="008A3881" w:rsidRDefault="000604DE" w:rsidP="0047035F">
            <w:pPr>
              <w:spacing w:after="0" w:line="240" w:lineRule="auto"/>
              <w:textAlignment w:val="baseline"/>
              <w:rPr>
                <w:rFonts w:eastAsia="Times New Roman" w:cs="Arial"/>
                <w:szCs w:val="20"/>
                <w:lang w:eastAsia="en-AU"/>
              </w:rPr>
            </w:pPr>
            <w:r w:rsidRPr="008A3881">
              <w:rPr>
                <w:rFonts w:eastAsia="Times New Roman" w:cs="Arial"/>
                <w:szCs w:val="20"/>
                <w:lang w:eastAsia="en-AU"/>
              </w:rPr>
              <w:t>Antonia Scrase, Technical Director</w:t>
            </w:r>
          </w:p>
        </w:tc>
      </w:tr>
    </w:tbl>
    <w:p w14:paraId="341F2756" w14:textId="77777777" w:rsidR="000604DE" w:rsidRDefault="000604DE" w:rsidP="00F133A3">
      <w:pPr>
        <w:pStyle w:val="Title"/>
        <w:sectPr w:rsidR="000604DE">
          <w:footerReference w:type="first" r:id="rId20"/>
          <w:pgSz w:w="11906" w:h="16838"/>
          <w:pgMar w:top="1440" w:right="1440" w:bottom="1440" w:left="1440" w:header="708" w:footer="708" w:gutter="0"/>
          <w:cols w:space="708"/>
          <w:docGrid w:linePitch="360"/>
        </w:sectPr>
      </w:pPr>
    </w:p>
    <w:p w14:paraId="50CE0F01" w14:textId="77777777" w:rsidR="000C0830" w:rsidRDefault="000C0830" w:rsidP="00F133A3">
      <w:pPr>
        <w:pStyle w:val="Title"/>
      </w:pPr>
    </w:p>
    <w:p w14:paraId="67B2EAE9" w14:textId="1FD53139" w:rsidR="003B6315" w:rsidRDefault="000C0830" w:rsidP="00F133A3">
      <w:pPr>
        <w:pStyle w:val="Title"/>
      </w:pPr>
      <w:r>
        <w:t xml:space="preserve">MLRA </w:t>
      </w:r>
      <w:r w:rsidR="00411061" w:rsidRPr="00F133A3">
        <w:t xml:space="preserve">Discussion Paper </w:t>
      </w:r>
      <w:r w:rsidR="00261539" w:rsidRPr="00F133A3">
        <w:t>0</w:t>
      </w:r>
      <w:r w:rsidR="00D5721A" w:rsidRPr="00F133A3">
        <w:t xml:space="preserve">2: </w:t>
      </w:r>
      <w:r w:rsidR="00C0001A" w:rsidRPr="00F133A3">
        <w:t>Structuring a Declared Mine Rehabi</w:t>
      </w:r>
      <w:r w:rsidR="00B72194" w:rsidRPr="00F133A3">
        <w:t>litation Plan</w:t>
      </w:r>
    </w:p>
    <w:p w14:paraId="063DCCD3" w14:textId="6034B81D" w:rsidR="00113AF6" w:rsidRPr="00C258AF" w:rsidRDefault="00113AF6" w:rsidP="003D1FC3">
      <w:pPr>
        <w:pStyle w:val="Heading1"/>
        <w:numPr>
          <w:ilvl w:val="0"/>
          <w:numId w:val="0"/>
        </w:numPr>
        <w:ind w:left="432"/>
      </w:pPr>
      <w:bookmarkStart w:id="0" w:name="_Toc222219720"/>
      <w:bookmarkStart w:id="1" w:name="_Ref208933943"/>
      <w:r>
        <w:t>Executive Summary</w:t>
      </w:r>
      <w:bookmarkEnd w:id="0"/>
      <w:r>
        <w:t xml:space="preserve"> </w:t>
      </w:r>
    </w:p>
    <w:p w14:paraId="0BE76D9B" w14:textId="20717C44" w:rsidR="00113AF6" w:rsidRDefault="00113AF6" w:rsidP="00113AF6">
      <w:r w:rsidRPr="00C258AF">
        <w:t xml:space="preserve">The purpose of this discussion paper </w:t>
      </w:r>
      <w:r>
        <w:t>is</w:t>
      </w:r>
      <w:r w:rsidRPr="00C258AF">
        <w:t xml:space="preserve"> to </w:t>
      </w:r>
      <w:r>
        <w:t>support</w:t>
      </w:r>
      <w:r w:rsidRPr="00C258AF">
        <w:t xml:space="preserve"> </w:t>
      </w:r>
      <w:r>
        <w:t xml:space="preserve">the </w:t>
      </w:r>
      <w:r w:rsidRPr="00C258AF">
        <w:t>develop</w:t>
      </w:r>
      <w:r>
        <w:t xml:space="preserve">ment of </w:t>
      </w:r>
      <w:r w:rsidR="246C96A8">
        <w:t>a clear and effective</w:t>
      </w:r>
      <w:r>
        <w:t xml:space="preserve"> structure </w:t>
      </w:r>
      <w:r w:rsidR="246C96A8">
        <w:t xml:space="preserve">for </w:t>
      </w:r>
      <w:r>
        <w:t xml:space="preserve">the </w:t>
      </w:r>
      <w:r w:rsidR="2092BE06">
        <w:t>Declared Mine Rehabilitation Plan (</w:t>
      </w:r>
      <w:r>
        <w:t>DMRP</w:t>
      </w:r>
      <w:r w:rsidR="22F4398A">
        <w:t>)</w:t>
      </w:r>
      <w:r>
        <w:t xml:space="preserve"> </w:t>
      </w:r>
      <w:r w:rsidR="09928D4E">
        <w:t xml:space="preserve">including </w:t>
      </w:r>
      <w:r w:rsidRPr="003E0919">
        <w:t>selected chapters</w:t>
      </w:r>
      <w:r w:rsidR="509E18B6">
        <w:t xml:space="preserve">. It is intended to assist licensees to prepare a document that is </w:t>
      </w:r>
      <w:r w:rsidRPr="00D52246">
        <w:t xml:space="preserve">assessable by </w:t>
      </w:r>
      <w:r w:rsidR="009401C9">
        <w:t xml:space="preserve">current and future </w:t>
      </w:r>
      <w:r w:rsidRPr="00D52246">
        <w:t xml:space="preserve">stakeholders, implementable by mine licensees, and minimises </w:t>
      </w:r>
      <w:r>
        <w:t xml:space="preserve">the need for </w:t>
      </w:r>
      <w:r w:rsidRPr="00D52246">
        <w:t>future rework.</w:t>
      </w:r>
    </w:p>
    <w:p w14:paraId="01755AD2" w14:textId="325EF1BB" w:rsidR="38C31079" w:rsidRDefault="38C31079">
      <w:r>
        <w:t>This discussion paper covers key points that span across the entirety of the DMRP including:</w:t>
      </w:r>
    </w:p>
    <w:p w14:paraId="5F6EF6FE" w14:textId="666DCCD2" w:rsidR="38C31079" w:rsidRDefault="38C31079" w:rsidP="5AC6D589">
      <w:pPr>
        <w:pStyle w:val="ListParagraph"/>
        <w:numPr>
          <w:ilvl w:val="0"/>
          <w:numId w:val="27"/>
        </w:numPr>
      </w:pPr>
      <w:r>
        <w:t xml:space="preserve">Structuring chapters to minimise repetition and improve readability and comprehension </w:t>
      </w:r>
    </w:p>
    <w:p w14:paraId="749578F3" w14:textId="6C59E490" w:rsidR="38C31079" w:rsidRDefault="15183826" w:rsidP="5AC6D589">
      <w:pPr>
        <w:pStyle w:val="ListParagraph"/>
        <w:numPr>
          <w:ilvl w:val="0"/>
          <w:numId w:val="27"/>
        </w:numPr>
      </w:pPr>
      <w:r>
        <w:t>Using</w:t>
      </w:r>
      <w:r w:rsidR="38C31079">
        <w:t xml:space="preserve"> cross-referencing between interrelated elements such as risks, objectives, controls, criteria, and milestone planning. </w:t>
      </w:r>
    </w:p>
    <w:p w14:paraId="209022F1" w14:textId="0973AD40" w:rsidR="38C31079" w:rsidRDefault="38C31079" w:rsidP="5AC6D589">
      <w:pPr>
        <w:pStyle w:val="ListParagraph"/>
        <w:numPr>
          <w:ilvl w:val="0"/>
          <w:numId w:val="27"/>
        </w:numPr>
      </w:pPr>
      <w:r>
        <w:t xml:space="preserve">Summarising reports to explain why each study was undertaken and its relevance to rehabilitation planning </w:t>
      </w:r>
    </w:p>
    <w:p w14:paraId="4E70A3D6" w14:textId="3CAFA321" w:rsidR="38C31079" w:rsidRDefault="38C31079" w:rsidP="5AC6D589">
      <w:pPr>
        <w:pStyle w:val="ListParagraph"/>
        <w:numPr>
          <w:ilvl w:val="0"/>
          <w:numId w:val="27"/>
        </w:numPr>
      </w:pPr>
      <w:r>
        <w:t xml:space="preserve">Ensuring consistent terminology throughout the document. </w:t>
      </w:r>
    </w:p>
    <w:p w14:paraId="40B6BADA" w14:textId="1B95BA30" w:rsidR="38C31079" w:rsidRDefault="38C31079" w:rsidP="5AC6D589">
      <w:pPr>
        <w:pStyle w:val="ListParagraph"/>
        <w:numPr>
          <w:ilvl w:val="0"/>
          <w:numId w:val="27"/>
        </w:numPr>
      </w:pPr>
      <w:r>
        <w:t>Defining terms not covered in th</w:t>
      </w:r>
      <w:r w:rsidRPr="00A12088">
        <w:rPr>
          <w:rFonts w:asciiTheme="minorHAnsi" w:eastAsiaTheme="minorEastAsia" w:hAnsiTheme="minorHAnsi"/>
          <w:szCs w:val="20"/>
        </w:rPr>
        <w:t xml:space="preserve">e </w:t>
      </w:r>
      <w:r w:rsidR="7849D16D" w:rsidRPr="009B1A77">
        <w:rPr>
          <w:rFonts w:eastAsiaTheme="minorEastAsia" w:cs="Arial"/>
          <w:i/>
          <w:iCs/>
          <w:szCs w:val="20"/>
        </w:rPr>
        <w:t>Mineral Resources (Sustainable Development) Act 1990</w:t>
      </w:r>
      <w:r w:rsidR="7849D16D" w:rsidRPr="009B1A77">
        <w:rPr>
          <w:rFonts w:asciiTheme="minorHAnsi" w:eastAsiaTheme="minorEastAsia" w:hAnsiTheme="minorHAnsi"/>
          <w:szCs w:val="20"/>
        </w:rPr>
        <w:t xml:space="preserve"> </w:t>
      </w:r>
      <w:r w:rsidR="7849D16D" w:rsidRPr="5AC6D589">
        <w:rPr>
          <w:rFonts w:asciiTheme="minorHAnsi" w:eastAsiaTheme="minorEastAsia" w:hAnsiTheme="minorHAnsi"/>
          <w:szCs w:val="20"/>
        </w:rPr>
        <w:t>(</w:t>
      </w:r>
      <w:r>
        <w:t>MRSDA</w:t>
      </w:r>
      <w:r w:rsidR="0C8DEF3E">
        <w:t>)</w:t>
      </w:r>
      <w:r>
        <w:t xml:space="preserve">, Regulations, or MLRA Vocabulary. </w:t>
      </w:r>
    </w:p>
    <w:p w14:paraId="2325DB5F" w14:textId="77777777" w:rsidR="38C31079" w:rsidRDefault="38C31079" w:rsidP="5AC6D589">
      <w:pPr>
        <w:pStyle w:val="ListParagraph"/>
        <w:numPr>
          <w:ilvl w:val="0"/>
          <w:numId w:val="27"/>
        </w:numPr>
      </w:pPr>
      <w:r>
        <w:t xml:space="preserve">Provide framework descriptions that clarify relationships between reports and supporting documents. </w:t>
      </w:r>
    </w:p>
    <w:p w14:paraId="086A4E2C" w14:textId="77777777" w:rsidR="38C31079" w:rsidRDefault="38C31079" w:rsidP="5AC6D589">
      <w:pPr>
        <w:pStyle w:val="ListParagraph"/>
        <w:numPr>
          <w:ilvl w:val="0"/>
          <w:numId w:val="27"/>
        </w:numPr>
      </w:pPr>
      <w:r>
        <w:t>Include a clear summary of the studies/ supporting information purpose and why it is relevant to the project or other relevant documents.</w:t>
      </w:r>
    </w:p>
    <w:p w14:paraId="05733C2B" w14:textId="6618E0E2" w:rsidR="0007527C" w:rsidRDefault="6DCDDB38" w:rsidP="00113AF6">
      <w:r>
        <w:t xml:space="preserve">In addition, specific </w:t>
      </w:r>
      <w:r w:rsidR="0007527C">
        <w:t xml:space="preserve">key topics </w:t>
      </w:r>
      <w:r w:rsidR="00764561">
        <w:t xml:space="preserve">within the DMRP </w:t>
      </w:r>
      <w:r w:rsidR="09B1FBDD">
        <w:t xml:space="preserve">that are covered here </w:t>
      </w:r>
      <w:r w:rsidR="00764561">
        <w:t>include</w:t>
      </w:r>
      <w:r w:rsidR="0007527C">
        <w:t>:</w:t>
      </w:r>
    </w:p>
    <w:p w14:paraId="5E9924A6" w14:textId="2E3EEE86" w:rsidR="00473D52" w:rsidRDefault="00473D52" w:rsidP="005B4FED">
      <w:pPr>
        <w:pStyle w:val="ListParagraph"/>
        <w:numPr>
          <w:ilvl w:val="0"/>
          <w:numId w:val="36"/>
        </w:numPr>
      </w:pPr>
      <w:r>
        <w:t>Key considerations when structuring the DMRP</w:t>
      </w:r>
    </w:p>
    <w:p w14:paraId="2445A6FE" w14:textId="66B54163" w:rsidR="00E94A06" w:rsidRDefault="00E94A06" w:rsidP="005B4FED">
      <w:pPr>
        <w:pStyle w:val="ListParagraph"/>
        <w:numPr>
          <w:ilvl w:val="0"/>
          <w:numId w:val="36"/>
        </w:numPr>
      </w:pPr>
      <w:r>
        <w:t xml:space="preserve">Capturing EES </w:t>
      </w:r>
      <w:r w:rsidR="75F94C6C">
        <w:t>outcomes</w:t>
      </w:r>
      <w:r>
        <w:t xml:space="preserve"> and </w:t>
      </w:r>
      <w:r w:rsidR="00F25185">
        <w:t>o</w:t>
      </w:r>
      <w:r>
        <w:t xml:space="preserve">ther </w:t>
      </w:r>
      <w:r w:rsidR="00F25185">
        <w:t>o</w:t>
      </w:r>
      <w:r>
        <w:t xml:space="preserve">bligations </w:t>
      </w:r>
    </w:p>
    <w:p w14:paraId="437A8AAA" w14:textId="366FDB67" w:rsidR="00E94A06" w:rsidRDefault="002A59F6" w:rsidP="005B4FED">
      <w:pPr>
        <w:pStyle w:val="ListParagraph"/>
        <w:numPr>
          <w:ilvl w:val="0"/>
          <w:numId w:val="36"/>
        </w:numPr>
      </w:pPr>
      <w:r>
        <w:t xml:space="preserve">Describing </w:t>
      </w:r>
      <w:r w:rsidR="00F25185">
        <w:t>r</w:t>
      </w:r>
      <w:r w:rsidR="00E94A06">
        <w:t xml:space="preserve">ehabilitation </w:t>
      </w:r>
      <w:r w:rsidR="00F25185">
        <w:t>d</w:t>
      </w:r>
      <w:r w:rsidR="00E94A06">
        <w:t xml:space="preserve">omains </w:t>
      </w:r>
    </w:p>
    <w:p w14:paraId="675AB0CE" w14:textId="5BF20D76" w:rsidR="00E94A06" w:rsidRDefault="00F57E5D" w:rsidP="005B4FED">
      <w:pPr>
        <w:pStyle w:val="ListParagraph"/>
        <w:numPr>
          <w:ilvl w:val="0"/>
          <w:numId w:val="36"/>
        </w:numPr>
      </w:pPr>
      <w:r>
        <w:t xml:space="preserve">Describing the </w:t>
      </w:r>
      <w:r w:rsidR="00F25185">
        <w:t>risk framework</w:t>
      </w:r>
    </w:p>
    <w:p w14:paraId="0EC70B0A" w14:textId="22F875F6" w:rsidR="00E94A06" w:rsidRDefault="00F57E5D" w:rsidP="005B4FED">
      <w:pPr>
        <w:pStyle w:val="ListParagraph"/>
        <w:numPr>
          <w:ilvl w:val="0"/>
          <w:numId w:val="36"/>
        </w:numPr>
      </w:pPr>
      <w:r>
        <w:t xml:space="preserve">Summarising the </w:t>
      </w:r>
      <w:r w:rsidR="00F25185">
        <w:t>r</w:t>
      </w:r>
      <w:r>
        <w:t xml:space="preserve">isk </w:t>
      </w:r>
      <w:r w:rsidR="00F25185">
        <w:t>a</w:t>
      </w:r>
      <w:r>
        <w:t>ssessment</w:t>
      </w:r>
      <w:r w:rsidR="00074AA1">
        <w:t xml:space="preserve"> </w:t>
      </w:r>
      <w:r w:rsidR="00F25185">
        <w:t>outputs</w:t>
      </w:r>
    </w:p>
    <w:p w14:paraId="6781B216" w14:textId="019DD90A" w:rsidR="00074AA1" w:rsidRDefault="0258630E" w:rsidP="005B4FED">
      <w:pPr>
        <w:pStyle w:val="ListParagraph"/>
        <w:numPr>
          <w:ilvl w:val="0"/>
          <w:numId w:val="36"/>
        </w:numPr>
      </w:pPr>
      <w:r>
        <w:t xml:space="preserve">Establishing and maintained the </w:t>
      </w:r>
      <w:r w:rsidR="00074AA1">
        <w:t xml:space="preserve">Knowledge </w:t>
      </w:r>
      <w:r w:rsidR="00F25185">
        <w:t>b</w:t>
      </w:r>
      <w:r w:rsidR="00074AA1">
        <w:t>ase</w:t>
      </w:r>
    </w:p>
    <w:p w14:paraId="403D84A2" w14:textId="77777777" w:rsidR="008258CC" w:rsidRDefault="00F71C74">
      <w:pPr>
        <w:sectPr w:rsidR="008258CC">
          <w:pgSz w:w="11906" w:h="16838"/>
          <w:pgMar w:top="1440" w:right="1440" w:bottom="1440" w:left="1440" w:header="708" w:footer="708" w:gutter="0"/>
          <w:cols w:space="708"/>
          <w:docGrid w:linePitch="360"/>
        </w:sectPr>
      </w:pPr>
      <w:r>
        <w:br w:type="page"/>
      </w:r>
    </w:p>
    <w:p w14:paraId="19AB1B77" w14:textId="33BA3CBC" w:rsidR="00F71C74" w:rsidRDefault="00F71C74"/>
    <w:sdt>
      <w:sdtPr>
        <w:rPr>
          <w:rFonts w:ascii="Arial" w:eastAsiaTheme="minorEastAsia" w:hAnsi="Arial" w:cstheme="minorBidi"/>
          <w:color w:val="auto"/>
          <w:kern w:val="2"/>
          <w:sz w:val="20"/>
          <w:szCs w:val="20"/>
          <w:lang w:val="en-AU"/>
          <w14:ligatures w14:val="standardContextual"/>
        </w:rPr>
        <w:id w:val="770042687"/>
        <w:docPartObj>
          <w:docPartGallery w:val="Table of Contents"/>
          <w:docPartUnique/>
        </w:docPartObj>
      </w:sdtPr>
      <w:sdtEndPr>
        <w:rPr>
          <w:b/>
        </w:rPr>
      </w:sdtEndPr>
      <w:sdtContent>
        <w:p w14:paraId="40532C3B" w14:textId="0DC3431F" w:rsidR="00B8619E" w:rsidRDefault="00B8619E">
          <w:pPr>
            <w:pStyle w:val="TOCHeading"/>
          </w:pPr>
          <w:r>
            <w:t>Contents</w:t>
          </w:r>
        </w:p>
        <w:p w14:paraId="52446425" w14:textId="5469ABDF" w:rsidR="00DE5F8A" w:rsidRDefault="00B8619E">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22219720" w:history="1">
            <w:r w:rsidR="00DE5F8A" w:rsidRPr="00971234">
              <w:rPr>
                <w:rStyle w:val="Hyperlink"/>
                <w:noProof/>
              </w:rPr>
              <w:t>Executive Summary</w:t>
            </w:r>
            <w:r w:rsidR="00DE5F8A">
              <w:rPr>
                <w:noProof/>
                <w:webHidden/>
              </w:rPr>
              <w:tab/>
            </w:r>
            <w:r w:rsidR="00DE5F8A">
              <w:rPr>
                <w:noProof/>
                <w:webHidden/>
              </w:rPr>
              <w:fldChar w:fldCharType="begin"/>
            </w:r>
            <w:r w:rsidR="00DE5F8A">
              <w:rPr>
                <w:noProof/>
                <w:webHidden/>
              </w:rPr>
              <w:instrText xml:space="preserve"> PAGEREF _Toc222219720 \h </w:instrText>
            </w:r>
            <w:r w:rsidR="00DE5F8A">
              <w:rPr>
                <w:noProof/>
                <w:webHidden/>
              </w:rPr>
            </w:r>
            <w:r w:rsidR="00DE5F8A">
              <w:rPr>
                <w:noProof/>
                <w:webHidden/>
              </w:rPr>
              <w:fldChar w:fldCharType="separate"/>
            </w:r>
            <w:r w:rsidR="00375491">
              <w:rPr>
                <w:noProof/>
                <w:webHidden/>
              </w:rPr>
              <w:t>2</w:t>
            </w:r>
            <w:r w:rsidR="00DE5F8A">
              <w:rPr>
                <w:noProof/>
                <w:webHidden/>
              </w:rPr>
              <w:fldChar w:fldCharType="end"/>
            </w:r>
          </w:hyperlink>
        </w:p>
        <w:p w14:paraId="24C2BB28" w14:textId="0BE1EA44" w:rsidR="00DE5F8A" w:rsidRDefault="00DE5F8A">
          <w:pPr>
            <w:pStyle w:val="TOC1"/>
            <w:tabs>
              <w:tab w:val="left" w:pos="720"/>
              <w:tab w:val="right" w:leader="dot" w:pos="9016"/>
            </w:tabs>
            <w:rPr>
              <w:rFonts w:asciiTheme="minorHAnsi" w:eastAsiaTheme="minorEastAsia" w:hAnsiTheme="minorHAnsi"/>
              <w:noProof/>
              <w:sz w:val="24"/>
              <w:szCs w:val="24"/>
              <w:lang w:eastAsia="en-AU"/>
            </w:rPr>
          </w:pPr>
          <w:hyperlink w:anchor="_Toc222219721" w:history="1">
            <w:r w:rsidRPr="00971234">
              <w:rPr>
                <w:rStyle w:val="Hyperlink"/>
                <w:noProof/>
              </w:rPr>
              <w:t>1.</w:t>
            </w:r>
            <w:r>
              <w:rPr>
                <w:rFonts w:asciiTheme="minorHAnsi" w:eastAsiaTheme="minorEastAsia" w:hAnsiTheme="minorHAnsi"/>
                <w:noProof/>
                <w:sz w:val="24"/>
                <w:szCs w:val="24"/>
                <w:lang w:eastAsia="en-AU"/>
              </w:rPr>
              <w:tab/>
            </w:r>
            <w:r w:rsidRPr="00971234">
              <w:rPr>
                <w:rStyle w:val="Hyperlink"/>
                <w:noProof/>
              </w:rPr>
              <w:t>Purpose</w:t>
            </w:r>
            <w:r>
              <w:rPr>
                <w:noProof/>
                <w:webHidden/>
              </w:rPr>
              <w:tab/>
            </w:r>
            <w:r>
              <w:rPr>
                <w:noProof/>
                <w:webHidden/>
              </w:rPr>
              <w:fldChar w:fldCharType="begin"/>
            </w:r>
            <w:r>
              <w:rPr>
                <w:noProof/>
                <w:webHidden/>
              </w:rPr>
              <w:instrText xml:space="preserve"> PAGEREF _Toc222219721 \h </w:instrText>
            </w:r>
            <w:r>
              <w:rPr>
                <w:noProof/>
                <w:webHidden/>
              </w:rPr>
            </w:r>
            <w:r>
              <w:rPr>
                <w:noProof/>
                <w:webHidden/>
              </w:rPr>
              <w:fldChar w:fldCharType="separate"/>
            </w:r>
            <w:r w:rsidR="00375491">
              <w:rPr>
                <w:noProof/>
                <w:webHidden/>
              </w:rPr>
              <w:t>4</w:t>
            </w:r>
            <w:r>
              <w:rPr>
                <w:noProof/>
                <w:webHidden/>
              </w:rPr>
              <w:fldChar w:fldCharType="end"/>
            </w:r>
          </w:hyperlink>
        </w:p>
        <w:p w14:paraId="5D92AD98" w14:textId="0B4E30AC" w:rsidR="00DE5F8A" w:rsidRDefault="00DE5F8A">
          <w:pPr>
            <w:pStyle w:val="TOC1"/>
            <w:tabs>
              <w:tab w:val="left" w:pos="720"/>
              <w:tab w:val="right" w:leader="dot" w:pos="9016"/>
            </w:tabs>
            <w:rPr>
              <w:rFonts w:asciiTheme="minorHAnsi" w:eastAsiaTheme="minorEastAsia" w:hAnsiTheme="minorHAnsi"/>
              <w:noProof/>
              <w:sz w:val="24"/>
              <w:szCs w:val="24"/>
              <w:lang w:eastAsia="en-AU"/>
            </w:rPr>
          </w:pPr>
          <w:hyperlink w:anchor="_Toc222219722" w:history="1">
            <w:r w:rsidRPr="00971234">
              <w:rPr>
                <w:rStyle w:val="Hyperlink"/>
                <w:noProof/>
              </w:rPr>
              <w:t>2.</w:t>
            </w:r>
            <w:r>
              <w:rPr>
                <w:rFonts w:asciiTheme="minorHAnsi" w:eastAsiaTheme="minorEastAsia" w:hAnsiTheme="minorHAnsi"/>
                <w:noProof/>
                <w:sz w:val="24"/>
                <w:szCs w:val="24"/>
                <w:lang w:eastAsia="en-AU"/>
              </w:rPr>
              <w:tab/>
            </w:r>
            <w:r w:rsidRPr="00971234">
              <w:rPr>
                <w:rStyle w:val="Hyperlink"/>
                <w:noProof/>
              </w:rPr>
              <w:t>Introduction</w:t>
            </w:r>
            <w:r>
              <w:rPr>
                <w:noProof/>
                <w:webHidden/>
              </w:rPr>
              <w:tab/>
            </w:r>
            <w:r>
              <w:rPr>
                <w:noProof/>
                <w:webHidden/>
              </w:rPr>
              <w:fldChar w:fldCharType="begin"/>
            </w:r>
            <w:r>
              <w:rPr>
                <w:noProof/>
                <w:webHidden/>
              </w:rPr>
              <w:instrText xml:space="preserve"> PAGEREF _Toc222219722 \h </w:instrText>
            </w:r>
            <w:r>
              <w:rPr>
                <w:noProof/>
                <w:webHidden/>
              </w:rPr>
            </w:r>
            <w:r>
              <w:rPr>
                <w:noProof/>
                <w:webHidden/>
              </w:rPr>
              <w:fldChar w:fldCharType="separate"/>
            </w:r>
            <w:r w:rsidR="00375491">
              <w:rPr>
                <w:noProof/>
                <w:webHidden/>
              </w:rPr>
              <w:t>4</w:t>
            </w:r>
            <w:r>
              <w:rPr>
                <w:noProof/>
                <w:webHidden/>
              </w:rPr>
              <w:fldChar w:fldCharType="end"/>
            </w:r>
          </w:hyperlink>
        </w:p>
        <w:p w14:paraId="5F1A85AC" w14:textId="1914C71C" w:rsidR="00DE5F8A" w:rsidRDefault="00DE5F8A">
          <w:pPr>
            <w:pStyle w:val="TOC2"/>
            <w:tabs>
              <w:tab w:val="left" w:pos="960"/>
              <w:tab w:val="right" w:leader="dot" w:pos="9016"/>
            </w:tabs>
            <w:rPr>
              <w:rFonts w:asciiTheme="minorHAnsi" w:eastAsiaTheme="minorEastAsia" w:hAnsiTheme="minorHAnsi"/>
              <w:noProof/>
              <w:sz w:val="24"/>
              <w:szCs w:val="24"/>
              <w:lang w:eastAsia="en-AU"/>
            </w:rPr>
          </w:pPr>
          <w:hyperlink w:anchor="_Toc222219723" w:history="1">
            <w:r w:rsidRPr="00971234">
              <w:rPr>
                <w:rStyle w:val="Hyperlink"/>
                <w:noProof/>
              </w:rPr>
              <w:t>2.1.</w:t>
            </w:r>
            <w:r>
              <w:rPr>
                <w:rFonts w:asciiTheme="minorHAnsi" w:eastAsiaTheme="minorEastAsia" w:hAnsiTheme="minorHAnsi"/>
                <w:noProof/>
                <w:sz w:val="24"/>
                <w:szCs w:val="24"/>
                <w:lang w:eastAsia="en-AU"/>
              </w:rPr>
              <w:tab/>
            </w:r>
            <w:r w:rsidRPr="00971234">
              <w:rPr>
                <w:rStyle w:val="Hyperlink"/>
                <w:noProof/>
              </w:rPr>
              <w:t>Background</w:t>
            </w:r>
            <w:r>
              <w:rPr>
                <w:noProof/>
                <w:webHidden/>
              </w:rPr>
              <w:tab/>
            </w:r>
            <w:r>
              <w:rPr>
                <w:noProof/>
                <w:webHidden/>
              </w:rPr>
              <w:fldChar w:fldCharType="begin"/>
            </w:r>
            <w:r>
              <w:rPr>
                <w:noProof/>
                <w:webHidden/>
              </w:rPr>
              <w:instrText xml:space="preserve"> PAGEREF _Toc222219723 \h </w:instrText>
            </w:r>
            <w:r>
              <w:rPr>
                <w:noProof/>
                <w:webHidden/>
              </w:rPr>
            </w:r>
            <w:r>
              <w:rPr>
                <w:noProof/>
                <w:webHidden/>
              </w:rPr>
              <w:fldChar w:fldCharType="separate"/>
            </w:r>
            <w:r w:rsidR="00375491">
              <w:rPr>
                <w:noProof/>
                <w:webHidden/>
              </w:rPr>
              <w:t>5</w:t>
            </w:r>
            <w:r>
              <w:rPr>
                <w:noProof/>
                <w:webHidden/>
              </w:rPr>
              <w:fldChar w:fldCharType="end"/>
            </w:r>
          </w:hyperlink>
        </w:p>
        <w:p w14:paraId="1786EF14" w14:textId="74EC51AE" w:rsidR="00DE5F8A" w:rsidRDefault="00DE5F8A">
          <w:pPr>
            <w:pStyle w:val="TOC2"/>
            <w:tabs>
              <w:tab w:val="left" w:pos="960"/>
              <w:tab w:val="right" w:leader="dot" w:pos="9016"/>
            </w:tabs>
            <w:rPr>
              <w:rFonts w:asciiTheme="minorHAnsi" w:eastAsiaTheme="minorEastAsia" w:hAnsiTheme="minorHAnsi"/>
              <w:noProof/>
              <w:sz w:val="24"/>
              <w:szCs w:val="24"/>
              <w:lang w:eastAsia="en-AU"/>
            </w:rPr>
          </w:pPr>
          <w:hyperlink w:anchor="_Toc222219724" w:history="1">
            <w:r w:rsidRPr="00971234">
              <w:rPr>
                <w:rStyle w:val="Hyperlink"/>
                <w:noProof/>
              </w:rPr>
              <w:t>2.2.</w:t>
            </w:r>
            <w:r>
              <w:rPr>
                <w:rFonts w:asciiTheme="minorHAnsi" w:eastAsiaTheme="minorEastAsia" w:hAnsiTheme="minorHAnsi"/>
                <w:noProof/>
                <w:sz w:val="24"/>
                <w:szCs w:val="24"/>
                <w:lang w:eastAsia="en-AU"/>
              </w:rPr>
              <w:tab/>
            </w:r>
            <w:r w:rsidRPr="00971234">
              <w:rPr>
                <w:rStyle w:val="Hyperlink"/>
                <w:noProof/>
              </w:rPr>
              <w:t>Disclaimer</w:t>
            </w:r>
            <w:r>
              <w:rPr>
                <w:noProof/>
                <w:webHidden/>
              </w:rPr>
              <w:tab/>
            </w:r>
            <w:r>
              <w:rPr>
                <w:noProof/>
                <w:webHidden/>
              </w:rPr>
              <w:fldChar w:fldCharType="begin"/>
            </w:r>
            <w:r>
              <w:rPr>
                <w:noProof/>
                <w:webHidden/>
              </w:rPr>
              <w:instrText xml:space="preserve"> PAGEREF _Toc222219724 \h </w:instrText>
            </w:r>
            <w:r>
              <w:rPr>
                <w:noProof/>
                <w:webHidden/>
              </w:rPr>
            </w:r>
            <w:r>
              <w:rPr>
                <w:noProof/>
                <w:webHidden/>
              </w:rPr>
              <w:fldChar w:fldCharType="separate"/>
            </w:r>
            <w:r w:rsidR="00375491">
              <w:rPr>
                <w:noProof/>
                <w:webHidden/>
              </w:rPr>
              <w:t>5</w:t>
            </w:r>
            <w:r>
              <w:rPr>
                <w:noProof/>
                <w:webHidden/>
              </w:rPr>
              <w:fldChar w:fldCharType="end"/>
            </w:r>
          </w:hyperlink>
        </w:p>
        <w:p w14:paraId="2E8E92B5" w14:textId="76545876" w:rsidR="00DE5F8A" w:rsidRDefault="00DE5F8A">
          <w:pPr>
            <w:pStyle w:val="TOC1"/>
            <w:tabs>
              <w:tab w:val="left" w:pos="720"/>
              <w:tab w:val="right" w:leader="dot" w:pos="9016"/>
            </w:tabs>
            <w:rPr>
              <w:rFonts w:asciiTheme="minorHAnsi" w:eastAsiaTheme="minorEastAsia" w:hAnsiTheme="minorHAnsi"/>
              <w:noProof/>
              <w:sz w:val="24"/>
              <w:szCs w:val="24"/>
              <w:lang w:eastAsia="en-AU"/>
            </w:rPr>
          </w:pPr>
          <w:hyperlink w:anchor="_Toc222219725" w:history="1">
            <w:r w:rsidRPr="00971234">
              <w:rPr>
                <w:rStyle w:val="Hyperlink"/>
                <w:noProof/>
              </w:rPr>
              <w:t>3.</w:t>
            </w:r>
            <w:r>
              <w:rPr>
                <w:rFonts w:asciiTheme="minorHAnsi" w:eastAsiaTheme="minorEastAsia" w:hAnsiTheme="minorHAnsi"/>
                <w:noProof/>
                <w:sz w:val="24"/>
                <w:szCs w:val="24"/>
                <w:lang w:eastAsia="en-AU"/>
              </w:rPr>
              <w:tab/>
            </w:r>
            <w:r w:rsidRPr="00971234">
              <w:rPr>
                <w:rStyle w:val="Hyperlink"/>
                <w:noProof/>
              </w:rPr>
              <w:t>DMRP: Key considerations</w:t>
            </w:r>
            <w:r>
              <w:rPr>
                <w:noProof/>
                <w:webHidden/>
              </w:rPr>
              <w:tab/>
            </w:r>
            <w:r>
              <w:rPr>
                <w:noProof/>
                <w:webHidden/>
              </w:rPr>
              <w:fldChar w:fldCharType="begin"/>
            </w:r>
            <w:r>
              <w:rPr>
                <w:noProof/>
                <w:webHidden/>
              </w:rPr>
              <w:instrText xml:space="preserve"> PAGEREF _Toc222219725 \h </w:instrText>
            </w:r>
            <w:r>
              <w:rPr>
                <w:noProof/>
                <w:webHidden/>
              </w:rPr>
            </w:r>
            <w:r>
              <w:rPr>
                <w:noProof/>
                <w:webHidden/>
              </w:rPr>
              <w:fldChar w:fldCharType="separate"/>
            </w:r>
            <w:r w:rsidR="00375491">
              <w:rPr>
                <w:noProof/>
                <w:webHidden/>
              </w:rPr>
              <w:t>5</w:t>
            </w:r>
            <w:r>
              <w:rPr>
                <w:noProof/>
                <w:webHidden/>
              </w:rPr>
              <w:fldChar w:fldCharType="end"/>
            </w:r>
          </w:hyperlink>
        </w:p>
        <w:p w14:paraId="2E9EE553" w14:textId="59CD3EEF" w:rsidR="00DE5F8A" w:rsidRDefault="00DE5F8A">
          <w:pPr>
            <w:pStyle w:val="TOC1"/>
            <w:tabs>
              <w:tab w:val="left" w:pos="720"/>
              <w:tab w:val="right" w:leader="dot" w:pos="9016"/>
            </w:tabs>
            <w:rPr>
              <w:rFonts w:asciiTheme="minorHAnsi" w:eastAsiaTheme="minorEastAsia" w:hAnsiTheme="minorHAnsi"/>
              <w:noProof/>
              <w:sz w:val="24"/>
              <w:szCs w:val="24"/>
              <w:lang w:eastAsia="en-AU"/>
            </w:rPr>
          </w:pPr>
          <w:hyperlink w:anchor="_Toc222219726" w:history="1">
            <w:r w:rsidRPr="00971234">
              <w:rPr>
                <w:rStyle w:val="Hyperlink"/>
                <w:noProof/>
              </w:rPr>
              <w:t>4.</w:t>
            </w:r>
            <w:r>
              <w:rPr>
                <w:rFonts w:asciiTheme="minorHAnsi" w:eastAsiaTheme="minorEastAsia" w:hAnsiTheme="minorHAnsi"/>
                <w:noProof/>
                <w:sz w:val="24"/>
                <w:szCs w:val="24"/>
                <w:lang w:eastAsia="en-AU"/>
              </w:rPr>
              <w:tab/>
            </w:r>
            <w:r w:rsidRPr="00971234">
              <w:rPr>
                <w:rStyle w:val="Hyperlink"/>
                <w:noProof/>
              </w:rPr>
              <w:t>Capturing the EES &amp; other Obligations</w:t>
            </w:r>
            <w:r>
              <w:rPr>
                <w:noProof/>
                <w:webHidden/>
              </w:rPr>
              <w:tab/>
            </w:r>
            <w:r>
              <w:rPr>
                <w:noProof/>
                <w:webHidden/>
              </w:rPr>
              <w:fldChar w:fldCharType="begin"/>
            </w:r>
            <w:r>
              <w:rPr>
                <w:noProof/>
                <w:webHidden/>
              </w:rPr>
              <w:instrText xml:space="preserve"> PAGEREF _Toc222219726 \h </w:instrText>
            </w:r>
            <w:r>
              <w:rPr>
                <w:noProof/>
                <w:webHidden/>
              </w:rPr>
            </w:r>
            <w:r>
              <w:rPr>
                <w:noProof/>
                <w:webHidden/>
              </w:rPr>
              <w:fldChar w:fldCharType="separate"/>
            </w:r>
            <w:r w:rsidR="00375491">
              <w:rPr>
                <w:noProof/>
                <w:webHidden/>
              </w:rPr>
              <w:t>8</w:t>
            </w:r>
            <w:r>
              <w:rPr>
                <w:noProof/>
                <w:webHidden/>
              </w:rPr>
              <w:fldChar w:fldCharType="end"/>
            </w:r>
          </w:hyperlink>
        </w:p>
        <w:p w14:paraId="20D06424" w14:textId="040F2C7D" w:rsidR="00DE5F8A" w:rsidRDefault="00DE5F8A">
          <w:pPr>
            <w:pStyle w:val="TOC2"/>
            <w:tabs>
              <w:tab w:val="left" w:pos="960"/>
              <w:tab w:val="right" w:leader="dot" w:pos="9016"/>
            </w:tabs>
            <w:rPr>
              <w:rFonts w:asciiTheme="minorHAnsi" w:eastAsiaTheme="minorEastAsia" w:hAnsiTheme="minorHAnsi"/>
              <w:noProof/>
              <w:sz w:val="24"/>
              <w:szCs w:val="24"/>
              <w:lang w:eastAsia="en-AU"/>
            </w:rPr>
          </w:pPr>
          <w:hyperlink w:anchor="_Toc222219727" w:history="1">
            <w:r w:rsidRPr="00971234">
              <w:rPr>
                <w:rStyle w:val="Hyperlink"/>
                <w:noProof/>
              </w:rPr>
              <w:t>4.1.</w:t>
            </w:r>
            <w:r>
              <w:rPr>
                <w:rFonts w:asciiTheme="minorHAnsi" w:eastAsiaTheme="minorEastAsia" w:hAnsiTheme="minorHAnsi"/>
                <w:noProof/>
                <w:sz w:val="24"/>
                <w:szCs w:val="24"/>
                <w:lang w:eastAsia="en-AU"/>
              </w:rPr>
              <w:tab/>
            </w:r>
            <w:r w:rsidRPr="00971234">
              <w:rPr>
                <w:rStyle w:val="Hyperlink"/>
                <w:noProof/>
              </w:rPr>
              <w:t>Capturing the EES outputs</w:t>
            </w:r>
            <w:r>
              <w:rPr>
                <w:noProof/>
                <w:webHidden/>
              </w:rPr>
              <w:tab/>
            </w:r>
            <w:r>
              <w:rPr>
                <w:noProof/>
                <w:webHidden/>
              </w:rPr>
              <w:fldChar w:fldCharType="begin"/>
            </w:r>
            <w:r>
              <w:rPr>
                <w:noProof/>
                <w:webHidden/>
              </w:rPr>
              <w:instrText xml:space="preserve"> PAGEREF _Toc222219727 \h </w:instrText>
            </w:r>
            <w:r>
              <w:rPr>
                <w:noProof/>
                <w:webHidden/>
              </w:rPr>
            </w:r>
            <w:r>
              <w:rPr>
                <w:noProof/>
                <w:webHidden/>
              </w:rPr>
              <w:fldChar w:fldCharType="separate"/>
            </w:r>
            <w:r w:rsidR="00375491">
              <w:rPr>
                <w:noProof/>
                <w:webHidden/>
              </w:rPr>
              <w:t>9</w:t>
            </w:r>
            <w:r>
              <w:rPr>
                <w:noProof/>
                <w:webHidden/>
              </w:rPr>
              <w:fldChar w:fldCharType="end"/>
            </w:r>
          </w:hyperlink>
        </w:p>
        <w:p w14:paraId="759E7B63" w14:textId="574AB886" w:rsidR="00DE5F8A" w:rsidRDefault="00DE5F8A">
          <w:pPr>
            <w:pStyle w:val="TOC2"/>
            <w:tabs>
              <w:tab w:val="left" w:pos="960"/>
              <w:tab w:val="right" w:leader="dot" w:pos="9016"/>
            </w:tabs>
            <w:rPr>
              <w:rFonts w:asciiTheme="minorHAnsi" w:eastAsiaTheme="minorEastAsia" w:hAnsiTheme="minorHAnsi"/>
              <w:noProof/>
              <w:sz w:val="24"/>
              <w:szCs w:val="24"/>
              <w:lang w:eastAsia="en-AU"/>
            </w:rPr>
          </w:pPr>
          <w:hyperlink w:anchor="_Toc222219728" w:history="1">
            <w:r w:rsidRPr="00971234">
              <w:rPr>
                <w:rStyle w:val="Hyperlink"/>
                <w:noProof/>
              </w:rPr>
              <w:t>4.2.</w:t>
            </w:r>
            <w:r>
              <w:rPr>
                <w:rFonts w:asciiTheme="minorHAnsi" w:eastAsiaTheme="minorEastAsia" w:hAnsiTheme="minorHAnsi"/>
                <w:noProof/>
                <w:sz w:val="24"/>
                <w:szCs w:val="24"/>
                <w:lang w:eastAsia="en-AU"/>
              </w:rPr>
              <w:tab/>
            </w:r>
            <w:r w:rsidRPr="00971234">
              <w:rPr>
                <w:rStyle w:val="Hyperlink"/>
                <w:noProof/>
              </w:rPr>
              <w:t>Other regulatory obligations</w:t>
            </w:r>
            <w:r>
              <w:rPr>
                <w:noProof/>
                <w:webHidden/>
              </w:rPr>
              <w:tab/>
            </w:r>
            <w:r>
              <w:rPr>
                <w:noProof/>
                <w:webHidden/>
              </w:rPr>
              <w:fldChar w:fldCharType="begin"/>
            </w:r>
            <w:r>
              <w:rPr>
                <w:noProof/>
                <w:webHidden/>
              </w:rPr>
              <w:instrText xml:space="preserve"> PAGEREF _Toc222219728 \h </w:instrText>
            </w:r>
            <w:r>
              <w:rPr>
                <w:noProof/>
                <w:webHidden/>
              </w:rPr>
            </w:r>
            <w:r>
              <w:rPr>
                <w:noProof/>
                <w:webHidden/>
              </w:rPr>
              <w:fldChar w:fldCharType="separate"/>
            </w:r>
            <w:r w:rsidR="00375491">
              <w:rPr>
                <w:noProof/>
                <w:webHidden/>
              </w:rPr>
              <w:t>9</w:t>
            </w:r>
            <w:r>
              <w:rPr>
                <w:noProof/>
                <w:webHidden/>
              </w:rPr>
              <w:fldChar w:fldCharType="end"/>
            </w:r>
          </w:hyperlink>
        </w:p>
        <w:p w14:paraId="5BF07BA6" w14:textId="56B6B96D" w:rsidR="00DE5F8A" w:rsidRDefault="00DE5F8A">
          <w:pPr>
            <w:pStyle w:val="TOC2"/>
            <w:tabs>
              <w:tab w:val="left" w:pos="960"/>
              <w:tab w:val="right" w:leader="dot" w:pos="9016"/>
            </w:tabs>
            <w:rPr>
              <w:rFonts w:asciiTheme="minorHAnsi" w:eastAsiaTheme="minorEastAsia" w:hAnsiTheme="minorHAnsi"/>
              <w:noProof/>
              <w:sz w:val="24"/>
              <w:szCs w:val="24"/>
              <w:lang w:eastAsia="en-AU"/>
            </w:rPr>
          </w:pPr>
          <w:hyperlink w:anchor="_Toc222219729" w:history="1">
            <w:r w:rsidRPr="00971234">
              <w:rPr>
                <w:rStyle w:val="Hyperlink"/>
                <w:noProof/>
              </w:rPr>
              <w:t>4.3.</w:t>
            </w:r>
            <w:r>
              <w:rPr>
                <w:rFonts w:asciiTheme="minorHAnsi" w:eastAsiaTheme="minorEastAsia" w:hAnsiTheme="minorHAnsi"/>
                <w:noProof/>
                <w:sz w:val="24"/>
                <w:szCs w:val="24"/>
                <w:lang w:eastAsia="en-AU"/>
              </w:rPr>
              <w:tab/>
            </w:r>
            <w:r w:rsidRPr="00971234">
              <w:rPr>
                <w:rStyle w:val="Hyperlink"/>
                <w:noProof/>
              </w:rPr>
              <w:t>Other obligations</w:t>
            </w:r>
            <w:r>
              <w:rPr>
                <w:noProof/>
                <w:webHidden/>
              </w:rPr>
              <w:tab/>
            </w:r>
            <w:r>
              <w:rPr>
                <w:noProof/>
                <w:webHidden/>
              </w:rPr>
              <w:fldChar w:fldCharType="begin"/>
            </w:r>
            <w:r>
              <w:rPr>
                <w:noProof/>
                <w:webHidden/>
              </w:rPr>
              <w:instrText xml:space="preserve"> PAGEREF _Toc222219729 \h </w:instrText>
            </w:r>
            <w:r>
              <w:rPr>
                <w:noProof/>
                <w:webHidden/>
              </w:rPr>
            </w:r>
            <w:r>
              <w:rPr>
                <w:noProof/>
                <w:webHidden/>
              </w:rPr>
              <w:fldChar w:fldCharType="separate"/>
            </w:r>
            <w:r w:rsidR="00375491">
              <w:rPr>
                <w:noProof/>
                <w:webHidden/>
              </w:rPr>
              <w:t>9</w:t>
            </w:r>
            <w:r>
              <w:rPr>
                <w:noProof/>
                <w:webHidden/>
              </w:rPr>
              <w:fldChar w:fldCharType="end"/>
            </w:r>
          </w:hyperlink>
        </w:p>
        <w:p w14:paraId="33C484B8" w14:textId="4C36D470" w:rsidR="00DE5F8A" w:rsidRDefault="00DE5F8A">
          <w:pPr>
            <w:pStyle w:val="TOC1"/>
            <w:tabs>
              <w:tab w:val="left" w:pos="720"/>
              <w:tab w:val="right" w:leader="dot" w:pos="9016"/>
            </w:tabs>
            <w:rPr>
              <w:rFonts w:asciiTheme="minorHAnsi" w:eastAsiaTheme="minorEastAsia" w:hAnsiTheme="minorHAnsi"/>
              <w:noProof/>
              <w:sz w:val="24"/>
              <w:szCs w:val="24"/>
              <w:lang w:eastAsia="en-AU"/>
            </w:rPr>
          </w:pPr>
          <w:hyperlink w:anchor="_Toc222219730" w:history="1">
            <w:r w:rsidRPr="00971234">
              <w:rPr>
                <w:rStyle w:val="Hyperlink"/>
                <w:noProof/>
              </w:rPr>
              <w:t>5.</w:t>
            </w:r>
            <w:r>
              <w:rPr>
                <w:rFonts w:asciiTheme="minorHAnsi" w:eastAsiaTheme="minorEastAsia" w:hAnsiTheme="minorHAnsi"/>
                <w:noProof/>
                <w:sz w:val="24"/>
                <w:szCs w:val="24"/>
                <w:lang w:eastAsia="en-AU"/>
              </w:rPr>
              <w:tab/>
            </w:r>
            <w:r w:rsidRPr="00971234">
              <w:rPr>
                <w:rStyle w:val="Hyperlink"/>
                <w:noProof/>
              </w:rPr>
              <w:t>Describing rehabilitation domains</w:t>
            </w:r>
            <w:r>
              <w:rPr>
                <w:noProof/>
                <w:webHidden/>
              </w:rPr>
              <w:tab/>
            </w:r>
            <w:r>
              <w:rPr>
                <w:noProof/>
                <w:webHidden/>
              </w:rPr>
              <w:fldChar w:fldCharType="begin"/>
            </w:r>
            <w:r>
              <w:rPr>
                <w:noProof/>
                <w:webHidden/>
              </w:rPr>
              <w:instrText xml:space="preserve"> PAGEREF _Toc222219730 \h </w:instrText>
            </w:r>
            <w:r>
              <w:rPr>
                <w:noProof/>
                <w:webHidden/>
              </w:rPr>
            </w:r>
            <w:r>
              <w:rPr>
                <w:noProof/>
                <w:webHidden/>
              </w:rPr>
              <w:fldChar w:fldCharType="separate"/>
            </w:r>
            <w:r w:rsidR="00375491">
              <w:rPr>
                <w:noProof/>
                <w:webHidden/>
              </w:rPr>
              <w:t>10</w:t>
            </w:r>
            <w:r>
              <w:rPr>
                <w:noProof/>
                <w:webHidden/>
              </w:rPr>
              <w:fldChar w:fldCharType="end"/>
            </w:r>
          </w:hyperlink>
        </w:p>
        <w:p w14:paraId="15245286" w14:textId="58B7F842" w:rsidR="00DE5F8A" w:rsidRDefault="00DE5F8A">
          <w:pPr>
            <w:pStyle w:val="TOC2"/>
            <w:tabs>
              <w:tab w:val="left" w:pos="960"/>
              <w:tab w:val="right" w:leader="dot" w:pos="9016"/>
            </w:tabs>
            <w:rPr>
              <w:rFonts w:asciiTheme="minorHAnsi" w:eastAsiaTheme="minorEastAsia" w:hAnsiTheme="minorHAnsi"/>
              <w:noProof/>
              <w:sz w:val="24"/>
              <w:szCs w:val="24"/>
              <w:lang w:eastAsia="en-AU"/>
            </w:rPr>
          </w:pPr>
          <w:hyperlink w:anchor="_Toc222219731" w:history="1">
            <w:r w:rsidRPr="00971234">
              <w:rPr>
                <w:rStyle w:val="Hyperlink"/>
                <w:noProof/>
              </w:rPr>
              <w:t>5.1.</w:t>
            </w:r>
            <w:r>
              <w:rPr>
                <w:rFonts w:asciiTheme="minorHAnsi" w:eastAsiaTheme="minorEastAsia" w:hAnsiTheme="minorHAnsi"/>
                <w:noProof/>
                <w:sz w:val="24"/>
                <w:szCs w:val="24"/>
                <w:lang w:eastAsia="en-AU"/>
              </w:rPr>
              <w:tab/>
            </w:r>
            <w:r w:rsidRPr="00971234">
              <w:rPr>
                <w:rStyle w:val="Hyperlink"/>
                <w:noProof/>
              </w:rPr>
              <w:t>Domain chapter</w:t>
            </w:r>
            <w:r>
              <w:rPr>
                <w:noProof/>
                <w:webHidden/>
              </w:rPr>
              <w:tab/>
            </w:r>
            <w:r>
              <w:rPr>
                <w:noProof/>
                <w:webHidden/>
              </w:rPr>
              <w:fldChar w:fldCharType="begin"/>
            </w:r>
            <w:r>
              <w:rPr>
                <w:noProof/>
                <w:webHidden/>
              </w:rPr>
              <w:instrText xml:space="preserve"> PAGEREF _Toc222219731 \h </w:instrText>
            </w:r>
            <w:r>
              <w:rPr>
                <w:noProof/>
                <w:webHidden/>
              </w:rPr>
            </w:r>
            <w:r>
              <w:rPr>
                <w:noProof/>
                <w:webHidden/>
              </w:rPr>
              <w:fldChar w:fldCharType="separate"/>
            </w:r>
            <w:r w:rsidR="00375491">
              <w:rPr>
                <w:noProof/>
                <w:webHidden/>
              </w:rPr>
              <w:t>11</w:t>
            </w:r>
            <w:r>
              <w:rPr>
                <w:noProof/>
                <w:webHidden/>
              </w:rPr>
              <w:fldChar w:fldCharType="end"/>
            </w:r>
          </w:hyperlink>
        </w:p>
        <w:p w14:paraId="2D7EA3B1" w14:textId="54BBC7F6" w:rsidR="00DE5F8A" w:rsidRDefault="00DE5F8A">
          <w:pPr>
            <w:pStyle w:val="TOC1"/>
            <w:tabs>
              <w:tab w:val="left" w:pos="720"/>
              <w:tab w:val="right" w:leader="dot" w:pos="9016"/>
            </w:tabs>
            <w:rPr>
              <w:rFonts w:asciiTheme="minorHAnsi" w:eastAsiaTheme="minorEastAsia" w:hAnsiTheme="minorHAnsi"/>
              <w:noProof/>
              <w:sz w:val="24"/>
              <w:szCs w:val="24"/>
              <w:lang w:eastAsia="en-AU"/>
            </w:rPr>
          </w:pPr>
          <w:hyperlink w:anchor="_Toc222219732" w:history="1">
            <w:r w:rsidRPr="00971234">
              <w:rPr>
                <w:rStyle w:val="Hyperlink"/>
                <w:noProof/>
              </w:rPr>
              <w:t>6.</w:t>
            </w:r>
            <w:r>
              <w:rPr>
                <w:rFonts w:asciiTheme="minorHAnsi" w:eastAsiaTheme="minorEastAsia" w:hAnsiTheme="minorHAnsi"/>
                <w:noProof/>
                <w:sz w:val="24"/>
                <w:szCs w:val="24"/>
                <w:lang w:eastAsia="en-AU"/>
              </w:rPr>
              <w:tab/>
            </w:r>
            <w:r w:rsidRPr="00971234">
              <w:rPr>
                <w:rStyle w:val="Hyperlink"/>
                <w:noProof/>
              </w:rPr>
              <w:t>Describing the risk framework</w:t>
            </w:r>
            <w:r>
              <w:rPr>
                <w:noProof/>
                <w:webHidden/>
              </w:rPr>
              <w:tab/>
            </w:r>
            <w:r>
              <w:rPr>
                <w:noProof/>
                <w:webHidden/>
              </w:rPr>
              <w:fldChar w:fldCharType="begin"/>
            </w:r>
            <w:r>
              <w:rPr>
                <w:noProof/>
                <w:webHidden/>
              </w:rPr>
              <w:instrText xml:space="preserve"> PAGEREF _Toc222219732 \h </w:instrText>
            </w:r>
            <w:r>
              <w:rPr>
                <w:noProof/>
                <w:webHidden/>
              </w:rPr>
            </w:r>
            <w:r>
              <w:rPr>
                <w:noProof/>
                <w:webHidden/>
              </w:rPr>
              <w:fldChar w:fldCharType="separate"/>
            </w:r>
            <w:r w:rsidR="00375491">
              <w:rPr>
                <w:noProof/>
                <w:webHidden/>
              </w:rPr>
              <w:t>11</w:t>
            </w:r>
            <w:r>
              <w:rPr>
                <w:noProof/>
                <w:webHidden/>
              </w:rPr>
              <w:fldChar w:fldCharType="end"/>
            </w:r>
          </w:hyperlink>
        </w:p>
        <w:p w14:paraId="6E5A7BF0" w14:textId="7E668B68" w:rsidR="00DE5F8A" w:rsidRDefault="00DE5F8A">
          <w:pPr>
            <w:pStyle w:val="TOC2"/>
            <w:tabs>
              <w:tab w:val="left" w:pos="960"/>
              <w:tab w:val="right" w:leader="dot" w:pos="9016"/>
            </w:tabs>
            <w:rPr>
              <w:rFonts w:asciiTheme="minorHAnsi" w:eastAsiaTheme="minorEastAsia" w:hAnsiTheme="minorHAnsi"/>
              <w:noProof/>
              <w:sz w:val="24"/>
              <w:szCs w:val="24"/>
              <w:lang w:eastAsia="en-AU"/>
            </w:rPr>
          </w:pPr>
          <w:hyperlink w:anchor="_Toc222219733" w:history="1">
            <w:r w:rsidRPr="00971234">
              <w:rPr>
                <w:rStyle w:val="Hyperlink"/>
                <w:noProof/>
              </w:rPr>
              <w:t>6.1.</w:t>
            </w:r>
            <w:r>
              <w:rPr>
                <w:rFonts w:asciiTheme="minorHAnsi" w:eastAsiaTheme="minorEastAsia" w:hAnsiTheme="minorHAnsi"/>
                <w:noProof/>
                <w:sz w:val="24"/>
                <w:szCs w:val="24"/>
                <w:lang w:eastAsia="en-AU"/>
              </w:rPr>
              <w:tab/>
            </w:r>
            <w:r w:rsidRPr="00971234">
              <w:rPr>
                <w:rStyle w:val="Hyperlink"/>
                <w:noProof/>
              </w:rPr>
              <w:t>Considerations for a risk framework</w:t>
            </w:r>
            <w:r>
              <w:rPr>
                <w:noProof/>
                <w:webHidden/>
              </w:rPr>
              <w:tab/>
            </w:r>
            <w:r>
              <w:rPr>
                <w:noProof/>
                <w:webHidden/>
              </w:rPr>
              <w:fldChar w:fldCharType="begin"/>
            </w:r>
            <w:r>
              <w:rPr>
                <w:noProof/>
                <w:webHidden/>
              </w:rPr>
              <w:instrText xml:space="preserve"> PAGEREF _Toc222219733 \h </w:instrText>
            </w:r>
            <w:r>
              <w:rPr>
                <w:noProof/>
                <w:webHidden/>
              </w:rPr>
            </w:r>
            <w:r>
              <w:rPr>
                <w:noProof/>
                <w:webHidden/>
              </w:rPr>
              <w:fldChar w:fldCharType="separate"/>
            </w:r>
            <w:r w:rsidR="00375491">
              <w:rPr>
                <w:noProof/>
                <w:webHidden/>
              </w:rPr>
              <w:t>11</w:t>
            </w:r>
            <w:r>
              <w:rPr>
                <w:noProof/>
                <w:webHidden/>
              </w:rPr>
              <w:fldChar w:fldCharType="end"/>
            </w:r>
          </w:hyperlink>
        </w:p>
        <w:p w14:paraId="2051A0B3" w14:textId="5AF19800" w:rsidR="00DE5F8A" w:rsidRDefault="00DE5F8A">
          <w:pPr>
            <w:pStyle w:val="TOC2"/>
            <w:tabs>
              <w:tab w:val="left" w:pos="960"/>
              <w:tab w:val="right" w:leader="dot" w:pos="9016"/>
            </w:tabs>
            <w:rPr>
              <w:rFonts w:asciiTheme="minorHAnsi" w:eastAsiaTheme="minorEastAsia" w:hAnsiTheme="minorHAnsi"/>
              <w:noProof/>
              <w:sz w:val="24"/>
              <w:szCs w:val="24"/>
              <w:lang w:eastAsia="en-AU"/>
            </w:rPr>
          </w:pPr>
          <w:hyperlink w:anchor="_Toc222219734" w:history="1">
            <w:r w:rsidRPr="00971234">
              <w:rPr>
                <w:rStyle w:val="Hyperlink"/>
                <w:noProof/>
              </w:rPr>
              <w:t>6.2.</w:t>
            </w:r>
            <w:r>
              <w:rPr>
                <w:rFonts w:asciiTheme="minorHAnsi" w:eastAsiaTheme="minorEastAsia" w:hAnsiTheme="minorHAnsi"/>
                <w:noProof/>
                <w:sz w:val="24"/>
                <w:szCs w:val="24"/>
                <w:lang w:eastAsia="en-AU"/>
              </w:rPr>
              <w:tab/>
            </w:r>
            <w:r w:rsidRPr="00971234">
              <w:rPr>
                <w:rStyle w:val="Hyperlink"/>
                <w:noProof/>
              </w:rPr>
              <w:t>What should be included in the DMRP</w:t>
            </w:r>
            <w:r>
              <w:rPr>
                <w:noProof/>
                <w:webHidden/>
              </w:rPr>
              <w:tab/>
            </w:r>
            <w:r>
              <w:rPr>
                <w:noProof/>
                <w:webHidden/>
              </w:rPr>
              <w:fldChar w:fldCharType="begin"/>
            </w:r>
            <w:r>
              <w:rPr>
                <w:noProof/>
                <w:webHidden/>
              </w:rPr>
              <w:instrText xml:space="preserve"> PAGEREF _Toc222219734 \h </w:instrText>
            </w:r>
            <w:r>
              <w:rPr>
                <w:noProof/>
                <w:webHidden/>
              </w:rPr>
            </w:r>
            <w:r>
              <w:rPr>
                <w:noProof/>
                <w:webHidden/>
              </w:rPr>
              <w:fldChar w:fldCharType="separate"/>
            </w:r>
            <w:r w:rsidR="00375491">
              <w:rPr>
                <w:noProof/>
                <w:webHidden/>
              </w:rPr>
              <w:t>12</w:t>
            </w:r>
            <w:r>
              <w:rPr>
                <w:noProof/>
                <w:webHidden/>
              </w:rPr>
              <w:fldChar w:fldCharType="end"/>
            </w:r>
          </w:hyperlink>
        </w:p>
        <w:p w14:paraId="768EA5E7" w14:textId="04831072" w:rsidR="00DE5F8A" w:rsidRDefault="00DE5F8A">
          <w:pPr>
            <w:pStyle w:val="TOC1"/>
            <w:tabs>
              <w:tab w:val="left" w:pos="720"/>
              <w:tab w:val="right" w:leader="dot" w:pos="9016"/>
            </w:tabs>
            <w:rPr>
              <w:rFonts w:asciiTheme="minorHAnsi" w:eastAsiaTheme="minorEastAsia" w:hAnsiTheme="minorHAnsi"/>
              <w:noProof/>
              <w:sz w:val="24"/>
              <w:szCs w:val="24"/>
              <w:lang w:eastAsia="en-AU"/>
            </w:rPr>
          </w:pPr>
          <w:hyperlink w:anchor="_Toc222219735" w:history="1">
            <w:r w:rsidRPr="00971234">
              <w:rPr>
                <w:rStyle w:val="Hyperlink"/>
                <w:noProof/>
              </w:rPr>
              <w:t>7.</w:t>
            </w:r>
            <w:r>
              <w:rPr>
                <w:rFonts w:asciiTheme="minorHAnsi" w:eastAsiaTheme="minorEastAsia" w:hAnsiTheme="minorHAnsi"/>
                <w:noProof/>
                <w:sz w:val="24"/>
                <w:szCs w:val="24"/>
                <w:lang w:eastAsia="en-AU"/>
              </w:rPr>
              <w:tab/>
            </w:r>
            <w:r w:rsidRPr="00971234">
              <w:rPr>
                <w:rStyle w:val="Hyperlink"/>
                <w:noProof/>
              </w:rPr>
              <w:t>Describing risk assessment outputs</w:t>
            </w:r>
            <w:r>
              <w:rPr>
                <w:noProof/>
                <w:webHidden/>
              </w:rPr>
              <w:tab/>
            </w:r>
            <w:r>
              <w:rPr>
                <w:noProof/>
                <w:webHidden/>
              </w:rPr>
              <w:fldChar w:fldCharType="begin"/>
            </w:r>
            <w:r>
              <w:rPr>
                <w:noProof/>
                <w:webHidden/>
              </w:rPr>
              <w:instrText xml:space="preserve"> PAGEREF _Toc222219735 \h </w:instrText>
            </w:r>
            <w:r>
              <w:rPr>
                <w:noProof/>
                <w:webHidden/>
              </w:rPr>
            </w:r>
            <w:r>
              <w:rPr>
                <w:noProof/>
                <w:webHidden/>
              </w:rPr>
              <w:fldChar w:fldCharType="separate"/>
            </w:r>
            <w:r w:rsidR="00375491">
              <w:rPr>
                <w:noProof/>
                <w:webHidden/>
              </w:rPr>
              <w:t>12</w:t>
            </w:r>
            <w:r>
              <w:rPr>
                <w:noProof/>
                <w:webHidden/>
              </w:rPr>
              <w:fldChar w:fldCharType="end"/>
            </w:r>
          </w:hyperlink>
        </w:p>
        <w:p w14:paraId="597F7592" w14:textId="1CD2F23C" w:rsidR="00DE5F8A" w:rsidRDefault="00DE5F8A">
          <w:pPr>
            <w:pStyle w:val="TOC1"/>
            <w:tabs>
              <w:tab w:val="left" w:pos="720"/>
              <w:tab w:val="right" w:leader="dot" w:pos="9016"/>
            </w:tabs>
            <w:rPr>
              <w:rFonts w:asciiTheme="minorHAnsi" w:eastAsiaTheme="minorEastAsia" w:hAnsiTheme="minorHAnsi"/>
              <w:noProof/>
              <w:sz w:val="24"/>
              <w:szCs w:val="24"/>
              <w:lang w:eastAsia="en-AU"/>
            </w:rPr>
          </w:pPr>
          <w:hyperlink w:anchor="_Toc222219736" w:history="1">
            <w:r w:rsidRPr="00971234">
              <w:rPr>
                <w:rStyle w:val="Hyperlink"/>
                <w:noProof/>
              </w:rPr>
              <w:t>8.</w:t>
            </w:r>
            <w:r>
              <w:rPr>
                <w:rFonts w:asciiTheme="minorHAnsi" w:eastAsiaTheme="minorEastAsia" w:hAnsiTheme="minorHAnsi"/>
                <w:noProof/>
                <w:sz w:val="24"/>
                <w:szCs w:val="24"/>
                <w:lang w:eastAsia="en-AU"/>
              </w:rPr>
              <w:tab/>
            </w:r>
            <w:r w:rsidRPr="00971234">
              <w:rPr>
                <w:rStyle w:val="Hyperlink"/>
                <w:noProof/>
              </w:rPr>
              <w:t>Knowledge base</w:t>
            </w:r>
            <w:r>
              <w:rPr>
                <w:noProof/>
                <w:webHidden/>
              </w:rPr>
              <w:tab/>
            </w:r>
            <w:r>
              <w:rPr>
                <w:noProof/>
                <w:webHidden/>
              </w:rPr>
              <w:fldChar w:fldCharType="begin"/>
            </w:r>
            <w:r>
              <w:rPr>
                <w:noProof/>
                <w:webHidden/>
              </w:rPr>
              <w:instrText xml:space="preserve"> PAGEREF _Toc222219736 \h </w:instrText>
            </w:r>
            <w:r>
              <w:rPr>
                <w:noProof/>
                <w:webHidden/>
              </w:rPr>
            </w:r>
            <w:r>
              <w:rPr>
                <w:noProof/>
                <w:webHidden/>
              </w:rPr>
              <w:fldChar w:fldCharType="separate"/>
            </w:r>
            <w:r w:rsidR="00375491">
              <w:rPr>
                <w:noProof/>
                <w:webHidden/>
              </w:rPr>
              <w:t>13</w:t>
            </w:r>
            <w:r>
              <w:rPr>
                <w:noProof/>
                <w:webHidden/>
              </w:rPr>
              <w:fldChar w:fldCharType="end"/>
            </w:r>
          </w:hyperlink>
        </w:p>
        <w:p w14:paraId="09CE3630" w14:textId="185BB917" w:rsidR="00DE5F8A" w:rsidRDefault="00DE5F8A">
          <w:pPr>
            <w:pStyle w:val="TOC2"/>
            <w:tabs>
              <w:tab w:val="left" w:pos="960"/>
              <w:tab w:val="right" w:leader="dot" w:pos="9016"/>
            </w:tabs>
            <w:rPr>
              <w:rFonts w:asciiTheme="minorHAnsi" w:eastAsiaTheme="minorEastAsia" w:hAnsiTheme="minorHAnsi"/>
              <w:noProof/>
              <w:sz w:val="24"/>
              <w:szCs w:val="24"/>
              <w:lang w:eastAsia="en-AU"/>
            </w:rPr>
          </w:pPr>
          <w:hyperlink w:anchor="_Toc222219737" w:history="1">
            <w:r w:rsidRPr="00971234">
              <w:rPr>
                <w:rStyle w:val="Hyperlink"/>
                <w:noProof/>
              </w:rPr>
              <w:t>8.1.</w:t>
            </w:r>
            <w:r>
              <w:rPr>
                <w:rFonts w:asciiTheme="minorHAnsi" w:eastAsiaTheme="minorEastAsia" w:hAnsiTheme="minorHAnsi"/>
                <w:noProof/>
                <w:sz w:val="24"/>
                <w:szCs w:val="24"/>
                <w:lang w:eastAsia="en-AU"/>
              </w:rPr>
              <w:tab/>
            </w:r>
            <w:r w:rsidRPr="00971234">
              <w:rPr>
                <w:rStyle w:val="Hyperlink"/>
                <w:noProof/>
              </w:rPr>
              <w:t>Subchapters</w:t>
            </w:r>
            <w:r>
              <w:rPr>
                <w:noProof/>
                <w:webHidden/>
              </w:rPr>
              <w:tab/>
            </w:r>
            <w:r>
              <w:rPr>
                <w:noProof/>
                <w:webHidden/>
              </w:rPr>
              <w:fldChar w:fldCharType="begin"/>
            </w:r>
            <w:r>
              <w:rPr>
                <w:noProof/>
                <w:webHidden/>
              </w:rPr>
              <w:instrText xml:space="preserve"> PAGEREF _Toc222219737 \h </w:instrText>
            </w:r>
            <w:r>
              <w:rPr>
                <w:noProof/>
                <w:webHidden/>
              </w:rPr>
            </w:r>
            <w:r>
              <w:rPr>
                <w:noProof/>
                <w:webHidden/>
              </w:rPr>
              <w:fldChar w:fldCharType="separate"/>
            </w:r>
            <w:r w:rsidR="00375491">
              <w:rPr>
                <w:noProof/>
                <w:webHidden/>
              </w:rPr>
              <w:t>13</w:t>
            </w:r>
            <w:r>
              <w:rPr>
                <w:noProof/>
                <w:webHidden/>
              </w:rPr>
              <w:fldChar w:fldCharType="end"/>
            </w:r>
          </w:hyperlink>
        </w:p>
        <w:p w14:paraId="4701823D" w14:textId="34524CDA" w:rsidR="00DE5F8A" w:rsidRDefault="00DE5F8A">
          <w:pPr>
            <w:pStyle w:val="TOC3"/>
            <w:tabs>
              <w:tab w:val="left" w:pos="1200"/>
              <w:tab w:val="right" w:leader="dot" w:pos="9016"/>
            </w:tabs>
            <w:rPr>
              <w:rFonts w:asciiTheme="minorHAnsi" w:eastAsiaTheme="minorEastAsia" w:hAnsiTheme="minorHAnsi"/>
              <w:noProof/>
              <w:sz w:val="24"/>
              <w:szCs w:val="24"/>
              <w:lang w:eastAsia="en-AU"/>
            </w:rPr>
          </w:pPr>
          <w:hyperlink w:anchor="_Toc222219738" w:history="1">
            <w:r w:rsidRPr="00971234">
              <w:rPr>
                <w:rStyle w:val="Hyperlink"/>
                <w:noProof/>
              </w:rPr>
              <w:t>8.1.1.</w:t>
            </w:r>
            <w:r>
              <w:rPr>
                <w:rFonts w:asciiTheme="minorHAnsi" w:eastAsiaTheme="minorEastAsia" w:hAnsiTheme="minorHAnsi"/>
                <w:noProof/>
                <w:sz w:val="24"/>
                <w:szCs w:val="24"/>
                <w:lang w:eastAsia="en-AU"/>
              </w:rPr>
              <w:tab/>
            </w:r>
            <w:r w:rsidRPr="00971234">
              <w:rPr>
                <w:rStyle w:val="Hyperlink"/>
                <w:noProof/>
              </w:rPr>
              <w:t>Individual studies</w:t>
            </w:r>
            <w:r>
              <w:rPr>
                <w:noProof/>
                <w:webHidden/>
              </w:rPr>
              <w:tab/>
            </w:r>
            <w:r>
              <w:rPr>
                <w:noProof/>
                <w:webHidden/>
              </w:rPr>
              <w:fldChar w:fldCharType="begin"/>
            </w:r>
            <w:r>
              <w:rPr>
                <w:noProof/>
                <w:webHidden/>
              </w:rPr>
              <w:instrText xml:space="preserve"> PAGEREF _Toc222219738 \h </w:instrText>
            </w:r>
            <w:r>
              <w:rPr>
                <w:noProof/>
                <w:webHidden/>
              </w:rPr>
            </w:r>
            <w:r>
              <w:rPr>
                <w:noProof/>
                <w:webHidden/>
              </w:rPr>
              <w:fldChar w:fldCharType="separate"/>
            </w:r>
            <w:r w:rsidR="00375491">
              <w:rPr>
                <w:noProof/>
                <w:webHidden/>
              </w:rPr>
              <w:t>14</w:t>
            </w:r>
            <w:r>
              <w:rPr>
                <w:noProof/>
                <w:webHidden/>
              </w:rPr>
              <w:fldChar w:fldCharType="end"/>
            </w:r>
          </w:hyperlink>
        </w:p>
        <w:p w14:paraId="1FEE3DD9" w14:textId="47FDBD35" w:rsidR="00DE5F8A" w:rsidRDefault="00DE5F8A">
          <w:pPr>
            <w:pStyle w:val="TOC1"/>
            <w:tabs>
              <w:tab w:val="left" w:pos="720"/>
              <w:tab w:val="right" w:leader="dot" w:pos="9016"/>
            </w:tabs>
            <w:rPr>
              <w:rFonts w:asciiTheme="minorHAnsi" w:eastAsiaTheme="minorEastAsia" w:hAnsiTheme="minorHAnsi"/>
              <w:noProof/>
              <w:sz w:val="24"/>
              <w:szCs w:val="24"/>
              <w:lang w:eastAsia="en-AU"/>
            </w:rPr>
          </w:pPr>
          <w:hyperlink w:anchor="_Toc222219739" w:history="1">
            <w:r w:rsidRPr="00971234">
              <w:rPr>
                <w:rStyle w:val="Hyperlink"/>
                <w:noProof/>
              </w:rPr>
              <w:t>9.</w:t>
            </w:r>
            <w:r>
              <w:rPr>
                <w:rFonts w:asciiTheme="minorHAnsi" w:eastAsiaTheme="minorEastAsia" w:hAnsiTheme="minorHAnsi"/>
                <w:noProof/>
                <w:sz w:val="24"/>
                <w:szCs w:val="24"/>
                <w:lang w:eastAsia="en-AU"/>
              </w:rPr>
              <w:tab/>
            </w:r>
            <w:r w:rsidRPr="00971234">
              <w:rPr>
                <w:rStyle w:val="Hyperlink"/>
                <w:noProof/>
              </w:rPr>
              <w:t>References</w:t>
            </w:r>
            <w:r>
              <w:rPr>
                <w:noProof/>
                <w:webHidden/>
              </w:rPr>
              <w:tab/>
            </w:r>
            <w:r>
              <w:rPr>
                <w:noProof/>
                <w:webHidden/>
              </w:rPr>
              <w:fldChar w:fldCharType="begin"/>
            </w:r>
            <w:r>
              <w:rPr>
                <w:noProof/>
                <w:webHidden/>
              </w:rPr>
              <w:instrText xml:space="preserve"> PAGEREF _Toc222219739 \h </w:instrText>
            </w:r>
            <w:r>
              <w:rPr>
                <w:noProof/>
                <w:webHidden/>
              </w:rPr>
            </w:r>
            <w:r>
              <w:rPr>
                <w:noProof/>
                <w:webHidden/>
              </w:rPr>
              <w:fldChar w:fldCharType="separate"/>
            </w:r>
            <w:r w:rsidR="00375491">
              <w:rPr>
                <w:noProof/>
                <w:webHidden/>
              </w:rPr>
              <w:t>15</w:t>
            </w:r>
            <w:r>
              <w:rPr>
                <w:noProof/>
                <w:webHidden/>
              </w:rPr>
              <w:fldChar w:fldCharType="end"/>
            </w:r>
          </w:hyperlink>
        </w:p>
        <w:p w14:paraId="11C75F96" w14:textId="65ECE99B" w:rsidR="00DE5F8A" w:rsidRDefault="00DE5F8A">
          <w:pPr>
            <w:pStyle w:val="TOC1"/>
            <w:tabs>
              <w:tab w:val="right" w:leader="dot" w:pos="9016"/>
            </w:tabs>
            <w:rPr>
              <w:rFonts w:asciiTheme="minorHAnsi" w:eastAsiaTheme="minorEastAsia" w:hAnsiTheme="minorHAnsi"/>
              <w:noProof/>
              <w:sz w:val="24"/>
              <w:szCs w:val="24"/>
              <w:lang w:eastAsia="en-AU"/>
            </w:rPr>
          </w:pPr>
          <w:hyperlink w:anchor="_Toc222219740" w:history="1">
            <w:r w:rsidRPr="00971234">
              <w:rPr>
                <w:rStyle w:val="Hyperlink"/>
                <w:noProof/>
              </w:rPr>
              <w:t>Appendix A</w:t>
            </w:r>
            <w:r>
              <w:rPr>
                <w:noProof/>
                <w:webHidden/>
              </w:rPr>
              <w:tab/>
            </w:r>
            <w:r>
              <w:rPr>
                <w:noProof/>
                <w:webHidden/>
              </w:rPr>
              <w:fldChar w:fldCharType="begin"/>
            </w:r>
            <w:r>
              <w:rPr>
                <w:noProof/>
                <w:webHidden/>
              </w:rPr>
              <w:instrText xml:space="preserve"> PAGEREF _Toc222219740 \h </w:instrText>
            </w:r>
            <w:r>
              <w:rPr>
                <w:noProof/>
                <w:webHidden/>
              </w:rPr>
            </w:r>
            <w:r>
              <w:rPr>
                <w:noProof/>
                <w:webHidden/>
              </w:rPr>
              <w:fldChar w:fldCharType="separate"/>
            </w:r>
            <w:r w:rsidR="00375491">
              <w:rPr>
                <w:noProof/>
                <w:webHidden/>
              </w:rPr>
              <w:t>16</w:t>
            </w:r>
            <w:r>
              <w:rPr>
                <w:noProof/>
                <w:webHidden/>
              </w:rPr>
              <w:fldChar w:fldCharType="end"/>
            </w:r>
          </w:hyperlink>
        </w:p>
        <w:p w14:paraId="51D49D03" w14:textId="28AAC859" w:rsidR="00B8619E" w:rsidRDefault="00B8619E">
          <w:r>
            <w:rPr>
              <w:b/>
              <w:bCs/>
              <w:noProof/>
            </w:rPr>
            <w:fldChar w:fldCharType="end"/>
          </w:r>
        </w:p>
      </w:sdtContent>
    </w:sdt>
    <w:p w14:paraId="0AB8D1B1" w14:textId="77777777" w:rsidR="00113AF6" w:rsidRDefault="00113AF6" w:rsidP="00113AF6">
      <w:pPr>
        <w:pStyle w:val="ListParagraph"/>
      </w:pPr>
    </w:p>
    <w:p w14:paraId="54495A54" w14:textId="77777777" w:rsidR="00113AF6" w:rsidRDefault="00113AF6" w:rsidP="00113AF6">
      <w:pPr>
        <w:rPr>
          <w:rFonts w:cs="Arial"/>
        </w:rPr>
      </w:pPr>
      <w:r>
        <w:rPr>
          <w:rFonts w:cs="Arial"/>
        </w:rPr>
        <w:br w:type="page"/>
      </w:r>
    </w:p>
    <w:p w14:paraId="06F8DFFB" w14:textId="77777777" w:rsidR="005A7827" w:rsidRDefault="005A7827" w:rsidP="001F18AD">
      <w:pPr>
        <w:pStyle w:val="Heading1"/>
        <w:numPr>
          <w:ilvl w:val="0"/>
          <w:numId w:val="35"/>
        </w:numPr>
      </w:pPr>
      <w:bookmarkStart w:id="2" w:name="_Toc222219721"/>
      <w:r>
        <w:lastRenderedPageBreak/>
        <w:t>Purpose</w:t>
      </w:r>
      <w:bookmarkEnd w:id="2"/>
      <w:r>
        <w:t xml:space="preserve"> </w:t>
      </w:r>
    </w:p>
    <w:p w14:paraId="58436353" w14:textId="3BF893CC" w:rsidR="00DA6524" w:rsidRDefault="00C3321B" w:rsidP="005A7827">
      <w:r>
        <w:t xml:space="preserve">The Mine Land Rehabilitation Authority (MLRA) has prepared this discussion paper to outline key considerations </w:t>
      </w:r>
      <w:r w:rsidR="317BBE76">
        <w:t>for the</w:t>
      </w:r>
      <w:r w:rsidR="00105B69">
        <w:t xml:space="preserve"> structur</w:t>
      </w:r>
      <w:r w:rsidR="32A1CB05">
        <w:t>e</w:t>
      </w:r>
      <w:r w:rsidR="00105B69">
        <w:t xml:space="preserve"> </w:t>
      </w:r>
      <w:r w:rsidR="007C110F">
        <w:t xml:space="preserve">and content of </w:t>
      </w:r>
      <w:r w:rsidR="00F3112E">
        <w:t xml:space="preserve">key chapters within </w:t>
      </w:r>
      <w:r w:rsidR="00FB7205">
        <w:t>Declared Mine Rehabilitation Plans (</w:t>
      </w:r>
      <w:r w:rsidR="00F3112E">
        <w:t>DM</w:t>
      </w:r>
      <w:r w:rsidR="00FB7205">
        <w:t>RP</w:t>
      </w:r>
      <w:r w:rsidR="007C110F">
        <w:t>s</w:t>
      </w:r>
      <w:r w:rsidR="00FB7205">
        <w:t>).</w:t>
      </w:r>
      <w:r w:rsidR="00627E46">
        <w:t xml:space="preserve"> </w:t>
      </w:r>
      <w:r w:rsidR="00795EB4">
        <w:t>The paper is deliberately structured in a manner to lead the reader through a logical sequence and to allow them to understand each step in the process and the key points that are being made along the way.</w:t>
      </w:r>
    </w:p>
    <w:p w14:paraId="14B5571C" w14:textId="44C80974" w:rsidR="005A7827" w:rsidRDefault="3B7D6FAE" w:rsidP="42335DE9">
      <w:r>
        <w:t xml:space="preserve">It is critical that DMRPs </w:t>
      </w:r>
      <w:r w:rsidR="4FFCB374">
        <w:t>are</w:t>
      </w:r>
      <w:r w:rsidR="00CC4A2C">
        <w:t xml:space="preserve"> </w:t>
      </w:r>
      <w:r w:rsidR="046440DA">
        <w:t>easily</w:t>
      </w:r>
      <w:r w:rsidR="00CC4A2C">
        <w:t xml:space="preserve"> read</w:t>
      </w:r>
      <w:r w:rsidR="006B2AB4">
        <w:t xml:space="preserve"> and</w:t>
      </w:r>
      <w:r w:rsidR="00CC4A2C">
        <w:t xml:space="preserve"> understood</w:t>
      </w:r>
      <w:r w:rsidR="006B2AB4">
        <w:t xml:space="preserve">, </w:t>
      </w:r>
      <w:r w:rsidR="4205C978">
        <w:t>so</w:t>
      </w:r>
      <w:r w:rsidR="006B2AB4">
        <w:t xml:space="preserve"> they can be</w:t>
      </w:r>
      <w:r w:rsidR="00CC4A2C">
        <w:t xml:space="preserve"> assessed during regulatory processes</w:t>
      </w:r>
      <w:r w:rsidR="7838F278">
        <w:t>.</w:t>
      </w:r>
      <w:r w:rsidR="00142C01">
        <w:t xml:space="preserve"> </w:t>
      </w:r>
      <w:r w:rsidR="6C6D5F39">
        <w:t xml:space="preserve">In addition, </w:t>
      </w:r>
      <w:r w:rsidR="00D63A3C">
        <w:t xml:space="preserve">the </w:t>
      </w:r>
      <w:r w:rsidR="00142C01">
        <w:t>DMRPs must be implement</w:t>
      </w:r>
      <w:r w:rsidR="5596CE9A">
        <w:t>able</w:t>
      </w:r>
      <w:r w:rsidR="00D63A3C">
        <w:t xml:space="preserve"> </w:t>
      </w:r>
      <w:r w:rsidR="00567D5D">
        <w:t>by the mine licensee</w:t>
      </w:r>
      <w:r w:rsidR="00E95CD0">
        <w:t>s,</w:t>
      </w:r>
      <w:r w:rsidR="00142C01">
        <w:t xml:space="preserve"> </w:t>
      </w:r>
      <w:r w:rsidR="546DE8FC">
        <w:t>who are</w:t>
      </w:r>
      <w:r w:rsidR="00567D5D">
        <w:t xml:space="preserve"> </w:t>
      </w:r>
      <w:r w:rsidR="00E95CD0">
        <w:t xml:space="preserve">responsible for </w:t>
      </w:r>
      <w:r w:rsidR="00567D5D">
        <w:t>undertaking the work</w:t>
      </w:r>
      <w:r w:rsidR="00D63A3C">
        <w:t xml:space="preserve"> and </w:t>
      </w:r>
      <w:r w:rsidR="59CC20F3">
        <w:t xml:space="preserve">ensuring that the </w:t>
      </w:r>
      <w:r w:rsidR="00D63A3C">
        <w:t xml:space="preserve">information </w:t>
      </w:r>
      <w:r w:rsidR="26587223">
        <w:t>within the DMRP’s is</w:t>
      </w:r>
      <w:r w:rsidR="00D63A3C">
        <w:t xml:space="preserve"> traceable</w:t>
      </w:r>
      <w:r w:rsidR="05F17DAD">
        <w:t xml:space="preserve">. </w:t>
      </w:r>
      <w:r w:rsidR="4E764231">
        <w:t xml:space="preserve">Licensees </w:t>
      </w:r>
      <w:r w:rsidR="416CF388">
        <w:t>need</w:t>
      </w:r>
      <w:r w:rsidR="05F17DAD">
        <w:t xml:space="preserve"> to clearly understand the requirements, </w:t>
      </w:r>
      <w:r w:rsidR="044AE67A">
        <w:t>the</w:t>
      </w:r>
      <w:r w:rsidR="11806485">
        <w:t xml:space="preserve"> </w:t>
      </w:r>
      <w:r w:rsidR="05F17DAD">
        <w:t>activities to be undertaken, who is responsible</w:t>
      </w:r>
      <w:r w:rsidR="13FD684C">
        <w:t>,</w:t>
      </w:r>
      <w:r w:rsidR="05F17DAD">
        <w:t xml:space="preserve"> the quality and quantity of data </w:t>
      </w:r>
      <w:r w:rsidR="394CCF77">
        <w:t xml:space="preserve">required </w:t>
      </w:r>
      <w:r w:rsidR="1319144A">
        <w:t xml:space="preserve">and how the information </w:t>
      </w:r>
      <w:r w:rsidR="5D61424C">
        <w:t>will</w:t>
      </w:r>
      <w:r w:rsidR="1319144A">
        <w:t xml:space="preserve"> be updated across a long period of time. </w:t>
      </w:r>
      <w:r w:rsidR="00AB61D0">
        <w:t xml:space="preserve"> </w:t>
      </w:r>
    </w:p>
    <w:p w14:paraId="4E168E16" w14:textId="4C6A5DEE" w:rsidR="00657CF1" w:rsidRDefault="00657CF1" w:rsidP="00657CF1">
      <w:pPr>
        <w:pStyle w:val="Heading1"/>
      </w:pPr>
      <w:bookmarkStart w:id="3" w:name="_Toc222219722"/>
      <w:r>
        <w:t>Introduction</w:t>
      </w:r>
      <w:bookmarkEnd w:id="1"/>
      <w:bookmarkEnd w:id="3"/>
    </w:p>
    <w:p w14:paraId="14420A36" w14:textId="446BCABB" w:rsidR="0052350E" w:rsidRDefault="1B742753" w:rsidP="00705B9D">
      <w:r>
        <w:t xml:space="preserve">Having a </w:t>
      </w:r>
      <w:r w:rsidR="007E1478">
        <w:t>well-structured</w:t>
      </w:r>
      <w:r>
        <w:t xml:space="preserve"> </w:t>
      </w:r>
      <w:r w:rsidR="00081FC7">
        <w:t>DMRP</w:t>
      </w:r>
      <w:r w:rsidR="00C96649">
        <w:t xml:space="preserve"> </w:t>
      </w:r>
      <w:r w:rsidR="79CA7F4A">
        <w:t>is critical and will assist</w:t>
      </w:r>
      <w:r w:rsidR="009F642F">
        <w:t xml:space="preserve"> with</w:t>
      </w:r>
      <w:r w:rsidR="0052350E">
        <w:t>:</w:t>
      </w:r>
    </w:p>
    <w:p w14:paraId="10D5BBBF" w14:textId="7EC65D10" w:rsidR="008C710A" w:rsidRDefault="2E75F05F" w:rsidP="009A028A">
      <w:pPr>
        <w:pStyle w:val="ListParagraph"/>
        <w:numPr>
          <w:ilvl w:val="0"/>
          <w:numId w:val="4"/>
        </w:numPr>
      </w:pPr>
      <w:r>
        <w:t>stakeholder understanding</w:t>
      </w:r>
      <w:r w:rsidR="00766343">
        <w:t xml:space="preserve"> </w:t>
      </w:r>
      <w:r w:rsidR="008C710A">
        <w:t xml:space="preserve"> </w:t>
      </w:r>
    </w:p>
    <w:p w14:paraId="3CEB5EEC" w14:textId="6942D03C" w:rsidR="00AB64C8" w:rsidRDefault="7EB84C39" w:rsidP="009A028A">
      <w:pPr>
        <w:pStyle w:val="ListParagraph"/>
        <w:numPr>
          <w:ilvl w:val="0"/>
          <w:numId w:val="4"/>
        </w:numPr>
      </w:pPr>
      <w:r>
        <w:t>enabling</w:t>
      </w:r>
      <w:r w:rsidR="00AB64C8">
        <w:t xml:space="preserve"> the assessment </w:t>
      </w:r>
      <w:r w:rsidR="008157CE">
        <w:t xml:space="preserve">and traceability of interacting technical </w:t>
      </w:r>
      <w:r w:rsidR="00070EC3">
        <w:t xml:space="preserve">and non-technical </w:t>
      </w:r>
      <w:r w:rsidR="008157CE">
        <w:t xml:space="preserve">information </w:t>
      </w:r>
    </w:p>
    <w:p w14:paraId="48347D63" w14:textId="1DB64243" w:rsidR="00C02291" w:rsidRDefault="0C85BB11" w:rsidP="009A028A">
      <w:pPr>
        <w:pStyle w:val="ListParagraph"/>
        <w:numPr>
          <w:ilvl w:val="0"/>
          <w:numId w:val="4"/>
        </w:numPr>
      </w:pPr>
      <w:r>
        <w:t>clari</w:t>
      </w:r>
      <w:r w:rsidR="5D7925FE">
        <w:t>f</w:t>
      </w:r>
      <w:r>
        <w:t>y</w:t>
      </w:r>
      <w:r w:rsidR="53F5BB55">
        <w:t>ing</w:t>
      </w:r>
      <w:r w:rsidR="00C20222">
        <w:t xml:space="preserve"> </w:t>
      </w:r>
      <w:r w:rsidR="002F14EB">
        <w:t xml:space="preserve">what </w:t>
      </w:r>
      <w:r w:rsidR="00C20222">
        <w:t xml:space="preserve">planning and physical </w:t>
      </w:r>
      <w:r w:rsidR="002F14EB">
        <w:t xml:space="preserve">works are </w:t>
      </w:r>
      <w:r w:rsidR="002E6170">
        <w:t>required</w:t>
      </w:r>
      <w:r w:rsidR="002F14EB">
        <w:t xml:space="preserve"> and </w:t>
      </w:r>
      <w:r w:rsidR="002E6170">
        <w:t xml:space="preserve">when they </w:t>
      </w:r>
      <w:r w:rsidR="002F14EB">
        <w:t xml:space="preserve">will be </w:t>
      </w:r>
      <w:r w:rsidR="00C02291">
        <w:t>completed</w:t>
      </w:r>
    </w:p>
    <w:p w14:paraId="739135B0" w14:textId="06DBCF1C" w:rsidR="000A6812" w:rsidRDefault="3629935B" w:rsidP="009A028A">
      <w:pPr>
        <w:pStyle w:val="ListParagraph"/>
        <w:numPr>
          <w:ilvl w:val="0"/>
          <w:numId w:val="4"/>
        </w:numPr>
      </w:pPr>
      <w:r>
        <w:t xml:space="preserve">allowing </w:t>
      </w:r>
      <w:r w:rsidR="24F3F60F">
        <w:t>the</w:t>
      </w:r>
      <w:r w:rsidR="00F839C1" w:rsidRPr="00D52246">
        <w:t xml:space="preserve"> DMRP to be updated iteratively without significant rework or inconsistencies</w:t>
      </w:r>
      <w:r w:rsidR="00F839C1">
        <w:t xml:space="preserve"> </w:t>
      </w:r>
    </w:p>
    <w:p w14:paraId="0CF1CF61" w14:textId="04EE674A" w:rsidR="00EA3018" w:rsidRDefault="000A55AF" w:rsidP="009A028A">
      <w:pPr>
        <w:pStyle w:val="ListParagraph"/>
        <w:numPr>
          <w:ilvl w:val="0"/>
          <w:numId w:val="4"/>
        </w:numPr>
      </w:pPr>
      <w:r>
        <w:t>c</w:t>
      </w:r>
      <w:r w:rsidR="6EF4C855">
        <w:t>lear</w:t>
      </w:r>
      <w:r w:rsidR="7F44C848">
        <w:t>ly</w:t>
      </w:r>
      <w:r w:rsidR="6EF4C855">
        <w:t xml:space="preserve"> identif</w:t>
      </w:r>
      <w:r w:rsidR="4F9B7BD4">
        <w:t>ying</w:t>
      </w:r>
      <w:r w:rsidR="00895279">
        <w:t xml:space="preserve"> </w:t>
      </w:r>
      <w:r w:rsidR="00F21BEF">
        <w:t>biannual</w:t>
      </w:r>
      <w:r w:rsidR="00144E31">
        <w:t xml:space="preserve"> reporting </w:t>
      </w:r>
      <w:r w:rsidR="00D02C39">
        <w:t xml:space="preserve">requirements </w:t>
      </w:r>
      <w:r w:rsidR="00CD18C2">
        <w:t xml:space="preserve"> </w:t>
      </w:r>
    </w:p>
    <w:p w14:paraId="2F5590C5" w14:textId="75080E17" w:rsidR="008F31DD" w:rsidRDefault="000A55AF" w:rsidP="009A028A">
      <w:pPr>
        <w:pStyle w:val="ListParagraph"/>
        <w:numPr>
          <w:ilvl w:val="0"/>
          <w:numId w:val="4"/>
        </w:numPr>
      </w:pPr>
      <w:r>
        <w:t>c</w:t>
      </w:r>
      <w:r w:rsidR="7742468C">
        <w:t>reating an implementable document</w:t>
      </w:r>
    </w:p>
    <w:p w14:paraId="11863DD0" w14:textId="3A6BF6B8" w:rsidR="00ED18AE" w:rsidRDefault="239F0ABE" w:rsidP="009A028A">
      <w:pPr>
        <w:pStyle w:val="ListParagraph"/>
        <w:numPr>
          <w:ilvl w:val="0"/>
          <w:numId w:val="4"/>
        </w:numPr>
      </w:pPr>
      <w:r>
        <w:t xml:space="preserve">ensuring </w:t>
      </w:r>
      <w:r w:rsidR="639098BC">
        <w:t>all</w:t>
      </w:r>
      <w:r w:rsidR="00966926">
        <w:t xml:space="preserve"> </w:t>
      </w:r>
      <w:r w:rsidR="5E0F6E6A">
        <w:t xml:space="preserve">legislative </w:t>
      </w:r>
      <w:r w:rsidR="639098BC">
        <w:t xml:space="preserve">aspects </w:t>
      </w:r>
      <w:r w:rsidR="15108E81">
        <w:t>are identified</w:t>
      </w:r>
      <w:r w:rsidR="00D774CC">
        <w:t xml:space="preserve"> and </w:t>
      </w:r>
      <w:r w:rsidR="00EF2FEC">
        <w:t>answered</w:t>
      </w:r>
    </w:p>
    <w:p w14:paraId="43C4745D" w14:textId="25613C76" w:rsidR="00C22FBB" w:rsidRPr="005B4FED" w:rsidRDefault="00C22FBB" w:rsidP="007E747D">
      <w:r w:rsidRPr="005B4FED">
        <w:t xml:space="preserve">A clear and </w:t>
      </w:r>
      <w:r w:rsidR="00DE5F8A" w:rsidRPr="005B4FED">
        <w:t>well</w:t>
      </w:r>
      <w:r w:rsidR="00DE5F8A">
        <w:t>-</w:t>
      </w:r>
      <w:r w:rsidR="00DE5F8A" w:rsidRPr="005B4FED">
        <w:t>structured</w:t>
      </w:r>
      <w:r w:rsidRPr="005B4FED">
        <w:t xml:space="preserve"> DMRP will support more efficient future assessments</w:t>
      </w:r>
      <w:r w:rsidR="7FE78E80">
        <w:t xml:space="preserve"> and better outcomes</w:t>
      </w:r>
      <w:r>
        <w:t>.</w:t>
      </w:r>
      <w:r w:rsidRPr="005B4FED">
        <w:t xml:space="preserve"> This paper does not address all chapters required within a DMRP; instead, it focuses on selected chapters and their associated topics. Additional discussion papers will be developed to address more complex chapters</w:t>
      </w:r>
      <w:r w:rsidR="00A34501">
        <w:t xml:space="preserve">, </w:t>
      </w:r>
      <w:r w:rsidRPr="005B4FED">
        <w:t>such as those relating to closure criteria</w:t>
      </w:r>
      <w:r w:rsidR="00A34501">
        <w:t xml:space="preserve">, </w:t>
      </w:r>
      <w:r w:rsidRPr="005B4FED">
        <w:t xml:space="preserve">and will be released </w:t>
      </w:r>
      <w:r w:rsidR="001E5644">
        <w:t>separately</w:t>
      </w:r>
      <w:r>
        <w:t>.</w:t>
      </w:r>
      <w:r w:rsidR="001E5644">
        <w:t xml:space="preserve"> </w:t>
      </w:r>
      <w:r w:rsidRPr="005B4FED">
        <w:t>structured DMRP will support more efficient future assessments. This paper does not address all chapters required within a DMRP; instead, it focuses on selected chapters and their associated topics. Additional discussion papers will be developed to address more complex chapters</w:t>
      </w:r>
      <w:r w:rsidR="00A34501">
        <w:t xml:space="preserve">, </w:t>
      </w:r>
      <w:r w:rsidRPr="005B4FED">
        <w:t>such as those relating to closure criteria</w:t>
      </w:r>
      <w:r w:rsidR="00A34501">
        <w:t xml:space="preserve">, </w:t>
      </w:r>
      <w:r w:rsidRPr="005B4FED">
        <w:t>and will be released separately.</w:t>
      </w:r>
      <w:r>
        <w:t xml:space="preserve"> This paper does not address all chapters required within a DMRP; instead, it focuses on selected chapters and their associated topics. Additional discussion papers will be developed to address more complex chapters</w:t>
      </w:r>
      <w:r w:rsidR="001A5B7E">
        <w:t xml:space="preserve">, </w:t>
      </w:r>
      <w:r>
        <w:t>such as those relating to closure criteria</w:t>
      </w:r>
      <w:r w:rsidR="001A5B7E">
        <w:t xml:space="preserve">, </w:t>
      </w:r>
      <w:r>
        <w:t>and will be released separately</w:t>
      </w:r>
      <w:r w:rsidR="001A5B7E">
        <w:t xml:space="preserve">. A </w:t>
      </w:r>
      <w:r w:rsidRPr="005B4FED">
        <w:t>structured DMRP will support more efficient future assessments. This paper does not address all chapters required within a DMRP; instead, it focuses on selected chapters and their associated topics. Additional discussion papers will be developed to address more complex chapters</w:t>
      </w:r>
      <w:r w:rsidR="001A5B7E">
        <w:t xml:space="preserve">, </w:t>
      </w:r>
      <w:r w:rsidRPr="005B4FED">
        <w:t>such as those relating to closure criteria</w:t>
      </w:r>
      <w:r w:rsidR="001A5B7E">
        <w:t xml:space="preserve">, </w:t>
      </w:r>
      <w:r w:rsidRPr="005B4FED">
        <w:t>and will be released separately.</w:t>
      </w:r>
    </w:p>
    <w:p w14:paraId="4D7C21D6" w14:textId="68D953F3" w:rsidR="008535BC" w:rsidRDefault="006A4645" w:rsidP="003D301F">
      <w:r>
        <w:t>C</w:t>
      </w:r>
      <w:r w:rsidR="54FF836B">
        <w:t xml:space="preserve">hapters </w:t>
      </w:r>
      <w:r w:rsidR="00440ED1">
        <w:t>/ topics</w:t>
      </w:r>
      <w:r w:rsidR="54FF836B">
        <w:t xml:space="preserve"> covered in </w:t>
      </w:r>
      <w:r w:rsidR="00997249">
        <w:t>this discussion paper</w:t>
      </w:r>
      <w:r w:rsidR="60BFC8A3">
        <w:t xml:space="preserve"> are</w:t>
      </w:r>
      <w:r w:rsidR="00AD6053">
        <w:t>:</w:t>
      </w:r>
    </w:p>
    <w:p w14:paraId="4EBCDE14" w14:textId="77777777" w:rsidR="0048603A" w:rsidRDefault="0048603A" w:rsidP="0048603A">
      <w:pPr>
        <w:pStyle w:val="ListParagraph"/>
        <w:numPr>
          <w:ilvl w:val="0"/>
          <w:numId w:val="5"/>
        </w:numPr>
      </w:pPr>
      <w:r>
        <w:t>Key considerations when structuring the DMRP</w:t>
      </w:r>
    </w:p>
    <w:p w14:paraId="3EA07238" w14:textId="77777777" w:rsidR="0048603A" w:rsidRDefault="0048603A" w:rsidP="0048603A">
      <w:pPr>
        <w:pStyle w:val="ListParagraph"/>
        <w:numPr>
          <w:ilvl w:val="0"/>
          <w:numId w:val="5"/>
        </w:numPr>
      </w:pPr>
      <w:r>
        <w:t xml:space="preserve">Capturing the EES and other obligations </w:t>
      </w:r>
    </w:p>
    <w:p w14:paraId="2C4A96BA" w14:textId="77777777" w:rsidR="0048603A" w:rsidRDefault="0048603A" w:rsidP="0048603A">
      <w:pPr>
        <w:pStyle w:val="ListParagraph"/>
        <w:numPr>
          <w:ilvl w:val="0"/>
          <w:numId w:val="5"/>
        </w:numPr>
      </w:pPr>
      <w:r>
        <w:t xml:space="preserve">Describing rehabilitation domains </w:t>
      </w:r>
    </w:p>
    <w:p w14:paraId="448522E1" w14:textId="77777777" w:rsidR="0048603A" w:rsidRDefault="0048603A" w:rsidP="0048603A">
      <w:pPr>
        <w:pStyle w:val="ListParagraph"/>
        <w:numPr>
          <w:ilvl w:val="0"/>
          <w:numId w:val="5"/>
        </w:numPr>
      </w:pPr>
      <w:r>
        <w:t>Describing the risk framework</w:t>
      </w:r>
    </w:p>
    <w:p w14:paraId="4297EC40" w14:textId="77777777" w:rsidR="0048603A" w:rsidRDefault="0048603A" w:rsidP="0048603A">
      <w:pPr>
        <w:pStyle w:val="ListParagraph"/>
        <w:numPr>
          <w:ilvl w:val="0"/>
          <w:numId w:val="5"/>
        </w:numPr>
      </w:pPr>
      <w:r>
        <w:t>Summarising the risk assessment outputs</w:t>
      </w:r>
    </w:p>
    <w:p w14:paraId="594F3D46" w14:textId="77777777" w:rsidR="0048603A" w:rsidRDefault="0048603A" w:rsidP="0048603A">
      <w:pPr>
        <w:pStyle w:val="ListParagraph"/>
        <w:numPr>
          <w:ilvl w:val="0"/>
          <w:numId w:val="5"/>
        </w:numPr>
      </w:pPr>
      <w:r>
        <w:t>Knowledge base</w:t>
      </w:r>
    </w:p>
    <w:p w14:paraId="0AF46515" w14:textId="76A16D8A" w:rsidR="00B1755C" w:rsidRPr="00090BA2" w:rsidRDefault="00B1755C" w:rsidP="00F00CA7">
      <w:pPr>
        <w:pStyle w:val="Heading2"/>
      </w:pPr>
      <w:bookmarkStart w:id="4" w:name="_Toc222219723"/>
      <w:r w:rsidRPr="00090BA2">
        <w:lastRenderedPageBreak/>
        <w:t>Background</w:t>
      </w:r>
      <w:bookmarkEnd w:id="4"/>
    </w:p>
    <w:p w14:paraId="34455184" w14:textId="02BEAE28" w:rsidR="00EA127B" w:rsidRDefault="78ECD585" w:rsidP="001C20A8">
      <w:pPr>
        <w:pStyle w:val="FootnoteText"/>
        <w:spacing w:after="160" w:line="259" w:lineRule="auto"/>
      </w:pPr>
      <w:r>
        <w:t xml:space="preserve">Many </w:t>
      </w:r>
      <w:r w:rsidR="003A5210">
        <w:t xml:space="preserve">mine closure guidelines discuss the </w:t>
      </w:r>
      <w:r w:rsidR="00EA127B">
        <w:t xml:space="preserve">required </w:t>
      </w:r>
      <w:r w:rsidR="00E65D4F">
        <w:t>content of</w:t>
      </w:r>
      <w:r w:rsidR="00D70A94">
        <w:t xml:space="preserve"> </w:t>
      </w:r>
      <w:r w:rsidR="00C87F63">
        <w:t>mine closure plans</w:t>
      </w:r>
      <w:r w:rsidR="4321ECF1">
        <w:t xml:space="preserve"> (</w:t>
      </w:r>
      <w:r w:rsidR="000C303E">
        <w:t xml:space="preserve">for </w:t>
      </w:r>
      <w:r w:rsidR="00122BF5">
        <w:t>Victoria’s</w:t>
      </w:r>
      <w:r w:rsidR="000C303E">
        <w:t xml:space="preserve"> </w:t>
      </w:r>
      <w:r w:rsidR="00AC17A2">
        <w:t>Declared</w:t>
      </w:r>
      <w:r w:rsidR="000C303E">
        <w:t xml:space="preserve"> Mine Licensees</w:t>
      </w:r>
      <w:r w:rsidR="46713F8C">
        <w:t xml:space="preserve"> this is the</w:t>
      </w:r>
      <w:r w:rsidR="4321ECF1">
        <w:t xml:space="preserve"> DMRP</w:t>
      </w:r>
      <w:r w:rsidR="444A8D39">
        <w:t xml:space="preserve"> process</w:t>
      </w:r>
      <w:r w:rsidR="4321ECF1">
        <w:t>)</w:t>
      </w:r>
      <w:r w:rsidR="5306A96C">
        <w:t>.</w:t>
      </w:r>
      <w:r w:rsidR="00D70A94">
        <w:t xml:space="preserve"> </w:t>
      </w:r>
      <w:r w:rsidR="00EA127B" w:rsidRPr="221D71D0">
        <w:t xml:space="preserve">International guidance is available via the </w:t>
      </w:r>
      <w:r w:rsidR="00EA127B" w:rsidRPr="221D71D0">
        <w:rPr>
          <w:i/>
        </w:rPr>
        <w:t>ICMM (2025) Integrated Mine Closure: Good Practice Guide</w:t>
      </w:r>
      <w:r w:rsidR="00EA127B" w:rsidRPr="001633EE">
        <w:rPr>
          <w:rStyle w:val="FootnoteReference"/>
          <w:i/>
          <w:iCs/>
          <w:sz w:val="18"/>
          <w:szCs w:val="18"/>
        </w:rPr>
        <w:footnoteReference w:id="1"/>
      </w:r>
      <w:r w:rsidR="00697AFF" w:rsidRPr="221D71D0">
        <w:rPr>
          <w:i/>
        </w:rPr>
        <w:t xml:space="preserve"> </w:t>
      </w:r>
      <w:r w:rsidR="0063074A" w:rsidRPr="221D71D0">
        <w:rPr>
          <w:i/>
        </w:rPr>
        <w:t>and</w:t>
      </w:r>
      <w:r w:rsidR="00697AFF" w:rsidRPr="221D71D0">
        <w:rPr>
          <w:i/>
        </w:rPr>
        <w:t xml:space="preserve"> ISO Mine Closure and Reclamation </w:t>
      </w:r>
      <w:r w:rsidR="0063074A" w:rsidRPr="221D71D0">
        <w:rPr>
          <w:i/>
        </w:rPr>
        <w:t>Planning</w:t>
      </w:r>
      <w:r w:rsidR="0063074A" w:rsidRPr="221D71D0">
        <w:rPr>
          <w:rStyle w:val="FootnoteReference"/>
          <w:i/>
        </w:rPr>
        <w:footnoteReference w:id="2"/>
      </w:r>
      <w:r w:rsidR="00EA127B" w:rsidRPr="001633EE">
        <w:rPr>
          <w:i/>
          <w:iCs/>
          <w:sz w:val="18"/>
          <w:szCs w:val="18"/>
        </w:rPr>
        <w:t>.</w:t>
      </w:r>
      <w:r w:rsidR="00356528">
        <w:rPr>
          <w:i/>
          <w:iCs/>
          <w:sz w:val="18"/>
          <w:szCs w:val="18"/>
        </w:rPr>
        <w:t xml:space="preserve"> </w:t>
      </w:r>
      <w:r w:rsidR="00EA127B">
        <w:rPr>
          <w:i/>
          <w:iCs/>
          <w:sz w:val="18"/>
          <w:szCs w:val="18"/>
        </w:rPr>
        <w:t xml:space="preserve"> </w:t>
      </w:r>
      <w:r w:rsidR="00CB6D0F">
        <w:t>In Australia</w:t>
      </w:r>
      <w:r w:rsidR="00EA127B">
        <w:t>,</w:t>
      </w:r>
      <w:r w:rsidR="00CB6D0F">
        <w:t xml:space="preserve"> each state and territory has guidance on mine </w:t>
      </w:r>
      <w:r w:rsidR="004951AD">
        <w:t xml:space="preserve">closure and / or </w:t>
      </w:r>
      <w:r w:rsidR="00CB6D0F">
        <w:t>rehabilitation</w:t>
      </w:r>
      <w:r w:rsidR="007935E8">
        <w:t>,</w:t>
      </w:r>
      <w:r w:rsidR="00C93D28">
        <w:t xml:space="preserve"> </w:t>
      </w:r>
      <w:r w:rsidR="00CD2DA0">
        <w:t>which compliment</w:t>
      </w:r>
      <w:r w:rsidR="41A6BC89">
        <w:t>s</w:t>
      </w:r>
      <w:r w:rsidR="007935E8">
        <w:t xml:space="preserve"> the legislative requirements of that </w:t>
      </w:r>
      <w:r w:rsidR="00D841B4">
        <w:t>jurisdiction</w:t>
      </w:r>
      <w:r w:rsidR="003325DE">
        <w:t>.</w:t>
      </w:r>
      <w:r w:rsidR="00DC5270">
        <w:t xml:space="preserve"> </w:t>
      </w:r>
    </w:p>
    <w:p w14:paraId="34E706CB" w14:textId="64E39998" w:rsidR="00E70239" w:rsidRDefault="0081165A" w:rsidP="001C20A8">
      <w:pPr>
        <w:pStyle w:val="FootnoteText"/>
        <w:spacing w:after="160" w:line="259" w:lineRule="auto"/>
      </w:pPr>
      <w:r w:rsidRPr="00D52246">
        <w:t xml:space="preserve">Guidance on the structure and content of DMRPs can be </w:t>
      </w:r>
      <w:r w:rsidR="765C3FB0">
        <w:t xml:space="preserve">drawn </w:t>
      </w:r>
      <w:r w:rsidRPr="00D52246">
        <w:t xml:space="preserve">from various sources however jurisdiction-specific guidance should </w:t>
      </w:r>
      <w:r w:rsidR="168B8CF0">
        <w:t xml:space="preserve">remain </w:t>
      </w:r>
      <w:r w:rsidR="30F44979">
        <w:t>the</w:t>
      </w:r>
      <w:r w:rsidRPr="00D52246">
        <w:t xml:space="preserve"> primary reference.</w:t>
      </w:r>
      <w:r>
        <w:t xml:space="preserve"> </w:t>
      </w:r>
    </w:p>
    <w:p w14:paraId="1DE93E31" w14:textId="4B615E8F" w:rsidR="00994278" w:rsidRDefault="16E7E61F" w:rsidP="001C20A8">
      <w:pPr>
        <w:pStyle w:val="FootnoteText"/>
        <w:spacing w:after="160" w:line="259" w:lineRule="auto"/>
      </w:pPr>
      <w:r>
        <w:t>The Victorian government has</w:t>
      </w:r>
      <w:r w:rsidR="5306A96C">
        <w:t xml:space="preserve"> released</w:t>
      </w:r>
      <w:r w:rsidR="084E1ED0">
        <w:t xml:space="preserve"> the</w:t>
      </w:r>
      <w:r w:rsidR="00C87F63">
        <w:t xml:space="preserve"> </w:t>
      </w:r>
      <w:r w:rsidR="00C87F63" w:rsidRPr="00E70239">
        <w:rPr>
          <w:i/>
          <w:iCs/>
        </w:rPr>
        <w:t>DEECA (2025) Ministerial Guidelines for preparation of Declared Mine Rehabilitation Plans</w:t>
      </w:r>
      <w:r w:rsidR="00D70A94" w:rsidRPr="001633EE">
        <w:t xml:space="preserve"> </w:t>
      </w:r>
      <w:r w:rsidR="00EE2CA2">
        <w:t xml:space="preserve">(The Guidelines) </w:t>
      </w:r>
      <w:r w:rsidR="00AF7F67">
        <w:t xml:space="preserve">which provide </w:t>
      </w:r>
      <w:r w:rsidR="00D70A94" w:rsidRPr="00D83DEE">
        <w:t xml:space="preserve">specific guidance </w:t>
      </w:r>
      <w:r w:rsidR="00AF7F67">
        <w:t xml:space="preserve">for Declared Mine </w:t>
      </w:r>
      <w:r w:rsidR="00330822">
        <w:t xml:space="preserve">Licensees </w:t>
      </w:r>
      <w:r w:rsidR="00D70A94" w:rsidRPr="00D83DEE">
        <w:t xml:space="preserve">on </w:t>
      </w:r>
      <w:r w:rsidR="001617EC">
        <w:t xml:space="preserve">the development of </w:t>
      </w:r>
      <w:r w:rsidR="00D83DEE" w:rsidRPr="00D83DEE">
        <w:t>DMRP</w:t>
      </w:r>
      <w:r w:rsidR="001617EC">
        <w:t>s. As Ministerial Guidance</w:t>
      </w:r>
      <w:r w:rsidR="00112FA8">
        <w:t xml:space="preserve">, the </w:t>
      </w:r>
      <w:r w:rsidR="0E997F32">
        <w:t xml:space="preserve">content </w:t>
      </w:r>
      <w:r w:rsidR="2C15F370">
        <w:t>must</w:t>
      </w:r>
      <w:r w:rsidR="00112FA8">
        <w:t xml:space="preserve"> remain</w:t>
      </w:r>
      <w:r w:rsidR="000E77EA">
        <w:t xml:space="preserve"> </w:t>
      </w:r>
      <w:r w:rsidR="65F67A4C">
        <w:t>close</w:t>
      </w:r>
      <w:r w:rsidR="221B6AE4">
        <w:t>ly aligned with</w:t>
      </w:r>
      <w:r w:rsidR="00C6143B">
        <w:t xml:space="preserve"> </w:t>
      </w:r>
      <w:r w:rsidR="000E77EA">
        <w:t xml:space="preserve">the wording and intent of the </w:t>
      </w:r>
      <w:r w:rsidR="001C3AD2" w:rsidRPr="5303301D">
        <w:rPr>
          <w:i/>
          <w:iCs/>
        </w:rPr>
        <w:t xml:space="preserve">Mineral Resources (Sustainable Development) Act 1990 </w:t>
      </w:r>
      <w:r w:rsidR="001C3AD2">
        <w:t>(MRSDA) and</w:t>
      </w:r>
      <w:r w:rsidR="005E605B" w:rsidRPr="005E605B">
        <w:t xml:space="preserve"> </w:t>
      </w:r>
      <w:r w:rsidR="0A3400B9">
        <w:t xml:space="preserve">the </w:t>
      </w:r>
      <w:r w:rsidR="519C8737">
        <w:t>associated</w:t>
      </w:r>
      <w:r w:rsidR="005E605B">
        <w:t xml:space="preserve"> </w:t>
      </w:r>
      <w:r w:rsidR="005E605B" w:rsidRPr="12D6026D">
        <w:rPr>
          <w:i/>
          <w:iCs/>
        </w:rPr>
        <w:t xml:space="preserve">Mineral Resources (Sustainable Development) (Mineral Industries) Regulations 2019 </w:t>
      </w:r>
      <w:r w:rsidR="005E605B">
        <w:t>(the Regulations).</w:t>
      </w:r>
      <w:r w:rsidR="731A77E1">
        <w:t xml:space="preserve"> </w:t>
      </w:r>
      <w:r w:rsidR="00EE2CA2">
        <w:t>The</w:t>
      </w:r>
      <w:r w:rsidR="00E72D5F">
        <w:t xml:space="preserve"> Ministerial </w:t>
      </w:r>
      <w:r w:rsidR="00EE2CA2">
        <w:t xml:space="preserve">Guidelines </w:t>
      </w:r>
      <w:r w:rsidR="00D83DEE" w:rsidRPr="00D83DEE">
        <w:t>are</w:t>
      </w:r>
      <w:r w:rsidR="00E72D5F">
        <w:t xml:space="preserve"> therefore </w:t>
      </w:r>
      <w:r w:rsidR="00D83DEE">
        <w:t xml:space="preserve">written at a high level, and </w:t>
      </w:r>
      <w:r w:rsidR="15077161">
        <w:t xml:space="preserve">additional </w:t>
      </w:r>
      <w:r w:rsidR="319A69FD">
        <w:t>detailed</w:t>
      </w:r>
      <w:r w:rsidR="00D83DEE">
        <w:t xml:space="preserve"> information </w:t>
      </w:r>
      <w:r w:rsidR="535D38E4">
        <w:t>(such as this paper)</w:t>
      </w:r>
      <w:r w:rsidR="00D83DEE">
        <w:t xml:space="preserve"> c</w:t>
      </w:r>
      <w:r w:rsidR="003C2802">
        <w:t xml:space="preserve">ould </w:t>
      </w:r>
      <w:r w:rsidR="0094542E">
        <w:t>assist</w:t>
      </w:r>
      <w:r w:rsidR="00DD579C">
        <w:t xml:space="preserve"> </w:t>
      </w:r>
      <w:r w:rsidR="623990E0">
        <w:t>t</w:t>
      </w:r>
      <w:r w:rsidR="000A4DF4">
        <w:t>he</w:t>
      </w:r>
      <w:r w:rsidR="623990E0">
        <w:t xml:space="preserve"> licensees</w:t>
      </w:r>
      <w:r w:rsidR="17FA140A">
        <w:t xml:space="preserve"> </w:t>
      </w:r>
      <w:r w:rsidR="0094542E">
        <w:t>in</w:t>
      </w:r>
      <w:r w:rsidR="003C2802">
        <w:t xml:space="preserve"> developing </w:t>
      </w:r>
      <w:r>
        <w:t>the</w:t>
      </w:r>
      <w:r w:rsidR="2C3EE493">
        <w:t>ir</w:t>
      </w:r>
      <w:r w:rsidR="003C2802">
        <w:t xml:space="preserve"> DMRPs.</w:t>
      </w:r>
    </w:p>
    <w:p w14:paraId="083C4A4B" w14:textId="70822D7C" w:rsidR="0013572A" w:rsidRDefault="0013572A" w:rsidP="001C20A8">
      <w:pPr>
        <w:pStyle w:val="FootnoteText"/>
        <w:spacing w:after="160" w:line="259" w:lineRule="auto"/>
      </w:pPr>
      <w:r w:rsidRPr="00D2717D">
        <w:rPr>
          <w:b/>
          <w:bCs/>
        </w:rPr>
        <w:t>Note:</w:t>
      </w:r>
      <w:r>
        <w:t xml:space="preserve"> </w:t>
      </w:r>
      <w:r w:rsidR="58F4B7CF">
        <w:t>K</w:t>
      </w:r>
      <w:r w:rsidR="00AE4D6F">
        <w:t>ey t</w:t>
      </w:r>
      <w:r>
        <w:t xml:space="preserve">erminology </w:t>
      </w:r>
      <w:r w:rsidR="58348479">
        <w:t xml:space="preserve">may </w:t>
      </w:r>
      <w:r>
        <w:t xml:space="preserve">differ between </w:t>
      </w:r>
      <w:r w:rsidR="005F6DE0">
        <w:t xml:space="preserve">ICMM, ISO and other </w:t>
      </w:r>
      <w:r w:rsidR="00D2717D">
        <w:t>state-based</w:t>
      </w:r>
      <w:r w:rsidR="005F6DE0">
        <w:t xml:space="preserve"> </w:t>
      </w:r>
      <w:r w:rsidR="00D2717D">
        <w:t xml:space="preserve">mine closure </w:t>
      </w:r>
      <w:r w:rsidR="036922D2">
        <w:t>and</w:t>
      </w:r>
      <w:r w:rsidR="00D2717D">
        <w:t xml:space="preserve"> rehabilitation </w:t>
      </w:r>
      <w:r w:rsidR="005F6DE0">
        <w:t>guidance documents. For clarity, please refer to the MRSD</w:t>
      </w:r>
      <w:r w:rsidR="3288ED1F">
        <w:t>A</w:t>
      </w:r>
      <w:r w:rsidR="00DD579C">
        <w:t xml:space="preserve"> </w:t>
      </w:r>
      <w:r w:rsidR="005F6DE0">
        <w:t xml:space="preserve">and Regulations, and subsequently the </w:t>
      </w:r>
      <w:r w:rsidR="00334C14" w:rsidRPr="00334C14">
        <w:rPr>
          <w:i/>
          <w:iCs/>
        </w:rPr>
        <w:t>MLRA Vocabulary</w:t>
      </w:r>
      <w:r w:rsidR="00334C14">
        <w:rPr>
          <w:rStyle w:val="FootnoteReference"/>
        </w:rPr>
        <w:footnoteReference w:id="3"/>
      </w:r>
      <w:r w:rsidR="005F6DE0">
        <w:t xml:space="preserve"> </w:t>
      </w:r>
    </w:p>
    <w:p w14:paraId="070CB7EA" w14:textId="4F1D17F3" w:rsidR="00D109A2" w:rsidRPr="001319FD" w:rsidRDefault="00D109A2" w:rsidP="00D109A2">
      <w:pPr>
        <w:pStyle w:val="Heading2"/>
      </w:pPr>
      <w:bookmarkStart w:id="5" w:name="_Toc222219724"/>
      <w:r w:rsidRPr="001319FD">
        <w:t>Disclaimer</w:t>
      </w:r>
      <w:bookmarkEnd w:id="5"/>
    </w:p>
    <w:p w14:paraId="31507E12" w14:textId="255194F2" w:rsidR="00533445" w:rsidRDefault="00D109A2" w:rsidP="001C20A8">
      <w:r>
        <w:t xml:space="preserve">The information </w:t>
      </w:r>
      <w:r w:rsidR="4BBE820C">
        <w:t>outlined</w:t>
      </w:r>
      <w:r>
        <w:t xml:space="preserve"> in this discussion paper has been </w:t>
      </w:r>
      <w:r w:rsidR="071FAA79">
        <w:t>drafted</w:t>
      </w:r>
      <w:r>
        <w:t xml:space="preserve"> </w:t>
      </w:r>
      <w:r w:rsidR="00EA7381">
        <w:t>by</w:t>
      </w:r>
      <w:r>
        <w:t xml:space="preserve"> </w:t>
      </w:r>
      <w:r w:rsidR="4C1DA24D">
        <w:t xml:space="preserve">the </w:t>
      </w:r>
      <w:r>
        <w:t>MLRA in good faith</w:t>
      </w:r>
      <w:r w:rsidR="00A12447">
        <w:t xml:space="preserve"> and intends to provide </w:t>
      </w:r>
      <w:r w:rsidR="00953C23">
        <w:t xml:space="preserve">information </w:t>
      </w:r>
      <w:r w:rsidR="00C02EF4">
        <w:t xml:space="preserve">for consideration </w:t>
      </w:r>
      <w:r w:rsidR="008766D9">
        <w:t>by</w:t>
      </w:r>
      <w:r w:rsidR="00533445">
        <w:t>:</w:t>
      </w:r>
    </w:p>
    <w:p w14:paraId="691197E4" w14:textId="3303191E" w:rsidR="00533445" w:rsidRDefault="008766D9" w:rsidP="009A028A">
      <w:pPr>
        <w:pStyle w:val="ListParagraph"/>
        <w:numPr>
          <w:ilvl w:val="0"/>
          <w:numId w:val="3"/>
        </w:numPr>
      </w:pPr>
      <w:r>
        <w:t>mine licensees</w:t>
      </w:r>
      <w:r w:rsidR="00214557">
        <w:t xml:space="preserve">, </w:t>
      </w:r>
      <w:r w:rsidR="00FC03BF">
        <w:t>during the preparation of their Declared Mine Rehabilitation Plans</w:t>
      </w:r>
      <w:r w:rsidR="00F243FE">
        <w:t xml:space="preserve"> </w:t>
      </w:r>
      <w:r w:rsidR="00AB7A12">
        <w:t>(DMRPs)</w:t>
      </w:r>
      <w:r w:rsidR="005C68FD">
        <w:t xml:space="preserve">, which includes a </w:t>
      </w:r>
      <w:r w:rsidR="002A7304">
        <w:t>post-closure plan</w:t>
      </w:r>
      <w:r w:rsidR="005A2955">
        <w:t>,</w:t>
      </w:r>
      <w:r w:rsidR="005A2955" w:rsidRPr="005A2955">
        <w:t xml:space="preserve"> </w:t>
      </w:r>
      <w:r w:rsidR="005A2955">
        <w:t xml:space="preserve">and </w:t>
      </w:r>
    </w:p>
    <w:p w14:paraId="399743C8" w14:textId="6CB3A7A7" w:rsidR="00DD5E4B" w:rsidRDefault="00E039AC" w:rsidP="001C20A8">
      <w:r>
        <w:t xml:space="preserve">This paper does </w:t>
      </w:r>
      <w:r w:rsidR="00C02EF4">
        <w:t xml:space="preserve">not </w:t>
      </w:r>
      <w:r w:rsidR="00B31CDC">
        <w:t>replace</w:t>
      </w:r>
      <w:r w:rsidR="008873DE">
        <w:t>, preclude or overwrite any</w:t>
      </w:r>
      <w:r w:rsidR="001D22FB">
        <w:t xml:space="preserve"> legislat</w:t>
      </w:r>
      <w:r w:rsidR="00127027">
        <w:t>ion</w:t>
      </w:r>
      <w:r w:rsidR="001D22FB">
        <w:t xml:space="preserve"> or</w:t>
      </w:r>
      <w:r w:rsidR="008873DE">
        <w:t xml:space="preserve"> guidance material published by </w:t>
      </w:r>
      <w:r w:rsidR="00D66DF0">
        <w:t xml:space="preserve">Resources Victoria </w:t>
      </w:r>
      <w:r w:rsidR="000D403C">
        <w:t xml:space="preserve">relating to the </w:t>
      </w:r>
      <w:r w:rsidR="003F2904">
        <w:t xml:space="preserve">Declared Mine </w:t>
      </w:r>
      <w:r w:rsidR="000219B0">
        <w:t>Rehabilitation Plans</w:t>
      </w:r>
      <w:r w:rsidR="00C22474" w:rsidRPr="00C22474">
        <w:t xml:space="preserve"> </w:t>
      </w:r>
      <w:r w:rsidR="00C22474">
        <w:t>and is only intended as supportive guidance if and where it is deemed helpful</w:t>
      </w:r>
      <w:r w:rsidR="00712588">
        <w:t xml:space="preserve">. </w:t>
      </w:r>
      <w:r w:rsidR="00CB6A9D">
        <w:t xml:space="preserve">The use of this material is </w:t>
      </w:r>
      <w:r w:rsidR="00CB6A9D" w:rsidRPr="00F00CA7">
        <w:t>at the discretion of the mine licensees</w:t>
      </w:r>
      <w:r w:rsidR="00CB6A9D">
        <w:t xml:space="preserve">. </w:t>
      </w:r>
    </w:p>
    <w:p w14:paraId="6F90E179" w14:textId="77777777" w:rsidR="00CA71CB" w:rsidRDefault="00C65FDB" w:rsidP="00CA71CB">
      <w:pPr>
        <w:pStyle w:val="Heading1"/>
      </w:pPr>
      <w:bookmarkStart w:id="6" w:name="_Toc222219725"/>
      <w:r w:rsidRPr="008818E8">
        <w:t>DMRP</w:t>
      </w:r>
      <w:r w:rsidR="009E4559" w:rsidRPr="008818E8">
        <w:t xml:space="preserve">: Key </w:t>
      </w:r>
      <w:r w:rsidR="00A86751" w:rsidRPr="008818E8">
        <w:t>considerations</w:t>
      </w:r>
      <w:bookmarkEnd w:id="6"/>
      <w:r w:rsidR="00574F6E">
        <w:fldChar w:fldCharType="begin"/>
      </w:r>
      <w:r w:rsidR="00574F6E">
        <w:instrText xml:space="preserve"> REF _Ref221799971 \h </w:instrText>
      </w:r>
      <w:r w:rsidR="000C5AEB">
        <w:instrText xml:space="preserve"> \* MERGEFORMAT </w:instrText>
      </w:r>
      <w:r w:rsidR="00574F6E">
        <w:fldChar w:fldCharType="separate"/>
      </w:r>
    </w:p>
    <w:p w14:paraId="1E569FE2" w14:textId="7E3E4866" w:rsidR="000C5AEB" w:rsidRDefault="00CA71CB" w:rsidP="000C5AEB">
      <w:r>
        <w:t xml:space="preserve">Table </w:t>
      </w:r>
      <w:r>
        <w:rPr>
          <w:noProof/>
        </w:rPr>
        <w:t>1</w:t>
      </w:r>
      <w:r w:rsidR="00574F6E">
        <w:fldChar w:fldCharType="end"/>
      </w:r>
      <w:r w:rsidR="00275A5C">
        <w:t>,</w:t>
      </w:r>
      <w:r w:rsidR="00535A3A">
        <w:t xml:space="preserve"> identifies some key </w:t>
      </w:r>
      <w:r w:rsidR="00094588">
        <w:t>considerations</w:t>
      </w:r>
      <w:r w:rsidR="00535A3A">
        <w:t xml:space="preserve"> </w:t>
      </w:r>
      <w:r w:rsidR="000803DC">
        <w:t xml:space="preserve">when designing </w:t>
      </w:r>
      <w:r w:rsidR="00535A3A">
        <w:t xml:space="preserve">the </w:t>
      </w:r>
      <w:r w:rsidR="000E50EC">
        <w:t xml:space="preserve">overall </w:t>
      </w:r>
      <w:r w:rsidR="002B4865">
        <w:t xml:space="preserve">and chapter-level </w:t>
      </w:r>
      <w:r w:rsidR="00535A3A">
        <w:t>structure of DMRP</w:t>
      </w:r>
      <w:r w:rsidR="179E9718">
        <w:t>s</w:t>
      </w:r>
      <w:r w:rsidR="3C7316C1">
        <w:t>.</w:t>
      </w:r>
      <w:r w:rsidR="00F32101">
        <w:t xml:space="preserve"> </w:t>
      </w:r>
      <w:r w:rsidR="599EE5EF">
        <w:t>T</w:t>
      </w:r>
      <w:r w:rsidR="00F32101">
        <w:t>he ICMM Guidance</w:t>
      </w:r>
      <w:r w:rsidR="000A5229" w:rsidRPr="00B63DE6">
        <w:rPr>
          <w:vertAlign w:val="superscript"/>
        </w:rPr>
        <w:footnoteReference w:id="4"/>
      </w:r>
      <w:r w:rsidR="00F32101">
        <w:t xml:space="preserve"> </w:t>
      </w:r>
      <w:r w:rsidR="00E032A6">
        <w:t>also provides guidance on some of these matters.</w:t>
      </w:r>
      <w:bookmarkStart w:id="7" w:name="_Ref221799971"/>
    </w:p>
    <w:p w14:paraId="4D92F9F4" w14:textId="23F2FDF2" w:rsidR="00981AE2" w:rsidRDefault="00981AE2" w:rsidP="00B63DE6">
      <w:pPr>
        <w:pStyle w:val="Caption"/>
        <w:keepNext/>
      </w:pPr>
      <w:bookmarkStart w:id="8" w:name="_Ref221801438"/>
      <w:r>
        <w:t xml:space="preserve">Table </w:t>
      </w:r>
      <w:r w:rsidR="00CA71CB">
        <w:fldChar w:fldCharType="begin"/>
      </w:r>
      <w:r w:rsidR="00CA71CB">
        <w:instrText xml:space="preserve"> SEQ Table \* ARABIC </w:instrText>
      </w:r>
      <w:r w:rsidR="00CA71CB">
        <w:fldChar w:fldCharType="separate"/>
      </w:r>
      <w:r w:rsidR="00CA71CB">
        <w:rPr>
          <w:noProof/>
        </w:rPr>
        <w:t>1</w:t>
      </w:r>
      <w:r w:rsidR="00CA71CB">
        <w:rPr>
          <w:noProof/>
        </w:rPr>
        <w:fldChar w:fldCharType="end"/>
      </w:r>
      <w:bookmarkEnd w:id="7"/>
      <w:bookmarkEnd w:id="8"/>
      <w:r>
        <w:t>: Considerations in the structure of the DMRP and chapters</w:t>
      </w:r>
    </w:p>
    <w:tbl>
      <w:tblPr>
        <w:tblStyle w:val="TableGrid"/>
        <w:tblW w:w="0" w:type="auto"/>
        <w:tblLook w:val="04A0" w:firstRow="1" w:lastRow="0" w:firstColumn="1" w:lastColumn="0" w:noHBand="0" w:noVBand="1"/>
      </w:tblPr>
      <w:tblGrid>
        <w:gridCol w:w="704"/>
        <w:gridCol w:w="3407"/>
        <w:gridCol w:w="4678"/>
      </w:tblGrid>
      <w:tr w:rsidR="00AE36A4" w:rsidRPr="002F3B23" w14:paraId="05B56212" w14:textId="3C79C81F" w:rsidTr="00923810">
        <w:trPr>
          <w:tblHeader/>
        </w:trPr>
        <w:tc>
          <w:tcPr>
            <w:tcW w:w="704" w:type="dxa"/>
            <w:shd w:val="clear" w:color="auto" w:fill="ADADAD" w:themeFill="background2" w:themeFillShade="BF"/>
          </w:tcPr>
          <w:p w14:paraId="68B9018B" w14:textId="6DBDA575" w:rsidR="008818E8" w:rsidRPr="0019254F" w:rsidRDefault="008818E8" w:rsidP="00946454">
            <w:pPr>
              <w:keepNext/>
              <w:spacing w:before="120" w:after="120" w:line="360" w:lineRule="auto"/>
              <w:jc w:val="center"/>
              <w:rPr>
                <w:b/>
                <w:bCs/>
              </w:rPr>
            </w:pPr>
            <w:r w:rsidRPr="0019254F">
              <w:rPr>
                <w:b/>
                <w:bCs/>
              </w:rPr>
              <w:t>ID</w:t>
            </w:r>
          </w:p>
        </w:tc>
        <w:tc>
          <w:tcPr>
            <w:tcW w:w="3407" w:type="dxa"/>
            <w:shd w:val="clear" w:color="auto" w:fill="ADADAD" w:themeFill="background2" w:themeFillShade="BF"/>
          </w:tcPr>
          <w:p w14:paraId="1C7D15AD" w14:textId="3F809820" w:rsidR="008818E8" w:rsidRPr="0019254F" w:rsidRDefault="008818E8" w:rsidP="00946454">
            <w:pPr>
              <w:keepNext/>
              <w:spacing w:before="120" w:after="120"/>
              <w:jc w:val="center"/>
              <w:rPr>
                <w:b/>
                <w:bCs/>
              </w:rPr>
            </w:pPr>
            <w:r w:rsidRPr="0019254F">
              <w:rPr>
                <w:b/>
                <w:bCs/>
              </w:rPr>
              <w:t>Considerations for the DMRP</w:t>
            </w:r>
          </w:p>
        </w:tc>
        <w:tc>
          <w:tcPr>
            <w:tcW w:w="4678" w:type="dxa"/>
            <w:shd w:val="clear" w:color="auto" w:fill="ADADAD" w:themeFill="background2" w:themeFillShade="BF"/>
          </w:tcPr>
          <w:p w14:paraId="26FF1B0A" w14:textId="0564A52F" w:rsidR="008818E8" w:rsidRPr="0019254F" w:rsidRDefault="004B5625" w:rsidP="00946454">
            <w:pPr>
              <w:keepNext/>
              <w:spacing w:before="120" w:after="120" w:line="360" w:lineRule="auto"/>
              <w:jc w:val="center"/>
              <w:rPr>
                <w:b/>
                <w:bCs/>
              </w:rPr>
            </w:pPr>
            <w:r>
              <w:rPr>
                <w:b/>
                <w:bCs/>
              </w:rPr>
              <w:t>Recommendation</w:t>
            </w:r>
          </w:p>
        </w:tc>
      </w:tr>
      <w:tr w:rsidR="00A541E0" w:rsidRPr="002F3B23" w14:paraId="6A6E42D4" w14:textId="4F24DE76" w:rsidTr="00A541E0">
        <w:tc>
          <w:tcPr>
            <w:tcW w:w="704" w:type="dxa"/>
            <w:shd w:val="clear" w:color="auto" w:fill="E8E8E8" w:themeFill="background2"/>
          </w:tcPr>
          <w:p w14:paraId="1A800650" w14:textId="3CA5A141" w:rsidR="00A541E0" w:rsidRPr="002F3B23" w:rsidRDefault="00A541E0" w:rsidP="00C65FDB">
            <w:r>
              <w:t>001</w:t>
            </w:r>
          </w:p>
        </w:tc>
        <w:tc>
          <w:tcPr>
            <w:tcW w:w="3407" w:type="dxa"/>
            <w:vMerge w:val="restart"/>
            <w:shd w:val="clear" w:color="auto" w:fill="E8E8E8" w:themeFill="background2"/>
          </w:tcPr>
          <w:p w14:paraId="44D89600" w14:textId="77777777" w:rsidR="00A541E0" w:rsidRPr="002F3B23" w:rsidRDefault="00A541E0" w:rsidP="00C65FDB">
            <w:r w:rsidRPr="002F3B23">
              <w:t xml:space="preserve">The DMRP is, as </w:t>
            </w:r>
            <w:r>
              <w:t>far</w:t>
            </w:r>
            <w:r w:rsidRPr="002F3B23">
              <w:t xml:space="preserve"> as possible, a live document, with data being collected and used to update or validate the contents of the DMRP over </w:t>
            </w:r>
            <w:r>
              <w:t>a potentially</w:t>
            </w:r>
            <w:r w:rsidRPr="002F3B23">
              <w:t xml:space="preserve"> significant </w:t>
            </w:r>
            <w:proofErr w:type="gramStart"/>
            <w:r w:rsidRPr="002F3B23">
              <w:t>period of time</w:t>
            </w:r>
            <w:proofErr w:type="gramEnd"/>
            <w:r w:rsidRPr="002F3B23">
              <w:t xml:space="preserve">.  </w:t>
            </w:r>
          </w:p>
          <w:p w14:paraId="43FF5225" w14:textId="77777777" w:rsidR="00A541E0" w:rsidRDefault="00A541E0"/>
          <w:p w14:paraId="34FF2E9B" w14:textId="77777777" w:rsidR="00A541E0" w:rsidRDefault="00A541E0" w:rsidP="00C65FDB">
            <w:r w:rsidRPr="002F3B23">
              <w:lastRenderedPageBreak/>
              <w:t xml:space="preserve">The DMRP will be updated and varied over many years and will be a large and </w:t>
            </w:r>
            <w:r>
              <w:t>complex</w:t>
            </w:r>
            <w:r w:rsidRPr="002F3B23">
              <w:t xml:space="preserve"> document that </w:t>
            </w:r>
            <w:r>
              <w:t xml:space="preserve">is likely to </w:t>
            </w:r>
            <w:r w:rsidRPr="002F3B23">
              <w:t>include many appendices.</w:t>
            </w:r>
          </w:p>
          <w:p w14:paraId="3CABCFFE" w14:textId="77777777" w:rsidR="00A541E0" w:rsidRDefault="00A541E0" w:rsidP="00C65FDB">
            <w:r w:rsidRPr="002F3B23">
              <w:t xml:space="preserve"> </w:t>
            </w:r>
          </w:p>
          <w:p w14:paraId="3C7EE043" w14:textId="26571B64" w:rsidR="00A541E0" w:rsidRPr="002F3B23" w:rsidRDefault="00A541E0" w:rsidP="00C65FDB">
            <w:r>
              <w:t>Structure of the document is critical</w:t>
            </w:r>
          </w:p>
        </w:tc>
        <w:tc>
          <w:tcPr>
            <w:tcW w:w="4678" w:type="dxa"/>
            <w:vMerge w:val="restart"/>
            <w:shd w:val="clear" w:color="auto" w:fill="E8E8E8" w:themeFill="background2"/>
          </w:tcPr>
          <w:p w14:paraId="6B324FE5" w14:textId="760668E5" w:rsidR="00A541E0" w:rsidRPr="002F3B23" w:rsidRDefault="00A541E0" w:rsidP="00C65FDB">
            <w:r>
              <w:lastRenderedPageBreak/>
              <w:t>The s</w:t>
            </w:r>
            <w:r w:rsidRPr="002F3B23">
              <w:t>tructure of the DMRP is</w:t>
            </w:r>
            <w:r>
              <w:t xml:space="preserve"> critical</w:t>
            </w:r>
            <w:r w:rsidRPr="002F3B23">
              <w:t xml:space="preserve">, </w:t>
            </w:r>
            <w:r>
              <w:t xml:space="preserve">for </w:t>
            </w:r>
            <w:proofErr w:type="gramStart"/>
            <w:r>
              <w:t>a number of</w:t>
            </w:r>
            <w:proofErr w:type="gramEnd"/>
            <w:r>
              <w:t xml:space="preserve"> reasons including ease of updating, maintaining the ongoing relevance of information and ensuring readability. Suggestions include: </w:t>
            </w:r>
          </w:p>
          <w:p w14:paraId="46DFB389" w14:textId="745FA9DF" w:rsidR="00A541E0" w:rsidRPr="002F3B23" w:rsidRDefault="00A541E0" w:rsidP="009A028A">
            <w:pPr>
              <w:pStyle w:val="ListParagraph"/>
              <w:numPr>
                <w:ilvl w:val="0"/>
                <w:numId w:val="6"/>
              </w:numPr>
            </w:pPr>
            <w:r>
              <w:t>The use</w:t>
            </w:r>
            <w:r w:rsidRPr="002F3B23">
              <w:t xml:space="preserve"> </w:t>
            </w:r>
            <w:r>
              <w:t>of d</w:t>
            </w:r>
            <w:r w:rsidRPr="002F3B23">
              <w:t>omains to structure the site</w:t>
            </w:r>
            <w:r>
              <w:t xml:space="preserve">, </w:t>
            </w:r>
          </w:p>
          <w:p w14:paraId="13D7ED1E" w14:textId="3DCB774C" w:rsidR="00A541E0" w:rsidRDefault="00A541E0" w:rsidP="009A028A">
            <w:pPr>
              <w:pStyle w:val="ListParagraph"/>
              <w:numPr>
                <w:ilvl w:val="0"/>
                <w:numId w:val="6"/>
              </w:numPr>
            </w:pPr>
            <w:r>
              <w:t xml:space="preserve">Consideration of the sequencing of the chapters to provide ease of reading.  </w:t>
            </w:r>
            <w:r>
              <w:lastRenderedPageBreak/>
              <w:t>While there is significant potential cross over between chapters, the sequence of some chapters is key to understanding the document, and reducing repetition</w:t>
            </w:r>
          </w:p>
          <w:p w14:paraId="3FBFF81A" w14:textId="37C8441B" w:rsidR="00A541E0" w:rsidRPr="002F3B23" w:rsidRDefault="00A541E0" w:rsidP="009A028A">
            <w:pPr>
              <w:pStyle w:val="ListParagraph"/>
              <w:numPr>
                <w:ilvl w:val="0"/>
                <w:numId w:val="6"/>
              </w:numPr>
            </w:pPr>
            <w:r>
              <w:t>Incorporating</w:t>
            </w:r>
            <w:r w:rsidRPr="00D52246">
              <w:t xml:space="preserve"> cross-referencing between chapters</w:t>
            </w:r>
            <w:r w:rsidRPr="002F3B23">
              <w:t xml:space="preserve">, sub sections, </w:t>
            </w:r>
            <w:r>
              <w:t xml:space="preserve">objectives, </w:t>
            </w:r>
            <w:r w:rsidRPr="002F3B23">
              <w:t>risks</w:t>
            </w:r>
            <w:r>
              <w:t>, knowledge bases, milestone planning, criteria etc</w:t>
            </w:r>
            <w:r w:rsidRPr="002F3B23">
              <w:t xml:space="preserve"> and </w:t>
            </w:r>
            <w:r>
              <w:t xml:space="preserve">the </w:t>
            </w:r>
            <w:r w:rsidRPr="002F3B23">
              <w:t xml:space="preserve">appendices     </w:t>
            </w:r>
          </w:p>
          <w:p w14:paraId="54773E84" w14:textId="041136F9" w:rsidR="00A541E0" w:rsidRPr="002F3B23" w:rsidRDefault="00A541E0" w:rsidP="00891584">
            <w:pPr>
              <w:pStyle w:val="ListParagraph"/>
            </w:pPr>
          </w:p>
        </w:tc>
      </w:tr>
      <w:tr w:rsidR="00A541E0" w:rsidRPr="002F3B23" w14:paraId="2E24DCDA" w14:textId="4C13A7EB" w:rsidTr="4A9F49F2">
        <w:tc>
          <w:tcPr>
            <w:tcW w:w="704" w:type="dxa"/>
            <w:shd w:val="clear" w:color="auto" w:fill="E8E8E8" w:themeFill="background2"/>
          </w:tcPr>
          <w:p w14:paraId="2306ACB6" w14:textId="77777777" w:rsidR="00A541E0" w:rsidRPr="002F3B23" w:rsidRDefault="00A541E0" w:rsidP="00C65FDB"/>
        </w:tc>
        <w:tc>
          <w:tcPr>
            <w:tcW w:w="3407" w:type="dxa"/>
            <w:vMerge/>
          </w:tcPr>
          <w:p w14:paraId="521C98F5" w14:textId="0481DEBC" w:rsidR="00A541E0" w:rsidRPr="002F3B23" w:rsidRDefault="00A541E0" w:rsidP="00C65FDB"/>
        </w:tc>
        <w:tc>
          <w:tcPr>
            <w:tcW w:w="4678" w:type="dxa"/>
            <w:vMerge/>
          </w:tcPr>
          <w:p w14:paraId="291DC667" w14:textId="2204B5B7" w:rsidR="00A541E0" w:rsidRPr="002F3B23" w:rsidRDefault="00A541E0" w:rsidP="009A028A">
            <w:pPr>
              <w:pStyle w:val="ListParagraph"/>
              <w:numPr>
                <w:ilvl w:val="0"/>
                <w:numId w:val="6"/>
              </w:numPr>
            </w:pPr>
          </w:p>
        </w:tc>
      </w:tr>
      <w:tr w:rsidR="000A2961" w:rsidRPr="002F3B23" w14:paraId="146D8DF6" w14:textId="47D8B44E" w:rsidTr="00923810">
        <w:tc>
          <w:tcPr>
            <w:tcW w:w="704" w:type="dxa"/>
            <w:shd w:val="clear" w:color="auto" w:fill="D1D1D1" w:themeFill="background2" w:themeFillShade="E6"/>
          </w:tcPr>
          <w:p w14:paraId="5739559C" w14:textId="2834A495" w:rsidR="008818E8" w:rsidRPr="002F3B23" w:rsidRDefault="0061263B" w:rsidP="00C65FDB">
            <w:r>
              <w:t>002</w:t>
            </w:r>
          </w:p>
        </w:tc>
        <w:tc>
          <w:tcPr>
            <w:tcW w:w="3407" w:type="dxa"/>
            <w:shd w:val="clear" w:color="auto" w:fill="D1D1D1" w:themeFill="background2" w:themeFillShade="E6"/>
          </w:tcPr>
          <w:p w14:paraId="616DA934" w14:textId="77777777" w:rsidR="008818E8" w:rsidRDefault="00446E31" w:rsidP="00C65FDB">
            <w:r w:rsidRPr="002F3B23">
              <w:t xml:space="preserve">There is </w:t>
            </w:r>
            <w:r w:rsidR="000053BE">
              <w:t>the</w:t>
            </w:r>
            <w:r w:rsidRPr="002F3B23">
              <w:t xml:space="preserve"> potential for </w:t>
            </w:r>
            <w:r w:rsidR="000053BE">
              <w:t>significant</w:t>
            </w:r>
            <w:r w:rsidRPr="002F3B23">
              <w:t xml:space="preserve"> repetition in the DMRP, as some </w:t>
            </w:r>
            <w:r w:rsidR="00C849F5">
              <w:t>baseline</w:t>
            </w:r>
            <w:r w:rsidR="00F630A8">
              <w:t xml:space="preserve"> and/</w:t>
            </w:r>
            <w:r w:rsidR="0048434F">
              <w:t xml:space="preserve"> or monitoring </w:t>
            </w:r>
            <w:r w:rsidR="00F630A8">
              <w:t xml:space="preserve">and/ </w:t>
            </w:r>
            <w:r w:rsidR="005042E0">
              <w:t xml:space="preserve">or modelling </w:t>
            </w:r>
            <w:r w:rsidR="00F630A8">
              <w:t xml:space="preserve">and/ or </w:t>
            </w:r>
            <w:r w:rsidR="005042E0">
              <w:t xml:space="preserve">design </w:t>
            </w:r>
            <w:r w:rsidR="00F630A8">
              <w:t>etc</w:t>
            </w:r>
            <w:r w:rsidR="00C849F5">
              <w:t xml:space="preserve"> </w:t>
            </w:r>
            <w:r w:rsidRPr="002F3B23">
              <w:t xml:space="preserve">information </w:t>
            </w:r>
            <w:r w:rsidR="00C849F5">
              <w:t>may be</w:t>
            </w:r>
            <w:r w:rsidR="00C849F5" w:rsidRPr="002F3B23">
              <w:t xml:space="preserve"> </w:t>
            </w:r>
            <w:r w:rsidRPr="002F3B23">
              <w:t xml:space="preserve">key for </w:t>
            </w:r>
            <w:r w:rsidR="001743A6">
              <w:t>multiple</w:t>
            </w:r>
            <w:r w:rsidR="001743A6" w:rsidRPr="002F3B23">
              <w:t xml:space="preserve"> </w:t>
            </w:r>
            <w:r w:rsidRPr="002F3B23">
              <w:t>chapters</w:t>
            </w:r>
            <w:r w:rsidR="005677BD">
              <w:t>.</w:t>
            </w:r>
          </w:p>
          <w:p w14:paraId="41689DDC" w14:textId="77777777" w:rsidR="005677BD" w:rsidRDefault="005677BD" w:rsidP="00C65FDB"/>
          <w:p w14:paraId="4D962746" w14:textId="7110219E" w:rsidR="005677BD" w:rsidRPr="002F3B23" w:rsidRDefault="005677BD" w:rsidP="00C65FDB">
            <w:r>
              <w:t>Structure of the document is critical.</w:t>
            </w:r>
          </w:p>
        </w:tc>
        <w:tc>
          <w:tcPr>
            <w:tcW w:w="4678" w:type="dxa"/>
            <w:shd w:val="clear" w:color="auto" w:fill="D1D1D1" w:themeFill="background2" w:themeFillShade="E6"/>
          </w:tcPr>
          <w:p w14:paraId="5DA78F56" w14:textId="120398D6" w:rsidR="00903429" w:rsidRDefault="002613C4" w:rsidP="009A028A">
            <w:pPr>
              <w:pStyle w:val="ListParagraph"/>
              <w:numPr>
                <w:ilvl w:val="0"/>
                <w:numId w:val="6"/>
              </w:numPr>
            </w:pPr>
            <w:r>
              <w:t xml:space="preserve">Decide the </w:t>
            </w:r>
            <w:r w:rsidR="00110674">
              <w:t>most appro</w:t>
            </w:r>
            <w:r w:rsidR="003566D8">
              <w:t xml:space="preserve">priate </w:t>
            </w:r>
            <w:r w:rsidR="00D25FFB">
              <w:t>chapter</w:t>
            </w:r>
            <w:r>
              <w:t xml:space="preserve"> </w:t>
            </w:r>
            <w:r w:rsidR="003566D8">
              <w:t>to house the</w:t>
            </w:r>
            <w:r>
              <w:t xml:space="preserve"> main summary</w:t>
            </w:r>
            <w:r w:rsidR="003566D8">
              <w:t xml:space="preserve"> </w:t>
            </w:r>
            <w:r w:rsidR="00410A21">
              <w:t>/ information</w:t>
            </w:r>
            <w:r w:rsidR="00282C20">
              <w:t xml:space="preserve">, </w:t>
            </w:r>
            <w:r w:rsidR="003066D0">
              <w:t xml:space="preserve">and ensure that it </w:t>
            </w:r>
            <w:r w:rsidR="00A17B1A">
              <w:t>reference</w:t>
            </w:r>
            <w:r w:rsidR="003066D0">
              <w:t>s</w:t>
            </w:r>
            <w:r w:rsidR="00A17B1A">
              <w:t xml:space="preserve"> relevant </w:t>
            </w:r>
            <w:r w:rsidR="003066D0">
              <w:t xml:space="preserve">chapters / </w:t>
            </w:r>
            <w:r w:rsidR="009F1942">
              <w:t xml:space="preserve">studies </w:t>
            </w:r>
            <w:r w:rsidR="00B32D0F">
              <w:t xml:space="preserve">/ </w:t>
            </w:r>
            <w:r w:rsidR="000A2961">
              <w:t>appendices</w:t>
            </w:r>
          </w:p>
          <w:p w14:paraId="79BEDDE7" w14:textId="4F5C2A90" w:rsidR="00456519" w:rsidRDefault="00C5390D" w:rsidP="009A028A">
            <w:pPr>
              <w:pStyle w:val="ListParagraph"/>
              <w:numPr>
                <w:ilvl w:val="0"/>
                <w:numId w:val="6"/>
              </w:numPr>
            </w:pPr>
            <w:r>
              <w:t xml:space="preserve">For </w:t>
            </w:r>
            <w:r w:rsidR="00282C20">
              <w:t>other sections</w:t>
            </w:r>
            <w:r w:rsidR="00903429">
              <w:t xml:space="preserve"> where </w:t>
            </w:r>
            <w:r>
              <w:t xml:space="preserve">similar (or the same) </w:t>
            </w:r>
            <w:r w:rsidR="00903429">
              <w:t xml:space="preserve">information is required, </w:t>
            </w:r>
            <w:r w:rsidR="00282C20">
              <w:t>include</w:t>
            </w:r>
            <w:r w:rsidR="00D25FFB">
              <w:t xml:space="preserve"> a few</w:t>
            </w:r>
            <w:r w:rsidR="00282C20">
              <w:t xml:space="preserve"> sentences </w:t>
            </w:r>
            <w:r w:rsidR="00903429">
              <w:t xml:space="preserve">summarising the relevance to that subsection and cross </w:t>
            </w:r>
            <w:r w:rsidR="00456519">
              <w:t>reference</w:t>
            </w:r>
            <w:r>
              <w:t xml:space="preserve"> to the </w:t>
            </w:r>
            <w:r w:rsidR="0064401B">
              <w:t>chapter where the detail is housed</w:t>
            </w:r>
            <w:r w:rsidR="000A2961">
              <w:t xml:space="preserve"> and/ or the appendices</w:t>
            </w:r>
            <w:r w:rsidR="00456519">
              <w:t xml:space="preserve">. </w:t>
            </w:r>
          </w:p>
          <w:p w14:paraId="63BC5263" w14:textId="77777777" w:rsidR="004F0D5E" w:rsidRDefault="00372D13" w:rsidP="009A028A">
            <w:pPr>
              <w:pStyle w:val="ListParagraph"/>
              <w:numPr>
                <w:ilvl w:val="0"/>
                <w:numId w:val="6"/>
              </w:numPr>
            </w:pPr>
            <w:r w:rsidRPr="00D52246">
              <w:t>Use cross-referencing between chapters</w:t>
            </w:r>
            <w:r w:rsidRPr="002F3B23">
              <w:t xml:space="preserve">, sub sections, </w:t>
            </w:r>
            <w:r>
              <w:t xml:space="preserve">objectives, </w:t>
            </w:r>
            <w:r w:rsidRPr="002F3B23">
              <w:t>risks</w:t>
            </w:r>
            <w:r>
              <w:t>, knowledge bases, milestone planning, criteria etc</w:t>
            </w:r>
            <w:r w:rsidRPr="002F3B23">
              <w:t xml:space="preserve"> and appendices </w:t>
            </w:r>
          </w:p>
          <w:p w14:paraId="5F89FAD6" w14:textId="141E269F" w:rsidR="008818E8" w:rsidRPr="002F3B23" w:rsidRDefault="00372D13" w:rsidP="000A2961">
            <w:pPr>
              <w:pStyle w:val="ListParagraph"/>
            </w:pPr>
            <w:r w:rsidRPr="002F3B23">
              <w:t xml:space="preserve">    </w:t>
            </w:r>
          </w:p>
        </w:tc>
      </w:tr>
      <w:tr w:rsidR="00690EBD" w:rsidRPr="002F3B23" w14:paraId="1561A47F" w14:textId="77777777" w:rsidTr="00923810">
        <w:tc>
          <w:tcPr>
            <w:tcW w:w="704" w:type="dxa"/>
            <w:shd w:val="clear" w:color="auto" w:fill="D1D1D1" w:themeFill="background2" w:themeFillShade="E6"/>
          </w:tcPr>
          <w:p w14:paraId="20F94FB3" w14:textId="77777777" w:rsidR="00690EBD" w:rsidRDefault="00690EBD" w:rsidP="00C65FDB"/>
        </w:tc>
        <w:tc>
          <w:tcPr>
            <w:tcW w:w="3407" w:type="dxa"/>
            <w:shd w:val="clear" w:color="auto" w:fill="D1D1D1" w:themeFill="background2" w:themeFillShade="E6"/>
          </w:tcPr>
          <w:p w14:paraId="177342DF" w14:textId="77777777" w:rsidR="00690EBD" w:rsidRPr="002F3B23" w:rsidRDefault="00690EBD" w:rsidP="00C65FDB"/>
        </w:tc>
        <w:tc>
          <w:tcPr>
            <w:tcW w:w="4678" w:type="dxa"/>
            <w:shd w:val="clear" w:color="auto" w:fill="D1D1D1" w:themeFill="background2" w:themeFillShade="E6"/>
          </w:tcPr>
          <w:p w14:paraId="3BD92B5F" w14:textId="77777777" w:rsidR="00690EBD" w:rsidRDefault="00690EBD" w:rsidP="002B7695">
            <w:pPr>
              <w:pStyle w:val="ListParagraph"/>
            </w:pPr>
          </w:p>
        </w:tc>
      </w:tr>
      <w:tr w:rsidR="00690EBD" w:rsidRPr="002F3B23" w14:paraId="7C0DF29B" w14:textId="77777777" w:rsidTr="00A541E0">
        <w:tc>
          <w:tcPr>
            <w:tcW w:w="704" w:type="dxa"/>
            <w:shd w:val="clear" w:color="auto" w:fill="E8E8E8" w:themeFill="background2"/>
          </w:tcPr>
          <w:p w14:paraId="3DA5DD8E" w14:textId="04936036" w:rsidR="00690EBD" w:rsidRPr="002F3B23" w:rsidRDefault="00690EBD" w:rsidP="0047035F">
            <w:r>
              <w:t>00</w:t>
            </w:r>
            <w:r w:rsidR="002E2AF3">
              <w:t>3</w:t>
            </w:r>
          </w:p>
        </w:tc>
        <w:tc>
          <w:tcPr>
            <w:tcW w:w="3407" w:type="dxa"/>
            <w:shd w:val="clear" w:color="auto" w:fill="E8E8E8" w:themeFill="background2"/>
          </w:tcPr>
          <w:p w14:paraId="1F3165B5" w14:textId="77777777" w:rsidR="00690EBD" w:rsidRDefault="00690EBD" w:rsidP="0047035F">
            <w:r>
              <w:t xml:space="preserve">Mine licensees may want to consider the early relinquishment of parcels of land within the mine license.   </w:t>
            </w:r>
          </w:p>
          <w:p w14:paraId="4517916B" w14:textId="77777777" w:rsidR="00690EBD" w:rsidRDefault="00690EBD" w:rsidP="0047035F"/>
          <w:p w14:paraId="34328658" w14:textId="77777777" w:rsidR="00690EBD" w:rsidRPr="002F3B23" w:rsidRDefault="00690EBD" w:rsidP="0047035F">
            <w:r>
              <w:t>Structure of the document to facilitate early relinquishment of parcels is critical.</w:t>
            </w:r>
          </w:p>
        </w:tc>
        <w:tc>
          <w:tcPr>
            <w:tcW w:w="4678" w:type="dxa"/>
            <w:shd w:val="clear" w:color="auto" w:fill="E8E8E8" w:themeFill="background2"/>
          </w:tcPr>
          <w:p w14:paraId="1158BAF5" w14:textId="77777777" w:rsidR="00690EBD" w:rsidRDefault="00690EBD" w:rsidP="0047035F">
            <w:r>
              <w:t xml:space="preserve">Develop a structure to the DMRP that supports the application of early relinquishment of distinct areas of the license. </w:t>
            </w:r>
          </w:p>
          <w:p w14:paraId="14090C71" w14:textId="77777777" w:rsidR="00690EBD" w:rsidRDefault="00690EBD" w:rsidP="0047035F">
            <w:r>
              <w:t>Grouping distinct areas of the site and the associated information by Domain and subdomains consistently throughout the document will greatly assist in compiling a closure determination application.</w:t>
            </w:r>
          </w:p>
          <w:p w14:paraId="3A2F10CF" w14:textId="77777777" w:rsidR="00690EBD" w:rsidRDefault="00690EBD" w:rsidP="0047035F"/>
          <w:p w14:paraId="3AA4B329" w14:textId="77777777" w:rsidR="00690EBD" w:rsidRDefault="00690EBD" w:rsidP="0047035F">
            <w:r>
              <w:t>In line with Reg 64N of the MRSD Regulations, the application for closure determination will likely require, but be not limited to:</w:t>
            </w:r>
          </w:p>
          <w:p w14:paraId="5B79FD31" w14:textId="77777777" w:rsidR="00690EBD" w:rsidRDefault="00690EBD" w:rsidP="0047035F">
            <w:pPr>
              <w:pStyle w:val="ListParagraph"/>
              <w:numPr>
                <w:ilvl w:val="0"/>
                <w:numId w:val="9"/>
              </w:numPr>
            </w:pPr>
            <w:r>
              <w:t xml:space="preserve">Closure criteria and all the supporting data </w:t>
            </w:r>
          </w:p>
          <w:p w14:paraId="71F31DB6" w14:textId="77777777" w:rsidR="00690EBD" w:rsidRDefault="00690EBD" w:rsidP="0047035F">
            <w:pPr>
              <w:pStyle w:val="ListParagraph"/>
              <w:numPr>
                <w:ilvl w:val="0"/>
                <w:numId w:val="9"/>
              </w:numPr>
            </w:pPr>
            <w:r>
              <w:t>Detailed designs and supporting information post-closure plan, including risk assessments and plans</w:t>
            </w:r>
          </w:p>
          <w:p w14:paraId="16C7B1F3" w14:textId="77777777" w:rsidR="00690EBD" w:rsidRDefault="00690EBD" w:rsidP="0047035F">
            <w:pPr>
              <w:pStyle w:val="ListParagraph"/>
              <w:numPr>
                <w:ilvl w:val="0"/>
                <w:numId w:val="9"/>
              </w:numPr>
            </w:pPr>
            <w:r>
              <w:t xml:space="preserve">Costing of the post-closure plan &amp; payment into the fund </w:t>
            </w:r>
          </w:p>
          <w:p w14:paraId="0602813C" w14:textId="77777777" w:rsidR="00690EBD" w:rsidRDefault="00690EBD" w:rsidP="0047035F">
            <w:pPr>
              <w:pStyle w:val="ListParagraph"/>
              <w:numPr>
                <w:ilvl w:val="0"/>
                <w:numId w:val="9"/>
              </w:numPr>
            </w:pPr>
            <w:r>
              <w:t>Prescribed information for each domain / subdomain to be registered onto the Declared Mine Land Register.</w:t>
            </w:r>
          </w:p>
          <w:p w14:paraId="292498FD" w14:textId="77777777" w:rsidR="00690EBD" w:rsidRPr="002F3B23" w:rsidRDefault="00690EBD" w:rsidP="0047035F">
            <w:pPr>
              <w:pStyle w:val="ListParagraph"/>
            </w:pPr>
          </w:p>
        </w:tc>
      </w:tr>
      <w:tr w:rsidR="0077386D" w:rsidRPr="002F3B23" w14:paraId="3325C9D4" w14:textId="77777777" w:rsidTr="00BA5688">
        <w:tc>
          <w:tcPr>
            <w:tcW w:w="704" w:type="dxa"/>
            <w:shd w:val="clear" w:color="auto" w:fill="D9D9D9" w:themeFill="background1" w:themeFillShade="D9"/>
          </w:tcPr>
          <w:p w14:paraId="3FFDC387" w14:textId="0CB2B0C4" w:rsidR="0077386D" w:rsidRDefault="0077386D" w:rsidP="0077386D">
            <w:r>
              <w:rPr>
                <w:rFonts w:eastAsia="Arial" w:cs="Arial"/>
              </w:rPr>
              <w:t>00</w:t>
            </w:r>
            <w:r w:rsidR="002E2AF3">
              <w:rPr>
                <w:rFonts w:eastAsia="Arial" w:cs="Arial"/>
              </w:rPr>
              <w:t>4</w:t>
            </w:r>
          </w:p>
        </w:tc>
        <w:tc>
          <w:tcPr>
            <w:tcW w:w="3407" w:type="dxa"/>
            <w:shd w:val="clear" w:color="auto" w:fill="D9D9D9" w:themeFill="background1" w:themeFillShade="D9"/>
          </w:tcPr>
          <w:p w14:paraId="1979512E" w14:textId="77777777" w:rsidR="0077386D" w:rsidRDefault="0077386D" w:rsidP="0077386D">
            <w:pPr>
              <w:rPr>
                <w:rFonts w:eastAsia="Arial" w:cs="Arial"/>
              </w:rPr>
            </w:pPr>
            <w:r w:rsidRPr="57AE0FF8">
              <w:rPr>
                <w:rFonts w:eastAsia="Arial" w:cs="Arial"/>
              </w:rPr>
              <w:t xml:space="preserve">Clarity and readability of content are essential to ensure the DMRP is easily understood and accessible to all users. Inconsistent flow, </w:t>
            </w:r>
            <w:r>
              <w:rPr>
                <w:rFonts w:eastAsia="Arial" w:cs="Arial"/>
              </w:rPr>
              <w:t xml:space="preserve">illogical structure, </w:t>
            </w:r>
            <w:r w:rsidRPr="57AE0FF8">
              <w:rPr>
                <w:rFonts w:eastAsia="Arial" w:cs="Arial"/>
              </w:rPr>
              <w:t xml:space="preserve">duplication, </w:t>
            </w:r>
            <w:r>
              <w:rPr>
                <w:rFonts w:eastAsia="Arial" w:cs="Arial"/>
              </w:rPr>
              <w:t xml:space="preserve">or undefined acronyms </w:t>
            </w:r>
            <w:r w:rsidRPr="57AE0FF8">
              <w:rPr>
                <w:rFonts w:eastAsia="Arial" w:cs="Arial"/>
              </w:rPr>
              <w:t>can reduce confidence in the information and make the document difficult to interpret.</w:t>
            </w:r>
          </w:p>
          <w:p w14:paraId="5E2C0A94" w14:textId="77777777" w:rsidR="0077386D" w:rsidRDefault="0077386D" w:rsidP="0077386D">
            <w:pPr>
              <w:rPr>
                <w:rFonts w:eastAsia="Arial" w:cs="Arial"/>
              </w:rPr>
            </w:pPr>
          </w:p>
          <w:p w14:paraId="5A9ECACC" w14:textId="77777777" w:rsidR="0077386D" w:rsidRDefault="0077386D" w:rsidP="0077386D">
            <w:r>
              <w:rPr>
                <w:rFonts w:eastAsia="Arial" w:cs="Arial"/>
              </w:rPr>
              <w:t>Structure of the document is critical.</w:t>
            </w:r>
          </w:p>
          <w:p w14:paraId="0542F7E0" w14:textId="77777777" w:rsidR="0077386D" w:rsidRDefault="0077386D" w:rsidP="0077386D"/>
        </w:tc>
        <w:tc>
          <w:tcPr>
            <w:tcW w:w="4678" w:type="dxa"/>
            <w:shd w:val="clear" w:color="auto" w:fill="D9D9D9" w:themeFill="background1" w:themeFillShade="D9"/>
          </w:tcPr>
          <w:p w14:paraId="18D6D7B1" w14:textId="77777777" w:rsidR="0077386D" w:rsidRDefault="0077386D" w:rsidP="0077386D">
            <w:pPr>
              <w:rPr>
                <w:rFonts w:eastAsia="Arial" w:cs="Arial"/>
              </w:rPr>
            </w:pPr>
            <w:r>
              <w:rPr>
                <w:rFonts w:eastAsia="Arial" w:cs="Arial"/>
              </w:rPr>
              <w:lastRenderedPageBreak/>
              <w:t>Write the DRMP</w:t>
            </w:r>
            <w:r w:rsidRPr="6FC5B748">
              <w:rPr>
                <w:rFonts w:eastAsia="Arial" w:cs="Arial"/>
              </w:rPr>
              <w:t xml:space="preserve"> in clear, plain language, with logical sequencing and consistent formatting. Avoid duplication by using concise summaries and cross-references. Define all acronyms on first use and use them consistently throughout. The document should read smoothly, allowing the reader to easily follow the narrative, verify information, and have confidence in the accuracy and intent of the content.</w:t>
            </w:r>
          </w:p>
          <w:p w14:paraId="752BFA14" w14:textId="77777777" w:rsidR="0077386D" w:rsidRDefault="0077386D" w:rsidP="0077386D"/>
        </w:tc>
      </w:tr>
      <w:tr w:rsidR="0077386D" w:rsidRPr="002F3B23" w14:paraId="091B419A" w14:textId="77777777" w:rsidTr="00A541E0">
        <w:tc>
          <w:tcPr>
            <w:tcW w:w="704" w:type="dxa"/>
            <w:shd w:val="clear" w:color="auto" w:fill="E8E8E8" w:themeFill="background2"/>
          </w:tcPr>
          <w:p w14:paraId="305AD5FA" w14:textId="77415382" w:rsidR="0077386D" w:rsidRPr="002F3B23" w:rsidRDefault="0077386D" w:rsidP="0077386D">
            <w:r>
              <w:lastRenderedPageBreak/>
              <w:t>00</w:t>
            </w:r>
            <w:r w:rsidR="00BA5688">
              <w:t>5</w:t>
            </w:r>
          </w:p>
        </w:tc>
        <w:tc>
          <w:tcPr>
            <w:tcW w:w="3407" w:type="dxa"/>
            <w:shd w:val="clear" w:color="auto" w:fill="E8E8E8" w:themeFill="background2"/>
          </w:tcPr>
          <w:p w14:paraId="6E3A32BB" w14:textId="70662773" w:rsidR="0077386D" w:rsidRDefault="0077386D" w:rsidP="0077386D">
            <w:r w:rsidRPr="00A77BA8">
              <w:t>Consider the target audience when preparing the DMRP. The document needs to be easily read, understood, and all data traceable by the audience:</w:t>
            </w:r>
            <w:r>
              <w:t xml:space="preserve"> </w:t>
            </w:r>
          </w:p>
          <w:p w14:paraId="0D59ECA4" w14:textId="77777777" w:rsidR="0077386D" w:rsidRDefault="0077386D" w:rsidP="0077386D">
            <w:pPr>
              <w:pStyle w:val="ListParagraph"/>
              <w:numPr>
                <w:ilvl w:val="0"/>
                <w:numId w:val="7"/>
              </w:numPr>
            </w:pPr>
            <w:r>
              <w:t>Assessment teams</w:t>
            </w:r>
          </w:p>
          <w:p w14:paraId="067973B3" w14:textId="77777777" w:rsidR="0077386D" w:rsidRDefault="0077386D" w:rsidP="0077386D">
            <w:pPr>
              <w:pStyle w:val="ListParagraph"/>
              <w:numPr>
                <w:ilvl w:val="0"/>
                <w:numId w:val="7"/>
              </w:numPr>
            </w:pPr>
            <w:r>
              <w:t>Compliance teams</w:t>
            </w:r>
          </w:p>
          <w:p w14:paraId="3B971C31" w14:textId="001EEB11" w:rsidR="0077386D" w:rsidRDefault="0077386D" w:rsidP="0077386D">
            <w:pPr>
              <w:pStyle w:val="ListParagraph"/>
              <w:numPr>
                <w:ilvl w:val="0"/>
                <w:numId w:val="7"/>
              </w:numPr>
            </w:pPr>
            <w:r>
              <w:t>Internal rehabilitation team</w:t>
            </w:r>
            <w:r w:rsidRPr="002F3B23">
              <w:t xml:space="preserve"> </w:t>
            </w:r>
          </w:p>
          <w:p w14:paraId="27CFB303" w14:textId="500E3CD9" w:rsidR="0077386D" w:rsidRPr="002F3B23" w:rsidRDefault="0077386D" w:rsidP="0077386D">
            <w:pPr>
              <w:pStyle w:val="ListParagraph"/>
              <w:numPr>
                <w:ilvl w:val="0"/>
                <w:numId w:val="7"/>
              </w:numPr>
            </w:pPr>
            <w:r>
              <w:t>Other stakeholders</w:t>
            </w:r>
          </w:p>
        </w:tc>
        <w:tc>
          <w:tcPr>
            <w:tcW w:w="4678" w:type="dxa"/>
            <w:shd w:val="clear" w:color="auto" w:fill="E8E8E8" w:themeFill="background2"/>
          </w:tcPr>
          <w:p w14:paraId="13FEB02F" w14:textId="4E03511D" w:rsidR="0077386D" w:rsidRDefault="0077386D" w:rsidP="0077386D">
            <w:r>
              <w:t xml:space="preserve">Write the document to include concise summaries of technical information, with cross references and reference out to the relevant appendices. This is critical to readability. </w:t>
            </w:r>
          </w:p>
          <w:p w14:paraId="088791C5" w14:textId="77777777" w:rsidR="0077386D" w:rsidRDefault="0077386D" w:rsidP="0077386D"/>
          <w:p w14:paraId="48D83D89" w14:textId="0C6FA257" w:rsidR="0077386D" w:rsidRDefault="0077386D" w:rsidP="0077386D">
            <w:r>
              <w:t>As an example, the reader needs be able to understand why criteria have been developed (post mining land use/s (</w:t>
            </w:r>
            <w:r w:rsidRPr="000626A3">
              <w:t>PMLU</w:t>
            </w:r>
            <w:r>
              <w:t xml:space="preserve">), risk, mitigation, etc), for which objective, and why that objective is relevant. This takes cross referencing to different sections, where information on development of these aspects is held, and references to individual objectives, risks, controls, criteria and milestone plans. </w:t>
            </w:r>
          </w:p>
          <w:p w14:paraId="66132FBD" w14:textId="77F3B839" w:rsidR="0077386D" w:rsidRPr="002F3B23" w:rsidRDefault="0077386D" w:rsidP="0077386D"/>
        </w:tc>
      </w:tr>
      <w:tr w:rsidR="0077386D" w:rsidRPr="002F3B23" w14:paraId="2FF26CAA" w14:textId="77777777" w:rsidTr="00923810">
        <w:tc>
          <w:tcPr>
            <w:tcW w:w="704" w:type="dxa"/>
            <w:shd w:val="clear" w:color="auto" w:fill="D1D1D1" w:themeFill="background2" w:themeFillShade="E6"/>
          </w:tcPr>
          <w:p w14:paraId="7B1DDCBD" w14:textId="0FC61E45" w:rsidR="0077386D" w:rsidRPr="002F3B23" w:rsidRDefault="0077386D" w:rsidP="0077386D">
            <w:r>
              <w:t>00</w:t>
            </w:r>
            <w:r w:rsidR="00BA5688">
              <w:t>6</w:t>
            </w:r>
          </w:p>
        </w:tc>
        <w:tc>
          <w:tcPr>
            <w:tcW w:w="3407" w:type="dxa"/>
            <w:shd w:val="clear" w:color="auto" w:fill="D1D1D1" w:themeFill="background2" w:themeFillShade="E6"/>
          </w:tcPr>
          <w:p w14:paraId="35FCC6CB" w14:textId="77777777" w:rsidR="0077386D" w:rsidRPr="000123D0" w:rsidRDefault="0077386D" w:rsidP="0077386D">
            <w:r w:rsidRPr="000123D0">
              <w:t>Consider the target audience when preparing the DMRP. The document needs to be easily read, understood, and all data traceable by the audience:</w:t>
            </w:r>
          </w:p>
          <w:p w14:paraId="3DD5AFB1" w14:textId="77777777" w:rsidR="0077386D" w:rsidRDefault="0077386D" w:rsidP="0077386D">
            <w:pPr>
              <w:pStyle w:val="ListParagraph"/>
              <w:numPr>
                <w:ilvl w:val="0"/>
                <w:numId w:val="14"/>
              </w:numPr>
            </w:pPr>
            <w:r>
              <w:t xml:space="preserve">Figures and plans included within the document must be legible and to scale. Without this, the data cannot be interrogated or understood.  </w:t>
            </w:r>
          </w:p>
          <w:p w14:paraId="43AA2ED4" w14:textId="0C5D5EE1" w:rsidR="0077386D" w:rsidRPr="002F3B23" w:rsidRDefault="0077386D" w:rsidP="0077386D">
            <w:pPr>
              <w:pStyle w:val="ListParagraph"/>
            </w:pPr>
          </w:p>
        </w:tc>
        <w:tc>
          <w:tcPr>
            <w:tcW w:w="4678" w:type="dxa"/>
            <w:shd w:val="clear" w:color="auto" w:fill="D1D1D1" w:themeFill="background2" w:themeFillShade="E6"/>
          </w:tcPr>
          <w:p w14:paraId="3CA584AB" w14:textId="37B15FF2" w:rsidR="0077386D" w:rsidRDefault="0077386D" w:rsidP="0077386D">
            <w:r>
              <w:t>Include figures and plans in the DMRP that are:</w:t>
            </w:r>
          </w:p>
          <w:p w14:paraId="2E294F66" w14:textId="4A91FD26" w:rsidR="0077386D" w:rsidRDefault="0077386D" w:rsidP="0077386D">
            <w:pPr>
              <w:pStyle w:val="ListParagraph"/>
              <w:numPr>
                <w:ilvl w:val="0"/>
                <w:numId w:val="16"/>
              </w:numPr>
            </w:pPr>
            <w:r>
              <w:t>To scale, with scale on the figure</w:t>
            </w:r>
          </w:p>
          <w:p w14:paraId="680C244A" w14:textId="77777777" w:rsidR="0077386D" w:rsidRDefault="0077386D" w:rsidP="0077386D">
            <w:pPr>
              <w:pStyle w:val="ListParagraph"/>
              <w:numPr>
                <w:ilvl w:val="0"/>
                <w:numId w:val="16"/>
              </w:numPr>
            </w:pPr>
            <w:r>
              <w:t>Legible, able to be increased in size and not distort.</w:t>
            </w:r>
          </w:p>
          <w:p w14:paraId="049287CB" w14:textId="77777777" w:rsidR="0077386D" w:rsidRDefault="0077386D" w:rsidP="0077386D"/>
          <w:p w14:paraId="75F222F3" w14:textId="41CD9FA9" w:rsidR="0077386D" w:rsidRDefault="0077386D" w:rsidP="0077386D">
            <w:r>
              <w:t>Where relevant figures and plans should include:</w:t>
            </w:r>
          </w:p>
          <w:p w14:paraId="7F632769" w14:textId="29001CC5" w:rsidR="0077386D" w:rsidRDefault="0077386D" w:rsidP="0077386D">
            <w:pPr>
              <w:pStyle w:val="ListParagraph"/>
              <w:numPr>
                <w:ilvl w:val="0"/>
                <w:numId w:val="15"/>
              </w:numPr>
            </w:pPr>
            <w:r>
              <w:t>Figure/plan number and title</w:t>
            </w:r>
          </w:p>
          <w:p w14:paraId="04D3DFAD" w14:textId="78D31571" w:rsidR="0077386D" w:rsidRDefault="0077386D" w:rsidP="0077386D">
            <w:pPr>
              <w:pStyle w:val="ListParagraph"/>
              <w:numPr>
                <w:ilvl w:val="0"/>
                <w:numId w:val="15"/>
              </w:numPr>
            </w:pPr>
            <w:r>
              <w:t>Legible image</w:t>
            </w:r>
          </w:p>
          <w:p w14:paraId="5A46D178" w14:textId="07AA1CFA" w:rsidR="0077386D" w:rsidRDefault="0077386D" w:rsidP="0077386D">
            <w:pPr>
              <w:pStyle w:val="ListParagraph"/>
              <w:numPr>
                <w:ilvl w:val="0"/>
                <w:numId w:val="15"/>
              </w:numPr>
            </w:pPr>
            <w:r>
              <w:t>Scale bar</w:t>
            </w:r>
          </w:p>
          <w:p w14:paraId="201B10DF" w14:textId="6E3842AF" w:rsidR="0077386D" w:rsidRDefault="0077386D" w:rsidP="0077386D">
            <w:pPr>
              <w:pStyle w:val="ListParagraph"/>
              <w:numPr>
                <w:ilvl w:val="0"/>
                <w:numId w:val="15"/>
              </w:numPr>
            </w:pPr>
            <w:r>
              <w:t>North arrow</w:t>
            </w:r>
          </w:p>
          <w:p w14:paraId="26ED4351" w14:textId="77777777" w:rsidR="0077386D" w:rsidRDefault="0077386D" w:rsidP="0077386D">
            <w:pPr>
              <w:pStyle w:val="ListParagraph"/>
              <w:numPr>
                <w:ilvl w:val="0"/>
                <w:numId w:val="15"/>
              </w:numPr>
            </w:pPr>
            <w:proofErr w:type="spellStart"/>
            <w:proofErr w:type="gramStart"/>
            <w:r>
              <w:t>x,y</w:t>
            </w:r>
            <w:proofErr w:type="spellEnd"/>
            <w:proofErr w:type="gramEnd"/>
            <w:r>
              <w:t xml:space="preserve"> (z) references. </w:t>
            </w:r>
          </w:p>
          <w:p w14:paraId="255AC03C" w14:textId="77777777" w:rsidR="0077386D" w:rsidRDefault="0077386D" w:rsidP="0077386D">
            <w:pPr>
              <w:pStyle w:val="ListParagraph"/>
              <w:numPr>
                <w:ilvl w:val="0"/>
                <w:numId w:val="15"/>
              </w:numPr>
            </w:pPr>
            <w:r>
              <w:t>Detailed readable key</w:t>
            </w:r>
          </w:p>
          <w:p w14:paraId="72D351B4" w14:textId="3DE82B02" w:rsidR="0077386D" w:rsidRDefault="0077386D" w:rsidP="0077386D">
            <w:pPr>
              <w:ind w:left="360"/>
            </w:pPr>
            <w:r>
              <w:t>Source references where relevant</w:t>
            </w:r>
          </w:p>
        </w:tc>
      </w:tr>
      <w:tr w:rsidR="0077386D" w:rsidRPr="002F3B23" w14:paraId="31761792" w14:textId="77777777" w:rsidTr="00B335E3">
        <w:tc>
          <w:tcPr>
            <w:tcW w:w="704" w:type="dxa"/>
            <w:shd w:val="clear" w:color="auto" w:fill="E8E8E8" w:themeFill="background2"/>
          </w:tcPr>
          <w:p w14:paraId="008AB354" w14:textId="65768443" w:rsidR="0077386D" w:rsidRPr="002F3B23" w:rsidRDefault="0077386D" w:rsidP="0077386D">
            <w:r>
              <w:t>00</w:t>
            </w:r>
            <w:r w:rsidR="00BA5688">
              <w:t>7</w:t>
            </w:r>
          </w:p>
        </w:tc>
        <w:tc>
          <w:tcPr>
            <w:tcW w:w="3407" w:type="dxa"/>
            <w:shd w:val="clear" w:color="auto" w:fill="E8E8E8" w:themeFill="background2"/>
          </w:tcPr>
          <w:p w14:paraId="060A36C5" w14:textId="7D3E1C7D" w:rsidR="0077386D" w:rsidRDefault="0077386D" w:rsidP="0077386D">
            <w:r>
              <w:t xml:space="preserve">Implementation of landform designs need to be understood and discussed. </w:t>
            </w:r>
          </w:p>
          <w:p w14:paraId="1E1CBBE0" w14:textId="77777777" w:rsidR="0077386D" w:rsidRDefault="0077386D" w:rsidP="0077386D">
            <w:r>
              <w:t xml:space="preserve">The process of conceptual to detailed designs should be demonstrated  </w:t>
            </w:r>
          </w:p>
          <w:p w14:paraId="640E3F4E" w14:textId="7A70D022" w:rsidR="0077386D" w:rsidRPr="002F3B23" w:rsidRDefault="0077386D" w:rsidP="0077386D"/>
        </w:tc>
        <w:tc>
          <w:tcPr>
            <w:tcW w:w="4678" w:type="dxa"/>
            <w:shd w:val="clear" w:color="auto" w:fill="E8E8E8" w:themeFill="background2"/>
          </w:tcPr>
          <w:p w14:paraId="16222815" w14:textId="4F33189E" w:rsidR="0077386D" w:rsidRDefault="0077386D" w:rsidP="0077386D">
            <w:r>
              <w:t xml:space="preserve">Follow standard design processes </w:t>
            </w:r>
            <w:r w:rsidR="6C13814F">
              <w:t xml:space="preserve">used </w:t>
            </w:r>
            <w:r>
              <w:t xml:space="preserve">in other disciplines (civil engineering / construction) from conceptual to detailed constructable designs, that include material parameters, construction notes QA/QC etc.  </w:t>
            </w:r>
          </w:p>
          <w:p w14:paraId="119F9078" w14:textId="7350FE60" w:rsidR="0077386D" w:rsidRPr="002F3B23" w:rsidRDefault="0077386D" w:rsidP="0077386D"/>
        </w:tc>
      </w:tr>
      <w:tr w:rsidR="0077386D" w:rsidRPr="002F3B23" w14:paraId="50860E09" w14:textId="77777777" w:rsidTr="00B335E3">
        <w:tc>
          <w:tcPr>
            <w:tcW w:w="704" w:type="dxa"/>
            <w:shd w:val="clear" w:color="auto" w:fill="D1D1D1" w:themeFill="background2" w:themeFillShade="E6"/>
          </w:tcPr>
          <w:p w14:paraId="759D6C2A" w14:textId="5718F463" w:rsidR="0077386D" w:rsidRPr="002F3B23" w:rsidRDefault="0077386D" w:rsidP="0077386D">
            <w:r>
              <w:t>00</w:t>
            </w:r>
            <w:r w:rsidR="00B335E3">
              <w:t>8</w:t>
            </w:r>
          </w:p>
        </w:tc>
        <w:tc>
          <w:tcPr>
            <w:tcW w:w="3407" w:type="dxa"/>
            <w:shd w:val="clear" w:color="auto" w:fill="D1D1D1" w:themeFill="background2" w:themeFillShade="E6"/>
          </w:tcPr>
          <w:p w14:paraId="5FD268EC" w14:textId="12BBDB66" w:rsidR="0077386D" w:rsidRDefault="0077386D" w:rsidP="0077386D">
            <w:r>
              <w:t>Providing confidence in the implementation / construction of the final landform design through the demonstration of design and construction controls</w:t>
            </w:r>
            <w:r>
              <w:rPr>
                <w:rStyle w:val="FootnoteReference"/>
              </w:rPr>
              <w:footnoteReference w:id="5"/>
            </w:r>
            <w:r>
              <w:t xml:space="preserve">. </w:t>
            </w:r>
          </w:p>
          <w:p w14:paraId="334B6F09" w14:textId="02C623D5" w:rsidR="0077386D" w:rsidRPr="002F3B23" w:rsidRDefault="0077386D" w:rsidP="0077386D"/>
        </w:tc>
        <w:tc>
          <w:tcPr>
            <w:tcW w:w="4678" w:type="dxa"/>
            <w:shd w:val="clear" w:color="auto" w:fill="D1D1D1" w:themeFill="background2" w:themeFillShade="E6"/>
          </w:tcPr>
          <w:p w14:paraId="5DF5D72E" w14:textId="2AB9D6C4" w:rsidR="0077386D" w:rsidRDefault="0077386D" w:rsidP="0077386D">
            <w:r>
              <w:t>Include descriptions of systems and planning controls (including quality, competency, audit / oversight, IT support for detailed information / design etc) demonstrating they are in place for the construction of the landform both during progressive rehabilitation and the final construction works. Providing references to the plans where the detailed information is held.</w:t>
            </w:r>
          </w:p>
          <w:p w14:paraId="6FEF75C6" w14:textId="00AD5423" w:rsidR="0077386D" w:rsidRPr="002F3B23" w:rsidRDefault="0077386D" w:rsidP="0077386D"/>
        </w:tc>
      </w:tr>
      <w:tr w:rsidR="00E17931" w14:paraId="386AED05" w14:textId="77777777" w:rsidTr="00B335E3">
        <w:trPr>
          <w:trHeight w:val="300"/>
        </w:trPr>
        <w:tc>
          <w:tcPr>
            <w:tcW w:w="704" w:type="dxa"/>
            <w:shd w:val="clear" w:color="auto" w:fill="E8E8E8" w:themeFill="background2"/>
          </w:tcPr>
          <w:p w14:paraId="28184D0C" w14:textId="11600555" w:rsidR="00E17931" w:rsidRDefault="00E17931" w:rsidP="0047035F">
            <w:r>
              <w:t>0</w:t>
            </w:r>
            <w:r w:rsidR="003D78AF">
              <w:t>09</w:t>
            </w:r>
          </w:p>
        </w:tc>
        <w:tc>
          <w:tcPr>
            <w:tcW w:w="3407" w:type="dxa"/>
            <w:shd w:val="clear" w:color="auto" w:fill="E8E8E8" w:themeFill="background2"/>
          </w:tcPr>
          <w:p w14:paraId="47509B4D" w14:textId="77777777" w:rsidR="00E17931" w:rsidRPr="006D058D" w:rsidRDefault="00E17931" w:rsidP="0047035F">
            <w:r w:rsidRPr="006D058D">
              <w:t>Complex technical information</w:t>
            </w:r>
            <w:r>
              <w:t xml:space="preserve"> and demonstrating linkages between documents</w:t>
            </w:r>
            <w:r w:rsidRPr="006D058D">
              <w:t xml:space="preserve"> can be difficult to interpret without visual support. Figures, flowcharts, and tables enhance comprehension and engagement.</w:t>
            </w:r>
          </w:p>
          <w:p w14:paraId="7A62BFEC" w14:textId="77777777" w:rsidR="00E17931" w:rsidRDefault="00E17931" w:rsidP="0047035F"/>
        </w:tc>
        <w:tc>
          <w:tcPr>
            <w:tcW w:w="4678" w:type="dxa"/>
            <w:shd w:val="clear" w:color="auto" w:fill="E8E8E8" w:themeFill="background2"/>
          </w:tcPr>
          <w:p w14:paraId="3969B09A" w14:textId="77777777" w:rsidR="00E17931" w:rsidRPr="006D058D" w:rsidRDefault="00E17931" w:rsidP="0047035F">
            <w:r w:rsidRPr="006D058D">
              <w:lastRenderedPageBreak/>
              <w:t>Use clear, labelled figures, diagrams, and summary tables to explain key relationships and processes. Ensure visuals are consistent in style, scale, and terminology across the document.</w:t>
            </w:r>
          </w:p>
          <w:p w14:paraId="26A8E521" w14:textId="77777777" w:rsidR="00E17931" w:rsidRDefault="00E17931" w:rsidP="0047035F"/>
        </w:tc>
      </w:tr>
      <w:tr w:rsidR="0077386D" w14:paraId="5989DF0F" w14:textId="77777777" w:rsidTr="003D78AF">
        <w:trPr>
          <w:trHeight w:val="300"/>
        </w:trPr>
        <w:tc>
          <w:tcPr>
            <w:tcW w:w="704" w:type="dxa"/>
            <w:shd w:val="clear" w:color="auto" w:fill="D1D1D1" w:themeFill="background2" w:themeFillShade="E6"/>
          </w:tcPr>
          <w:p w14:paraId="35BEF7F3" w14:textId="7542ECDF" w:rsidR="0077386D" w:rsidRDefault="0077386D" w:rsidP="0077386D">
            <w:pPr>
              <w:rPr>
                <w:rFonts w:eastAsia="Arial" w:cs="Arial"/>
              </w:rPr>
            </w:pPr>
            <w:r>
              <w:rPr>
                <w:rFonts w:eastAsia="Arial" w:cs="Arial"/>
              </w:rPr>
              <w:t>0</w:t>
            </w:r>
            <w:r w:rsidR="003D78AF">
              <w:rPr>
                <w:rFonts w:eastAsia="Arial" w:cs="Arial"/>
              </w:rPr>
              <w:t>10</w:t>
            </w:r>
          </w:p>
        </w:tc>
        <w:tc>
          <w:tcPr>
            <w:tcW w:w="3407" w:type="dxa"/>
            <w:shd w:val="clear" w:color="auto" w:fill="D1D1D1" w:themeFill="background2" w:themeFillShade="E6"/>
          </w:tcPr>
          <w:p w14:paraId="71CAE096" w14:textId="45FACA73" w:rsidR="0077386D" w:rsidRPr="006D058D" w:rsidRDefault="0077386D" w:rsidP="0077386D">
            <w:r w:rsidRPr="006D058D">
              <w:t xml:space="preserve">Consistency in referencing legislation, guidelines, and standards is essential for clarity and credibility. Readers </w:t>
            </w:r>
            <w:r>
              <w:t>need to</w:t>
            </w:r>
            <w:r w:rsidRPr="006D058D">
              <w:t xml:space="preserve"> be able to easily identify the source being referred to and understand its relevance to the DMRP. Inconsistent or unclear references can lead to confusion and reduce confidence in the information presented.</w:t>
            </w:r>
          </w:p>
          <w:p w14:paraId="425872A7" w14:textId="77777777" w:rsidR="0077386D" w:rsidRDefault="0077386D" w:rsidP="0077386D">
            <w:pPr>
              <w:rPr>
                <w:rFonts w:eastAsia="Arial" w:cs="Arial"/>
              </w:rPr>
            </w:pPr>
          </w:p>
          <w:p w14:paraId="1FD4EC1B" w14:textId="2B7194A2" w:rsidR="00F822B5" w:rsidRDefault="00F822B5" w:rsidP="0077386D">
            <w:pPr>
              <w:rPr>
                <w:rFonts w:eastAsia="Arial" w:cs="Arial"/>
              </w:rPr>
            </w:pPr>
            <w:r>
              <w:rPr>
                <w:rFonts w:eastAsia="Arial" w:cs="Arial"/>
              </w:rPr>
              <w:t xml:space="preserve">Consistency is critical for understanding </w:t>
            </w:r>
          </w:p>
        </w:tc>
        <w:tc>
          <w:tcPr>
            <w:tcW w:w="4678" w:type="dxa"/>
            <w:shd w:val="clear" w:color="auto" w:fill="D1D1D1" w:themeFill="background2" w:themeFillShade="E6"/>
          </w:tcPr>
          <w:p w14:paraId="3BF05DD8" w14:textId="54435FC8" w:rsidR="0077386D" w:rsidRPr="006D058D" w:rsidRDefault="0077386D" w:rsidP="0077386D">
            <w:r>
              <w:t>Apply c</w:t>
            </w:r>
            <w:r w:rsidRPr="006D058D">
              <w:t>onsistent terminology and referencing when citing legislation, guidelines, frameworks, or standards. Clearly identify each source on first mention and apply the same naming convention throughout the document. Where appropriate, briefly explain what the reference is and how it applies. Consistency and transparency in referencing help build reader confidence and support the DMRP’s clarity and reliability.</w:t>
            </w:r>
          </w:p>
          <w:p w14:paraId="4F3CE4E2" w14:textId="2293E34A" w:rsidR="0077386D" w:rsidRDefault="0077386D" w:rsidP="0077386D">
            <w:pPr>
              <w:rPr>
                <w:rFonts w:eastAsia="Arial" w:cs="Arial"/>
              </w:rPr>
            </w:pPr>
          </w:p>
        </w:tc>
      </w:tr>
      <w:tr w:rsidR="003133DC" w14:paraId="781BDB89" w14:textId="77777777" w:rsidTr="003D78AF">
        <w:trPr>
          <w:trHeight w:val="300"/>
        </w:trPr>
        <w:tc>
          <w:tcPr>
            <w:tcW w:w="704" w:type="dxa"/>
            <w:shd w:val="clear" w:color="auto" w:fill="E8E8E8" w:themeFill="background2"/>
          </w:tcPr>
          <w:p w14:paraId="1CA57AC8" w14:textId="77777777" w:rsidR="003133DC" w:rsidRDefault="003133DC" w:rsidP="0047035F">
            <w:r>
              <w:t>011</w:t>
            </w:r>
          </w:p>
        </w:tc>
        <w:tc>
          <w:tcPr>
            <w:tcW w:w="3407" w:type="dxa"/>
            <w:shd w:val="clear" w:color="auto" w:fill="E8E8E8" w:themeFill="background2"/>
          </w:tcPr>
          <w:p w14:paraId="0161E92B" w14:textId="77777777" w:rsidR="003133DC" w:rsidRDefault="003133DC" w:rsidP="0047035F">
            <w:r w:rsidRPr="006D058D">
              <w:t>Given the size and complexity of the DMRP document, inconsistencies in language, and presentation can occur across chapters, reducing coherence and confidence in the plan.</w:t>
            </w:r>
          </w:p>
          <w:p w14:paraId="45097B22" w14:textId="77777777" w:rsidR="003133DC" w:rsidRDefault="003133DC" w:rsidP="0047035F"/>
          <w:p w14:paraId="13640182" w14:textId="032BB4A4" w:rsidR="003133DC" w:rsidRPr="006D058D" w:rsidRDefault="001C0CE2" w:rsidP="0047035F">
            <w:r>
              <w:t>Consistency</w:t>
            </w:r>
            <w:r w:rsidR="003133DC">
              <w:t xml:space="preserve"> </w:t>
            </w:r>
            <w:r>
              <w:t>is critical</w:t>
            </w:r>
            <w:r w:rsidR="00F822B5">
              <w:t xml:space="preserve"> for understanding.</w:t>
            </w:r>
            <w:r>
              <w:t xml:space="preserve"> </w:t>
            </w:r>
          </w:p>
        </w:tc>
        <w:tc>
          <w:tcPr>
            <w:tcW w:w="4678" w:type="dxa"/>
            <w:shd w:val="clear" w:color="auto" w:fill="E8E8E8" w:themeFill="background2"/>
          </w:tcPr>
          <w:p w14:paraId="7E9A8A33" w14:textId="77777777" w:rsidR="003133DC" w:rsidRDefault="003133DC" w:rsidP="0047035F">
            <w:r w:rsidRPr="006D058D">
              <w:t>Coordinate chapter development through a clear overarching structure and shared reference materials. Conduct cross-discipline reviews to align key assumptions, terminology, and data sources before submission.</w:t>
            </w:r>
          </w:p>
          <w:p w14:paraId="09B4CCA7" w14:textId="77777777" w:rsidR="003133DC" w:rsidRPr="006D058D" w:rsidRDefault="003133DC" w:rsidP="0047035F"/>
        </w:tc>
      </w:tr>
      <w:tr w:rsidR="0077386D" w14:paraId="0163AAA8" w14:textId="77777777" w:rsidTr="003D78AF">
        <w:trPr>
          <w:trHeight w:val="300"/>
        </w:trPr>
        <w:tc>
          <w:tcPr>
            <w:tcW w:w="704" w:type="dxa"/>
            <w:shd w:val="clear" w:color="auto" w:fill="D1D1D1" w:themeFill="background2" w:themeFillShade="E6"/>
          </w:tcPr>
          <w:p w14:paraId="50651355" w14:textId="33B05900" w:rsidR="0077386D" w:rsidRDefault="0077386D" w:rsidP="0077386D">
            <w:r>
              <w:t>012</w:t>
            </w:r>
          </w:p>
        </w:tc>
        <w:tc>
          <w:tcPr>
            <w:tcW w:w="3407" w:type="dxa"/>
            <w:shd w:val="clear" w:color="auto" w:fill="D1D1D1" w:themeFill="background2" w:themeFillShade="E6"/>
          </w:tcPr>
          <w:p w14:paraId="50A37806" w14:textId="06ABDD87" w:rsidR="0077386D" w:rsidRPr="006D058D" w:rsidRDefault="0077386D" w:rsidP="0077386D">
            <w:r>
              <w:t xml:space="preserve">Document control is important to keep track of content and currency. The intention is for the DMRP to be iterative in nature, with chapters and supporting documentation to be added, revised, updated or removed as required. A document control/version control table is an easy way to show version history and allow both you and the reader to understand the evolution of the document. It also ensures document currency is maintained, and all parties are referring to the same document at a given point intime. </w:t>
            </w:r>
          </w:p>
        </w:tc>
        <w:tc>
          <w:tcPr>
            <w:tcW w:w="4678" w:type="dxa"/>
            <w:shd w:val="clear" w:color="auto" w:fill="D1D1D1" w:themeFill="background2" w:themeFillShade="E6"/>
          </w:tcPr>
          <w:p w14:paraId="2A405759" w14:textId="5BEE6F05" w:rsidR="0077386D" w:rsidRPr="006D058D" w:rsidRDefault="0077386D" w:rsidP="0077386D">
            <w:r>
              <w:t>Include a document control table at the start of all documents to track dates, versions, file name, authorship, authorisations and review/update schedules. It may be of use to include a summary statement of key changes when each version is published.</w:t>
            </w:r>
          </w:p>
        </w:tc>
      </w:tr>
    </w:tbl>
    <w:p w14:paraId="09CF0B03" w14:textId="589E4873" w:rsidR="00160CAE" w:rsidRDefault="007330DE" w:rsidP="00091BF5">
      <w:pPr>
        <w:pStyle w:val="Heading1"/>
      </w:pPr>
      <w:bookmarkStart w:id="9" w:name="_Toc222219726"/>
      <w:r>
        <w:t xml:space="preserve">Capturing </w:t>
      </w:r>
      <w:r w:rsidR="0048603A">
        <w:t xml:space="preserve">the </w:t>
      </w:r>
      <w:r w:rsidR="00C70774" w:rsidRPr="00353792">
        <w:t>E</w:t>
      </w:r>
      <w:r w:rsidR="004A3618" w:rsidRPr="00353792">
        <w:t xml:space="preserve">ES &amp; </w:t>
      </w:r>
      <w:r w:rsidR="007C5A92">
        <w:t>o</w:t>
      </w:r>
      <w:r w:rsidR="004A3618" w:rsidRPr="00353792">
        <w:t xml:space="preserve">ther </w:t>
      </w:r>
      <w:r w:rsidR="00353792" w:rsidRPr="00353792">
        <w:t>Obligations</w:t>
      </w:r>
      <w:bookmarkEnd w:id="9"/>
      <w:r w:rsidR="00353792" w:rsidRPr="00353792">
        <w:t xml:space="preserve"> </w:t>
      </w:r>
    </w:p>
    <w:p w14:paraId="3CC9D178" w14:textId="47EE9306" w:rsidR="00530C37" w:rsidRPr="00530C37" w:rsidRDefault="00346F04" w:rsidP="00530C37">
      <w:r w:rsidRPr="00D52246">
        <w:t>Acknowledging and clearly presenting all regulatory obligations is essential in the DMRP</w:t>
      </w:r>
      <w:r w:rsidR="00C602C6">
        <w:t>.</w:t>
      </w:r>
      <w:r w:rsidR="004A40B2">
        <w:t xml:space="preserve"> A summary of the</w:t>
      </w:r>
      <w:r w:rsidR="6932C10C">
        <w:t>se</w:t>
      </w:r>
      <w:r w:rsidR="008B2742">
        <w:t xml:space="preserve"> obligations should be </w:t>
      </w:r>
      <w:r w:rsidR="3D9F2AD9">
        <w:t xml:space="preserve">included </w:t>
      </w:r>
      <w:r w:rsidR="008B2742">
        <w:t>and cr</w:t>
      </w:r>
      <w:r w:rsidR="00A72E92">
        <w:t>oss referenced to enable traceability.</w:t>
      </w:r>
      <w:r w:rsidR="004A40B2">
        <w:t xml:space="preserve"> </w:t>
      </w:r>
      <w:r w:rsidR="00F90B86" w:rsidRPr="00D52246">
        <w:t>If any obligation is likely to continue post-closure, it must be summarised and acknowledged</w:t>
      </w:r>
      <w:r w:rsidR="00F90B86">
        <w:t xml:space="preserve"> </w:t>
      </w:r>
      <w:r w:rsidR="00C65840">
        <w:t xml:space="preserve">in the </w:t>
      </w:r>
      <w:r w:rsidR="00494DCE">
        <w:t xml:space="preserve">main body of the </w:t>
      </w:r>
      <w:r w:rsidR="00C65840">
        <w:t xml:space="preserve">DMRP </w:t>
      </w:r>
      <w:proofErr w:type="gramStart"/>
      <w:r w:rsidR="00BE3E08">
        <w:t xml:space="preserve">and </w:t>
      </w:r>
      <w:r w:rsidR="00C65840">
        <w:t>also</w:t>
      </w:r>
      <w:proofErr w:type="gramEnd"/>
      <w:r w:rsidR="00C65840">
        <w:t xml:space="preserve"> included in the Post Closure Plan.</w:t>
      </w:r>
      <w:r w:rsidR="002D579C">
        <w:t xml:space="preserve"> </w:t>
      </w:r>
      <w:r w:rsidR="66E1E9D7">
        <w:t xml:space="preserve">It is recommended that </w:t>
      </w:r>
      <w:r w:rsidR="00421765">
        <w:t>a</w:t>
      </w:r>
      <w:r w:rsidR="002D579C">
        <w:t xml:space="preserve"> register of legal obligations</w:t>
      </w:r>
      <w:r w:rsidR="00902CC3">
        <w:t xml:space="preserve"> </w:t>
      </w:r>
      <w:r w:rsidR="0126CB98">
        <w:t xml:space="preserve">be included </w:t>
      </w:r>
      <w:r w:rsidR="00902CC3">
        <w:t xml:space="preserve">in the </w:t>
      </w:r>
      <w:r>
        <w:t>appendices</w:t>
      </w:r>
      <w:r w:rsidR="00421765">
        <w:t xml:space="preserve">, </w:t>
      </w:r>
      <w:r w:rsidR="034FC441">
        <w:t>detailing</w:t>
      </w:r>
      <w:r w:rsidR="000023DD">
        <w:t xml:space="preserve"> </w:t>
      </w:r>
      <w:r w:rsidR="00421765">
        <w:t>required actions, dates and close</w:t>
      </w:r>
      <w:r w:rsidR="09348A40">
        <w:t>-</w:t>
      </w:r>
      <w:r w:rsidR="00421765">
        <w:t>out</w:t>
      </w:r>
      <w:r w:rsidR="00902CC3">
        <w:t>.</w:t>
      </w:r>
      <w:r w:rsidR="00FD5350">
        <w:t xml:space="preserve"> </w:t>
      </w:r>
      <w:r w:rsidR="00904BE0">
        <w:t xml:space="preserve">Various recommendations may also </w:t>
      </w:r>
      <w:r w:rsidR="4633ADE0">
        <w:t>arise</w:t>
      </w:r>
      <w:r w:rsidR="00E15433">
        <w:t xml:space="preserve"> </w:t>
      </w:r>
      <w:r w:rsidR="00904BE0">
        <w:t xml:space="preserve">during the development of the DMRP. </w:t>
      </w:r>
      <w:r w:rsidR="003E35C9">
        <w:t xml:space="preserve">It is advisable to </w:t>
      </w:r>
      <w:r w:rsidR="00480334">
        <w:t>m</w:t>
      </w:r>
      <w:r w:rsidR="5C699284">
        <w:t>aintain</w:t>
      </w:r>
      <w:r w:rsidR="00E15433">
        <w:t xml:space="preserve"> </w:t>
      </w:r>
      <w:r w:rsidR="00904BE0">
        <w:t>a register of these</w:t>
      </w:r>
      <w:r w:rsidR="4146AEC2">
        <w:t>, along with</w:t>
      </w:r>
      <w:r w:rsidR="00E15433">
        <w:t xml:space="preserve"> </w:t>
      </w:r>
      <w:r w:rsidR="318C5527">
        <w:t xml:space="preserve">a </w:t>
      </w:r>
      <w:r w:rsidR="00E56F26">
        <w:t xml:space="preserve">process </w:t>
      </w:r>
      <w:r w:rsidR="4DAF6217">
        <w:t xml:space="preserve">for acceptance, </w:t>
      </w:r>
      <w:r w:rsidR="003E1ACF">
        <w:t>reject</w:t>
      </w:r>
      <w:r w:rsidR="573C64A7">
        <w:t>ion, or</w:t>
      </w:r>
      <w:r w:rsidR="00E15433">
        <w:t xml:space="preserve"> </w:t>
      </w:r>
      <w:r w:rsidR="003E1ACF">
        <w:t>close-out.</w:t>
      </w:r>
      <w:r w:rsidR="005C1F97">
        <w:t xml:space="preserve"> </w:t>
      </w:r>
    </w:p>
    <w:p w14:paraId="51962D41" w14:textId="06D92D26" w:rsidR="00530C37" w:rsidRPr="00530C37" w:rsidRDefault="0048603A" w:rsidP="00530C37">
      <w:pPr>
        <w:pStyle w:val="Heading2"/>
      </w:pPr>
      <w:bookmarkStart w:id="10" w:name="_Toc222219727"/>
      <w:r>
        <w:lastRenderedPageBreak/>
        <w:t xml:space="preserve">Capturing the </w:t>
      </w:r>
      <w:r w:rsidR="00530C37" w:rsidRPr="00530C37">
        <w:t>EES</w:t>
      </w:r>
      <w:r w:rsidR="007C5A92">
        <w:t xml:space="preserve"> outputs</w:t>
      </w:r>
      <w:bookmarkEnd w:id="10"/>
    </w:p>
    <w:p w14:paraId="068EF9F2" w14:textId="2E69413A" w:rsidR="004F7675" w:rsidRPr="00E551A6" w:rsidRDefault="00714EB2" w:rsidP="00E551A6">
      <w:r>
        <w:t>If</w:t>
      </w:r>
      <w:r w:rsidRPr="00D52246">
        <w:t xml:space="preserve"> </w:t>
      </w:r>
      <w:r w:rsidR="007615EB" w:rsidRPr="00D52246">
        <w:t xml:space="preserve">a mine licensee </w:t>
      </w:r>
      <w:r w:rsidR="00FB3D2F">
        <w:t>has</w:t>
      </w:r>
      <w:r w:rsidR="007615EB" w:rsidRPr="00D52246">
        <w:t xml:space="preserve"> completed an EES</w:t>
      </w:r>
      <w:r w:rsidR="00F06367">
        <w:t xml:space="preserve"> process</w:t>
      </w:r>
      <w:r w:rsidR="007615EB" w:rsidRPr="00D52246">
        <w:t xml:space="preserve"> and the project has been </w:t>
      </w:r>
      <w:r w:rsidR="00BA05E4">
        <w:t xml:space="preserve">deemed to have acceptable </w:t>
      </w:r>
      <w:r w:rsidR="00F06367">
        <w:t>effects</w:t>
      </w:r>
      <w:r w:rsidR="007615EB" w:rsidRPr="00D52246">
        <w:t xml:space="preserve">, </w:t>
      </w:r>
      <w:r w:rsidR="004F7675" w:rsidRPr="00E551A6">
        <w:t>The Planning Minister’s assessment may provide advice on project implementation and environmental management measures</w:t>
      </w:r>
      <w:r w:rsidR="00BC377F">
        <w:rPr>
          <w:rStyle w:val="FootnoteReference"/>
        </w:rPr>
        <w:footnoteReference w:id="6"/>
      </w:r>
      <w:r w:rsidR="004F7675" w:rsidRPr="00E551A6">
        <w:t>, including:</w:t>
      </w:r>
    </w:p>
    <w:p w14:paraId="76C8B197" w14:textId="77777777" w:rsidR="009639DA" w:rsidRPr="00E551A6" w:rsidRDefault="009639DA" w:rsidP="00CA279C">
      <w:pPr>
        <w:pStyle w:val="ListParagraph"/>
        <w:numPr>
          <w:ilvl w:val="0"/>
          <w:numId w:val="10"/>
        </w:numPr>
      </w:pPr>
      <w:r w:rsidRPr="00E551A6">
        <w:t xml:space="preserve">opportunities for incorporating necessary measures in conditions of </w:t>
      </w:r>
      <w:proofErr w:type="gramStart"/>
      <w:r w:rsidRPr="00E551A6">
        <w:t>particular statutory</w:t>
      </w:r>
      <w:proofErr w:type="gramEnd"/>
      <w:r w:rsidRPr="00E551A6">
        <w:t xml:space="preserve"> approvals or in binding agreements</w:t>
      </w:r>
    </w:p>
    <w:p w14:paraId="0C51DB1B" w14:textId="39F09753" w:rsidR="009639DA" w:rsidRPr="00E551A6" w:rsidRDefault="009639DA" w:rsidP="00E551A6">
      <w:pPr>
        <w:pStyle w:val="ListParagraph"/>
        <w:numPr>
          <w:ilvl w:val="0"/>
          <w:numId w:val="10"/>
        </w:numPr>
      </w:pPr>
      <w:r w:rsidRPr="00E551A6">
        <w:t>coordinating different aspects of the environmental management regime to ensure an integrated approach for achieving acceptable</w:t>
      </w:r>
      <w:r w:rsidR="0043329F">
        <w:t xml:space="preserve"> </w:t>
      </w:r>
      <w:r w:rsidRPr="00E551A6">
        <w:t>environmental outcomes; and</w:t>
      </w:r>
    </w:p>
    <w:p w14:paraId="701023FA" w14:textId="642CF6A0" w:rsidR="00E551A6" w:rsidRDefault="009639DA" w:rsidP="00CA279C">
      <w:pPr>
        <w:pStyle w:val="ListParagraph"/>
        <w:numPr>
          <w:ilvl w:val="0"/>
          <w:numId w:val="10"/>
        </w:numPr>
      </w:pPr>
      <w:r w:rsidRPr="00E551A6">
        <w:t>recommended approaches to environmental monitoring and management, including further public involvement.</w:t>
      </w:r>
    </w:p>
    <w:p w14:paraId="185A152A" w14:textId="7C5EF81E" w:rsidR="009D7CDC" w:rsidRPr="00BB28E9" w:rsidRDefault="005850FD" w:rsidP="00CA2ECF">
      <w:r w:rsidRPr="00CA2ECF">
        <w:t>Upfront identification and inclusion</w:t>
      </w:r>
      <w:r w:rsidR="0079696A" w:rsidRPr="00CA2ECF">
        <w:t xml:space="preserve"> in the DMRP,</w:t>
      </w:r>
      <w:r w:rsidRPr="00CA2ECF">
        <w:t xml:space="preserve"> of any o</w:t>
      </w:r>
      <w:r w:rsidR="009D7CDC" w:rsidRPr="00CA2ECF">
        <w:t xml:space="preserve">utstanding comments from the </w:t>
      </w:r>
      <w:r w:rsidR="0079696A" w:rsidRPr="00CA2ECF">
        <w:t xml:space="preserve">EES </w:t>
      </w:r>
      <w:r w:rsidR="009D7CDC" w:rsidRPr="00CA2ECF">
        <w:t xml:space="preserve">supporting technical studies that were not </w:t>
      </w:r>
      <w:r w:rsidR="00747806" w:rsidRPr="00747806">
        <w:t>resolved and</w:t>
      </w:r>
      <w:r w:rsidR="009D7CDC" w:rsidRPr="00CA2ECF">
        <w:t xml:space="preserve"> are deemed </w:t>
      </w:r>
      <w:r w:rsidR="009D7CDC" w:rsidRPr="00BB28E9">
        <w:t>appropriate to be further developed through the DMRP. The EES represents a single</w:t>
      </w:r>
      <w:r w:rsidR="778576A7">
        <w:t xml:space="preserve"> </w:t>
      </w:r>
      <w:r w:rsidR="009D7CDC">
        <w:t>point</w:t>
      </w:r>
      <w:r w:rsidR="6C13C976">
        <w:t xml:space="preserve"> </w:t>
      </w:r>
      <w:r w:rsidR="009D7CDC">
        <w:t>in</w:t>
      </w:r>
      <w:r w:rsidR="69FD40CA">
        <w:t xml:space="preserve"> </w:t>
      </w:r>
      <w:r w:rsidR="009D7CDC">
        <w:t>time assessment, whereas the DMRP is intended to be iterative and adaptive, enabling ongoing knowledge development</w:t>
      </w:r>
      <w:r w:rsidR="0043329F">
        <w:t xml:space="preserve"> </w:t>
      </w:r>
      <w:r w:rsidR="009D7CDC" w:rsidRPr="00BB28E9">
        <w:t>point</w:t>
      </w:r>
      <w:r w:rsidR="0043329F">
        <w:t xml:space="preserve"> </w:t>
      </w:r>
      <w:r w:rsidR="009D7CDC" w:rsidRPr="00BB28E9">
        <w:t>in</w:t>
      </w:r>
      <w:r w:rsidR="0043329F">
        <w:t xml:space="preserve"> </w:t>
      </w:r>
      <w:r w:rsidR="009D7CDC" w:rsidRPr="00BB28E9">
        <w:t>time assessment, whereas the DMRP is intended to be iterative and adaptive, enabling ongoing knowledge development.</w:t>
      </w:r>
    </w:p>
    <w:p w14:paraId="5C2A62ED" w14:textId="59A37BE4" w:rsidR="007019CE" w:rsidRDefault="007A2623" w:rsidP="00E62E5C">
      <w:r>
        <w:t>Transparency on the</w:t>
      </w:r>
      <w:r w:rsidR="00B61653" w:rsidRPr="00D52246">
        <w:t xml:space="preserve"> outcomes of the EES</w:t>
      </w:r>
      <w:r w:rsidR="0092365B">
        <w:t xml:space="preserve">, </w:t>
      </w:r>
      <w:r w:rsidR="3D3DCF35">
        <w:t xml:space="preserve">could be included in </w:t>
      </w:r>
      <w:r w:rsidR="00C45360">
        <w:t xml:space="preserve">the </w:t>
      </w:r>
      <w:r w:rsidR="0092365B">
        <w:t xml:space="preserve">Regulatory Obligations </w:t>
      </w:r>
      <w:r w:rsidR="020EED1A">
        <w:t>c</w:t>
      </w:r>
      <w:r w:rsidR="0092365B">
        <w:t>hapter of the DMRP</w:t>
      </w:r>
      <w:r w:rsidR="004131F4">
        <w:t xml:space="preserve"> and would </w:t>
      </w:r>
      <w:r w:rsidR="0047648C">
        <w:t>assist</w:t>
      </w:r>
      <w:r w:rsidR="00C81D00">
        <w:t xml:space="preserve"> in stakeholder</w:t>
      </w:r>
      <w:r w:rsidR="0047648C">
        <w:t xml:space="preserve"> understanding and </w:t>
      </w:r>
      <w:r w:rsidR="00CA279C">
        <w:t>confidence</w:t>
      </w:r>
      <w:r w:rsidR="597F08F6">
        <w:t xml:space="preserve"> in the outcome and next steps</w:t>
      </w:r>
      <w:r w:rsidR="007019CE">
        <w:t xml:space="preserve">. </w:t>
      </w:r>
      <w:r w:rsidR="00A608C7">
        <w:t>T</w:t>
      </w:r>
      <w:r w:rsidR="009372D9">
        <w:t>he</w:t>
      </w:r>
      <w:r w:rsidR="007019CE">
        <w:t xml:space="preserve"> following </w:t>
      </w:r>
      <w:r w:rsidR="618B7A61">
        <w:t xml:space="preserve">inclusions </w:t>
      </w:r>
      <w:r w:rsidR="009372D9">
        <w:t xml:space="preserve">would </w:t>
      </w:r>
      <w:r w:rsidR="00D73E37">
        <w:t>provide clarity</w:t>
      </w:r>
      <w:r w:rsidR="0061387F">
        <w:t>:</w:t>
      </w:r>
      <w:r w:rsidR="00C856E1">
        <w:t xml:space="preserve"> </w:t>
      </w:r>
    </w:p>
    <w:p w14:paraId="705F5647" w14:textId="51AB76A2" w:rsidR="007019CE" w:rsidRDefault="00C856E1" w:rsidP="009A028A">
      <w:pPr>
        <w:pStyle w:val="ListParagraph"/>
        <w:numPr>
          <w:ilvl w:val="0"/>
          <w:numId w:val="10"/>
        </w:numPr>
      </w:pPr>
      <w:proofErr w:type="gramStart"/>
      <w:r>
        <w:t>a brief summary</w:t>
      </w:r>
      <w:proofErr w:type="gramEnd"/>
      <w:r>
        <w:t xml:space="preserve"> of the </w:t>
      </w:r>
      <w:r w:rsidR="3FA99CD1">
        <w:t xml:space="preserve">EES </w:t>
      </w:r>
      <w:r>
        <w:t xml:space="preserve">process </w:t>
      </w:r>
    </w:p>
    <w:p w14:paraId="71078C07" w14:textId="3B2AB248" w:rsidR="002C6AEB" w:rsidRDefault="00FC4604" w:rsidP="009A028A">
      <w:pPr>
        <w:pStyle w:val="ListParagraph"/>
        <w:numPr>
          <w:ilvl w:val="0"/>
          <w:numId w:val="10"/>
        </w:numPr>
      </w:pPr>
      <w:r>
        <w:t xml:space="preserve">details of </w:t>
      </w:r>
      <w:r w:rsidR="00C856E1">
        <w:t xml:space="preserve">the </w:t>
      </w:r>
      <w:r w:rsidR="006F478C">
        <w:t xml:space="preserve">preferred and assessed </w:t>
      </w:r>
      <w:r w:rsidR="0061387F">
        <w:t>projects</w:t>
      </w:r>
    </w:p>
    <w:p w14:paraId="0AA6294F" w14:textId="7DB2B697" w:rsidR="002C6AEB" w:rsidRDefault="00491B85" w:rsidP="009A028A">
      <w:pPr>
        <w:pStyle w:val="ListParagraph"/>
        <w:numPr>
          <w:ilvl w:val="0"/>
          <w:numId w:val="10"/>
        </w:numPr>
      </w:pPr>
      <w:r w:rsidRPr="00D52246">
        <w:t>recommendations from the EES, including the Environmental Management Framework, and where they will be addressed in the DMRP</w:t>
      </w:r>
      <w:r>
        <w:t xml:space="preserve"> </w:t>
      </w:r>
    </w:p>
    <w:p w14:paraId="5DA381EF" w14:textId="28A3F55B" w:rsidR="00461488" w:rsidRDefault="237193B7" w:rsidP="009A028A">
      <w:pPr>
        <w:pStyle w:val="ListParagraph"/>
        <w:numPr>
          <w:ilvl w:val="0"/>
          <w:numId w:val="10"/>
        </w:numPr>
      </w:pPr>
      <w:r>
        <w:t>I</w:t>
      </w:r>
      <w:r w:rsidR="009964CA">
        <w:t>dentif</w:t>
      </w:r>
      <w:r w:rsidR="035842B5">
        <w:t xml:space="preserve">ication </w:t>
      </w:r>
      <w:r w:rsidR="519F395E">
        <w:t>of any</w:t>
      </w:r>
      <w:r w:rsidR="00600B9E">
        <w:t xml:space="preserve"> </w:t>
      </w:r>
      <w:r w:rsidR="00510840">
        <w:t>EES</w:t>
      </w:r>
      <w:r w:rsidR="009964CA">
        <w:t xml:space="preserve"> technical reports </w:t>
      </w:r>
      <w:r w:rsidR="3FA0111E">
        <w:t xml:space="preserve">with </w:t>
      </w:r>
      <w:r w:rsidR="009964CA">
        <w:t xml:space="preserve">outstanding comments, </w:t>
      </w:r>
      <w:r w:rsidR="5B289C21">
        <w:t>w</w:t>
      </w:r>
      <w:r w:rsidR="5C3E5D59">
        <w:t>hich</w:t>
      </w:r>
      <w:r w:rsidR="5B289C21">
        <w:t xml:space="preserve"> </w:t>
      </w:r>
      <w:r w:rsidR="00510840">
        <w:t xml:space="preserve">provide </w:t>
      </w:r>
      <w:r w:rsidR="00A12415">
        <w:t xml:space="preserve">a summary </w:t>
      </w:r>
      <w:r w:rsidR="00600B9E">
        <w:t xml:space="preserve">and </w:t>
      </w:r>
      <w:r w:rsidR="009964CA">
        <w:t>refer</w:t>
      </w:r>
      <w:r w:rsidR="00562807">
        <w:t>ence</w:t>
      </w:r>
      <w:r w:rsidR="00600B9E">
        <w:t>s</w:t>
      </w:r>
      <w:r w:rsidR="009964CA">
        <w:t xml:space="preserve"> to where and how they will be addressed</w:t>
      </w:r>
    </w:p>
    <w:p w14:paraId="0ED9D527" w14:textId="0DFC7259" w:rsidR="00562807" w:rsidRDefault="58E99A1C" w:rsidP="009A028A">
      <w:pPr>
        <w:pStyle w:val="ListParagraph"/>
        <w:numPr>
          <w:ilvl w:val="0"/>
          <w:numId w:val="10"/>
        </w:numPr>
      </w:pPr>
      <w:r>
        <w:t>a</w:t>
      </w:r>
      <w:r w:rsidR="6E5FBC8F">
        <w:t xml:space="preserve">cknowledgement of </w:t>
      </w:r>
      <w:r w:rsidR="004E0A51">
        <w:t>a</w:t>
      </w:r>
      <w:r w:rsidR="00287493">
        <w:t>ny ongoing post</w:t>
      </w:r>
      <w:r w:rsidR="5AA1E948">
        <w:t>-</w:t>
      </w:r>
      <w:r w:rsidR="00287493">
        <w:t xml:space="preserve">closure recommendations </w:t>
      </w:r>
      <w:r w:rsidR="3A689CF7">
        <w:t xml:space="preserve">with </w:t>
      </w:r>
      <w:r w:rsidR="00567425">
        <w:t xml:space="preserve">cross </w:t>
      </w:r>
      <w:r w:rsidR="00287493">
        <w:t>reference to the Post Closure Plan</w:t>
      </w:r>
      <w:r w:rsidR="00567425">
        <w:t>, where the details could be held.</w:t>
      </w:r>
    </w:p>
    <w:p w14:paraId="41CDB561" w14:textId="26B79653" w:rsidR="004A3618" w:rsidRDefault="00696FF5" w:rsidP="00530C37">
      <w:pPr>
        <w:pStyle w:val="Heading2"/>
      </w:pPr>
      <w:bookmarkStart w:id="11" w:name="_Toc222219728"/>
      <w:r w:rsidRPr="00696FF5">
        <w:t xml:space="preserve">Other </w:t>
      </w:r>
      <w:r w:rsidR="00436B06">
        <w:t>r</w:t>
      </w:r>
      <w:r w:rsidRPr="00696FF5">
        <w:t xml:space="preserve">egulatory </w:t>
      </w:r>
      <w:r w:rsidR="00436B06">
        <w:t>o</w:t>
      </w:r>
      <w:r w:rsidRPr="00696FF5">
        <w:t>bligations</w:t>
      </w:r>
      <w:bookmarkEnd w:id="11"/>
      <w:r w:rsidRPr="00696FF5">
        <w:t xml:space="preserve"> </w:t>
      </w:r>
    </w:p>
    <w:p w14:paraId="7A2F9A02" w14:textId="055B0B67" w:rsidR="00157B0C" w:rsidRDefault="00F6783B" w:rsidP="004A3618">
      <w:r w:rsidRPr="00D52246">
        <w:t>Transparency is essential for all regulatory obligations</w:t>
      </w:r>
      <w:r>
        <w:t xml:space="preserve"> </w:t>
      </w:r>
      <w:r w:rsidR="002E4446">
        <w:t>associated with the site.</w:t>
      </w:r>
      <w:r w:rsidR="009E34FA">
        <w:t xml:space="preserve"> </w:t>
      </w:r>
      <w:r w:rsidR="00D73E37">
        <w:t xml:space="preserve">Consideration should be given to </w:t>
      </w:r>
      <w:r w:rsidR="00157B0C">
        <w:t>providing:</w:t>
      </w:r>
    </w:p>
    <w:p w14:paraId="7F1327B9" w14:textId="7612EE0D" w:rsidR="000B2F9A" w:rsidRDefault="008E5488" w:rsidP="009A028A">
      <w:pPr>
        <w:pStyle w:val="ListParagraph"/>
        <w:numPr>
          <w:ilvl w:val="0"/>
          <w:numId w:val="11"/>
        </w:numPr>
      </w:pPr>
      <w:r>
        <w:t>t</w:t>
      </w:r>
      <w:r w:rsidR="004A513A">
        <w:t xml:space="preserve">he </w:t>
      </w:r>
      <w:r w:rsidR="000B2F9A">
        <w:t>t</w:t>
      </w:r>
      <w:r w:rsidR="00157B0C">
        <w:t>itle</w:t>
      </w:r>
      <w:r w:rsidR="00664A23">
        <w:t xml:space="preserve"> </w:t>
      </w:r>
      <w:r w:rsidR="757A2CAF">
        <w:t xml:space="preserve">of </w:t>
      </w:r>
      <w:r>
        <w:t>the</w:t>
      </w:r>
      <w:r w:rsidR="00664A23">
        <w:t xml:space="preserve"> license or relevant document </w:t>
      </w:r>
      <w:r w:rsidR="00157B0C">
        <w:t>and regulatory identification numbers</w:t>
      </w:r>
    </w:p>
    <w:p w14:paraId="0A8A284D" w14:textId="4F5585A2" w:rsidR="000B2F9A" w:rsidRDefault="000B2F9A" w:rsidP="009A028A">
      <w:pPr>
        <w:pStyle w:val="ListParagraph"/>
        <w:numPr>
          <w:ilvl w:val="0"/>
          <w:numId w:val="11"/>
        </w:numPr>
      </w:pPr>
      <w:r>
        <w:t>the relevant government department and contact details</w:t>
      </w:r>
      <w:r w:rsidR="005C1F97">
        <w:t xml:space="preserve"> where the obligation resides</w:t>
      </w:r>
      <w:r w:rsidR="00414AE3">
        <w:t xml:space="preserve"> </w:t>
      </w:r>
    </w:p>
    <w:p w14:paraId="5CC67839" w14:textId="29B4125B" w:rsidR="00696FF5" w:rsidRDefault="00414AE3" w:rsidP="009A028A">
      <w:pPr>
        <w:pStyle w:val="ListParagraph"/>
        <w:numPr>
          <w:ilvl w:val="0"/>
          <w:numId w:val="11"/>
        </w:numPr>
      </w:pPr>
      <w:r>
        <w:t>operational</w:t>
      </w:r>
      <w:r w:rsidR="00BB13AB">
        <w:t xml:space="preserve"> </w:t>
      </w:r>
      <w:r w:rsidR="4C7F6FA1">
        <w:t>and</w:t>
      </w:r>
      <w:r w:rsidR="00BB13AB">
        <w:t xml:space="preserve"> renewal</w:t>
      </w:r>
      <w:r>
        <w:t xml:space="preserve"> </w:t>
      </w:r>
      <w:r w:rsidR="00D73E37">
        <w:t xml:space="preserve">timeframes </w:t>
      </w:r>
    </w:p>
    <w:p w14:paraId="715C1DE5" w14:textId="1E2AC6EF" w:rsidR="00414AE3" w:rsidRDefault="7042564F" w:rsidP="009A028A">
      <w:pPr>
        <w:pStyle w:val="ListParagraph"/>
        <w:numPr>
          <w:ilvl w:val="0"/>
          <w:numId w:val="11"/>
        </w:numPr>
      </w:pPr>
      <w:proofErr w:type="gramStart"/>
      <w:r>
        <w:t>a</w:t>
      </w:r>
      <w:r w:rsidR="023FC382">
        <w:t xml:space="preserve"> </w:t>
      </w:r>
      <w:r w:rsidR="00414AE3">
        <w:t>brief summary</w:t>
      </w:r>
      <w:proofErr w:type="gramEnd"/>
      <w:r w:rsidR="00414AE3">
        <w:t xml:space="preserve"> of the </w:t>
      </w:r>
      <w:r w:rsidR="00A559EA">
        <w:t xml:space="preserve">purpose of the </w:t>
      </w:r>
      <w:r w:rsidR="00BB13AB">
        <w:t>obligation,</w:t>
      </w:r>
      <w:r w:rsidR="00B514A5">
        <w:t xml:space="preserve"> </w:t>
      </w:r>
      <w:r w:rsidR="17DB37A6">
        <w:t xml:space="preserve">with </w:t>
      </w:r>
      <w:r w:rsidR="00BB13AB">
        <w:t>reference</w:t>
      </w:r>
      <w:r w:rsidR="2D861451">
        <w:t>s</w:t>
      </w:r>
      <w:r w:rsidR="087EE9AE">
        <w:t xml:space="preserve"> </w:t>
      </w:r>
      <w:r w:rsidR="00BB13AB">
        <w:t>to further details</w:t>
      </w:r>
    </w:p>
    <w:p w14:paraId="237B5F66" w14:textId="7FF64DCC" w:rsidR="009C58C1" w:rsidRDefault="009C58C1" w:rsidP="009A028A">
      <w:pPr>
        <w:pStyle w:val="ListParagraph"/>
        <w:numPr>
          <w:ilvl w:val="0"/>
          <w:numId w:val="11"/>
        </w:numPr>
      </w:pPr>
      <w:r>
        <w:t xml:space="preserve">reporting requirements </w:t>
      </w:r>
    </w:p>
    <w:p w14:paraId="3E87BC71" w14:textId="226C47BA" w:rsidR="009C58C1" w:rsidRDefault="104DEE2A" w:rsidP="009A028A">
      <w:pPr>
        <w:pStyle w:val="ListParagraph"/>
        <w:numPr>
          <w:ilvl w:val="0"/>
          <w:numId w:val="11"/>
        </w:numPr>
      </w:pPr>
      <w:r>
        <w:t xml:space="preserve">an </w:t>
      </w:r>
      <w:r w:rsidR="00AC4DDC" w:rsidRPr="00D52246">
        <w:t>indicat</w:t>
      </w:r>
      <w:r w:rsidR="7595D817">
        <w:t>ion of</w:t>
      </w:r>
      <w:r w:rsidR="00AC4DDC" w:rsidRPr="00D52246">
        <w:t xml:space="preserve"> whether the obligation is expected to continue post-closure. If so, it should be referenced and included in the Post Closure Plan.</w:t>
      </w:r>
      <w:r w:rsidR="00AC4DDC">
        <w:t xml:space="preserve"> </w:t>
      </w:r>
    </w:p>
    <w:p w14:paraId="0C99605F" w14:textId="29DE102B" w:rsidR="006D3E4E" w:rsidRDefault="006D3E4E" w:rsidP="00E97D50">
      <w:pPr>
        <w:pStyle w:val="Heading2"/>
      </w:pPr>
      <w:bookmarkStart w:id="12" w:name="_Toc222219729"/>
      <w:r w:rsidRPr="00696FF5">
        <w:t xml:space="preserve">Other </w:t>
      </w:r>
      <w:r w:rsidR="00436B06">
        <w:t>o</w:t>
      </w:r>
      <w:r w:rsidRPr="00696FF5">
        <w:t>bligations</w:t>
      </w:r>
      <w:bookmarkEnd w:id="12"/>
      <w:r w:rsidRPr="00696FF5">
        <w:t xml:space="preserve"> </w:t>
      </w:r>
    </w:p>
    <w:p w14:paraId="06C1E9DA" w14:textId="4452D694" w:rsidR="006D3E4E" w:rsidRDefault="006D3E4E" w:rsidP="00E97D50">
      <w:r w:rsidRPr="00D52246">
        <w:t xml:space="preserve">Transparency is essential for all </w:t>
      </w:r>
      <w:r>
        <w:t>other</w:t>
      </w:r>
      <w:r w:rsidRPr="00D52246">
        <w:t xml:space="preserve"> obligations</w:t>
      </w:r>
      <w:r>
        <w:t xml:space="preserve"> or </w:t>
      </w:r>
      <w:r w:rsidR="003F3F1B">
        <w:t>commitments</w:t>
      </w:r>
      <w:r>
        <w:t xml:space="preserve"> associated with the site</w:t>
      </w:r>
      <w:r w:rsidR="003F3F1B">
        <w:t xml:space="preserve">, such as obligations </w:t>
      </w:r>
      <w:r w:rsidR="004B4708">
        <w:t xml:space="preserve">and commitments made </w:t>
      </w:r>
      <w:r w:rsidR="003F3F1B">
        <w:t xml:space="preserve">to First </w:t>
      </w:r>
      <w:r w:rsidR="004B4708">
        <w:t xml:space="preserve">Nation </w:t>
      </w:r>
      <w:r w:rsidR="003F3F1B">
        <w:t xml:space="preserve">peoples and commitments made to community </w:t>
      </w:r>
      <w:r w:rsidR="00241AD4">
        <w:t>during the life of the mine</w:t>
      </w:r>
      <w:r>
        <w:t>. Consideration should be given to providing:</w:t>
      </w:r>
    </w:p>
    <w:p w14:paraId="5CC8687F" w14:textId="0DCD054A" w:rsidR="006D3E4E" w:rsidRDefault="30B6EEDF" w:rsidP="009A028A">
      <w:pPr>
        <w:pStyle w:val="ListParagraph"/>
        <w:numPr>
          <w:ilvl w:val="0"/>
          <w:numId w:val="11"/>
        </w:numPr>
      </w:pPr>
      <w:r>
        <w:t xml:space="preserve">The </w:t>
      </w:r>
      <w:r w:rsidR="22C38158">
        <w:t>r</w:t>
      </w:r>
      <w:r w:rsidR="00241AD4">
        <w:t>elevant stakeholder</w:t>
      </w:r>
      <w:r w:rsidR="005E10AB">
        <w:t xml:space="preserve"> </w:t>
      </w:r>
      <w:proofErr w:type="gramStart"/>
      <w:r w:rsidR="005E10AB">
        <w:t>group</w:t>
      </w:r>
      <w:proofErr w:type="gramEnd"/>
      <w:r w:rsidR="00241AD4">
        <w:t xml:space="preserve"> </w:t>
      </w:r>
    </w:p>
    <w:p w14:paraId="3F60E5C4" w14:textId="18FEE368" w:rsidR="00241AD4" w:rsidRDefault="26270863" w:rsidP="009A028A">
      <w:pPr>
        <w:pStyle w:val="ListParagraph"/>
        <w:numPr>
          <w:ilvl w:val="0"/>
          <w:numId w:val="11"/>
        </w:numPr>
      </w:pPr>
      <w:r>
        <w:t xml:space="preserve">The </w:t>
      </w:r>
      <w:r w:rsidR="2CC53A2C">
        <w:t>n</w:t>
      </w:r>
      <w:r w:rsidR="00241AD4">
        <w:t xml:space="preserve">ature and </w:t>
      </w:r>
      <w:r w:rsidR="005E10AB">
        <w:t>extent</w:t>
      </w:r>
      <w:r w:rsidR="00241AD4">
        <w:t xml:space="preserve"> of the obligation </w:t>
      </w:r>
      <w:r w:rsidR="74DCDA9C">
        <w:t>(</w:t>
      </w:r>
      <w:r w:rsidR="00C93C7C">
        <w:t>for example, government policy, license condition, past commitments made during engagement processes</w:t>
      </w:r>
      <w:r w:rsidR="3CAE7C5C">
        <w:t>)</w:t>
      </w:r>
    </w:p>
    <w:p w14:paraId="7EAE2124" w14:textId="1AB4E5CC" w:rsidR="00591508" w:rsidRDefault="3CAE7C5C" w:rsidP="009A028A">
      <w:pPr>
        <w:pStyle w:val="ListParagraph"/>
        <w:numPr>
          <w:ilvl w:val="0"/>
          <w:numId w:val="11"/>
        </w:numPr>
      </w:pPr>
      <w:proofErr w:type="gramStart"/>
      <w:r>
        <w:lastRenderedPageBreak/>
        <w:t xml:space="preserve">A </w:t>
      </w:r>
      <w:r w:rsidR="39299FC1">
        <w:t>b</w:t>
      </w:r>
      <w:r w:rsidR="00591508">
        <w:t>rief summary</w:t>
      </w:r>
      <w:proofErr w:type="gramEnd"/>
      <w:r w:rsidR="00591508">
        <w:t xml:space="preserve"> of </w:t>
      </w:r>
      <w:r w:rsidR="2394A4F3">
        <w:t xml:space="preserve">the </w:t>
      </w:r>
      <w:r w:rsidR="00591508">
        <w:t xml:space="preserve">obligation/ commitment and </w:t>
      </w:r>
      <w:r w:rsidR="6536A712">
        <w:t xml:space="preserve">the expected </w:t>
      </w:r>
      <w:r w:rsidR="00591508">
        <w:t xml:space="preserve">time span for close out of the obligation </w:t>
      </w:r>
    </w:p>
    <w:p w14:paraId="668DAB51" w14:textId="52DA06CE" w:rsidR="00591508" w:rsidRDefault="1E36A0B6" w:rsidP="009A028A">
      <w:pPr>
        <w:pStyle w:val="ListParagraph"/>
        <w:numPr>
          <w:ilvl w:val="0"/>
          <w:numId w:val="11"/>
        </w:numPr>
      </w:pPr>
      <w:r>
        <w:t xml:space="preserve">A </w:t>
      </w:r>
      <w:r w:rsidR="3DBD864A">
        <w:t>c</w:t>
      </w:r>
      <w:r w:rsidR="00591508">
        <w:t>ross reference to where additional detail is contained, and if it is included as a closure criterion</w:t>
      </w:r>
    </w:p>
    <w:p w14:paraId="74A23E81" w14:textId="37F04B4D" w:rsidR="00705B9D" w:rsidRPr="00207751" w:rsidRDefault="0096197A" w:rsidP="00091BF5">
      <w:pPr>
        <w:pStyle w:val="Heading1"/>
      </w:pPr>
      <w:bookmarkStart w:id="13" w:name="_Toc222219730"/>
      <w:r>
        <w:t xml:space="preserve">Describing </w:t>
      </w:r>
      <w:r w:rsidR="00436B06">
        <w:t>r</w:t>
      </w:r>
      <w:r w:rsidR="00420339" w:rsidRPr="00207751">
        <w:t xml:space="preserve">ehabilitation </w:t>
      </w:r>
      <w:r w:rsidR="00436B06">
        <w:t>d</w:t>
      </w:r>
      <w:r w:rsidR="00305A43" w:rsidRPr="00207751">
        <w:t>omains</w:t>
      </w:r>
      <w:bookmarkEnd w:id="13"/>
      <w:r w:rsidR="00305A43" w:rsidRPr="00207751">
        <w:t xml:space="preserve"> </w:t>
      </w:r>
    </w:p>
    <w:p w14:paraId="0D2B5564" w14:textId="170139F9" w:rsidR="008E1B8D" w:rsidRDefault="00B04F4D" w:rsidP="003D4BF2">
      <w:r>
        <w:t>A domain can be defined as an area within the mining license that requires similar rehabilitation methods</w:t>
      </w:r>
      <w:r w:rsidR="00EB0B05">
        <w:t xml:space="preserve"> or</w:t>
      </w:r>
      <w:r w:rsidR="00D52246">
        <w:t xml:space="preserve"> </w:t>
      </w:r>
      <w:r>
        <w:t>treatments. Subdomains within the</w:t>
      </w:r>
      <w:r w:rsidR="00170A63">
        <w:t xml:space="preserve">se </w:t>
      </w:r>
      <w:r w:rsidR="5B389A9E">
        <w:t>d</w:t>
      </w:r>
      <w:r w:rsidR="00170A63">
        <w:t xml:space="preserve">omains can further assist with </w:t>
      </w:r>
      <w:r w:rsidR="00A9226E">
        <w:t xml:space="preserve">defining </w:t>
      </w:r>
      <w:r w:rsidR="00170A63">
        <w:t>specific areas that may require slightly different approaches to rehabilitation</w:t>
      </w:r>
      <w:r w:rsidR="00A9226E">
        <w:t>,</w:t>
      </w:r>
      <w:r w:rsidR="00170A63">
        <w:t xml:space="preserve"> criteria</w:t>
      </w:r>
      <w:r w:rsidR="00A9226E">
        <w:t xml:space="preserve"> and </w:t>
      </w:r>
      <w:r w:rsidR="00430D0E">
        <w:t xml:space="preserve">proposed </w:t>
      </w:r>
      <w:r w:rsidR="00A9226E">
        <w:t xml:space="preserve">end land uses. </w:t>
      </w:r>
      <w:r w:rsidR="003417A1">
        <w:t xml:space="preserve">The </w:t>
      </w:r>
      <w:r w:rsidR="0023288A" w:rsidRPr="00D52246">
        <w:t>domain-based approach is widely used in the mine rehabilitation industry</w:t>
      </w:r>
      <w:r w:rsidR="0023288A">
        <w:t xml:space="preserve"> </w:t>
      </w:r>
      <w:r w:rsidR="00F26410">
        <w:t xml:space="preserve">to provide a clear way of organising information and structuring documents. </w:t>
      </w:r>
    </w:p>
    <w:p w14:paraId="64D93E7A" w14:textId="6D1A3BEF" w:rsidR="00B04F4D" w:rsidRDefault="003A3F73" w:rsidP="003D4BF2">
      <w:r>
        <w:t xml:space="preserve">The </w:t>
      </w:r>
      <w:r w:rsidR="0043571C">
        <w:t xml:space="preserve">Ministerial </w:t>
      </w:r>
      <w:r>
        <w:t>Guidelines</w:t>
      </w:r>
      <w:r w:rsidRPr="005A633A">
        <w:rPr>
          <w:vertAlign w:val="superscript"/>
        </w:rPr>
        <w:footnoteReference w:id="7"/>
      </w:r>
      <w:r>
        <w:t xml:space="preserve"> recommend the domain-based approach as an effective way to organise information in the DMRP. The </w:t>
      </w:r>
      <w:r w:rsidRPr="00D52246">
        <w:t>ICMM Guidelines</w:t>
      </w:r>
      <w:r w:rsidRPr="005A633A">
        <w:rPr>
          <w:vertAlign w:val="superscript"/>
        </w:rPr>
        <w:footnoteReference w:id="8"/>
      </w:r>
      <w:r>
        <w:t xml:space="preserve"> provide significant guidance on use of domains and provide a template that </w:t>
      </w:r>
      <w:r w:rsidR="338BA6CD">
        <w:t xml:space="preserve">can </w:t>
      </w:r>
      <w:r>
        <w:t>be amended to fit Victoria’s declared mines.</w:t>
      </w:r>
      <w:r w:rsidR="008E1B8D">
        <w:t xml:space="preserve"> </w:t>
      </w:r>
      <w:r w:rsidR="0025647C">
        <w:t xml:space="preserve">The </w:t>
      </w:r>
      <w:r w:rsidR="00CF4824" w:rsidRPr="00D52246">
        <w:t>WA Government</w:t>
      </w:r>
      <w:r w:rsidR="0025647C" w:rsidRPr="00D52246">
        <w:t xml:space="preserve"> </w:t>
      </w:r>
      <w:r w:rsidR="00CF4824" w:rsidRPr="00D52246">
        <w:t>2025 Preparing</w:t>
      </w:r>
      <w:r w:rsidR="00051FC0" w:rsidRPr="00D52246">
        <w:t xml:space="preserve"> a </w:t>
      </w:r>
      <w:r w:rsidR="00CF4824" w:rsidRPr="00D52246">
        <w:t>M</w:t>
      </w:r>
      <w:r w:rsidR="00051FC0" w:rsidRPr="00D52246">
        <w:t>ine Closure Plan</w:t>
      </w:r>
      <w:r w:rsidR="00051FC0">
        <w:t xml:space="preserve"> </w:t>
      </w:r>
      <w:r w:rsidR="00CD59EE">
        <w:t>provides some additional guidance on this approach</w:t>
      </w:r>
      <w:r w:rsidR="00CD59EE" w:rsidRPr="005D764F">
        <w:rPr>
          <w:vertAlign w:val="superscript"/>
        </w:rPr>
        <w:footnoteReference w:id="9"/>
      </w:r>
      <w:r w:rsidR="00CD59EE">
        <w:t>.</w:t>
      </w:r>
      <w:r w:rsidR="0025647C">
        <w:t xml:space="preserve"> </w:t>
      </w:r>
    </w:p>
    <w:p w14:paraId="68C2AFA0" w14:textId="12F0B1A1" w:rsidR="00F33141" w:rsidRDefault="008942E8" w:rsidP="003D4BF2">
      <w:r w:rsidRPr="00D52246">
        <w:t>Domains</w:t>
      </w:r>
      <w:r w:rsidR="00210CB2">
        <w:t xml:space="preserve">, </w:t>
      </w:r>
      <w:r w:rsidRPr="00D52246">
        <w:t>and potentially subdomains</w:t>
      </w:r>
      <w:r w:rsidR="002F3EC0">
        <w:t xml:space="preserve">, </w:t>
      </w:r>
      <w:r w:rsidRPr="00D52246">
        <w:t>can improve document readability, facilitate information traceability, and support change management</w:t>
      </w:r>
      <w:r w:rsidRPr="00207751">
        <w:t xml:space="preserve"> </w:t>
      </w:r>
      <w:r w:rsidR="00912CFD">
        <w:t>over the life of the rehabilitation planning</w:t>
      </w:r>
      <w:r w:rsidR="003A3F73">
        <w:t xml:space="preserve"> and implementation</w:t>
      </w:r>
      <w:r w:rsidR="005D72D6">
        <w:t xml:space="preserve">. </w:t>
      </w:r>
      <w:r w:rsidR="22EF7EF6">
        <w:t>E</w:t>
      </w:r>
      <w:r w:rsidR="00750254">
        <w:t>ach domain</w:t>
      </w:r>
      <w:r w:rsidR="00692C82">
        <w:t xml:space="preserve"> within </w:t>
      </w:r>
      <w:r w:rsidR="00586C1E">
        <w:t>the DMRP</w:t>
      </w:r>
      <w:r w:rsidR="56725A56">
        <w:t xml:space="preserve"> should be treated separately</w:t>
      </w:r>
      <w:r w:rsidR="00692C82">
        <w:t xml:space="preserve">, examples of </w:t>
      </w:r>
      <w:r w:rsidR="705F3C36">
        <w:t>d</w:t>
      </w:r>
      <w:r w:rsidR="00692C82">
        <w:t xml:space="preserve">omains </w:t>
      </w:r>
      <w:r w:rsidR="0003751A">
        <w:t>are:</w:t>
      </w:r>
    </w:p>
    <w:p w14:paraId="6E9F4393" w14:textId="6C0469B8" w:rsidR="0003751A" w:rsidRDefault="0003751A" w:rsidP="009A028A">
      <w:pPr>
        <w:pStyle w:val="ListParagraph"/>
        <w:numPr>
          <w:ilvl w:val="0"/>
          <w:numId w:val="13"/>
        </w:numPr>
      </w:pPr>
      <w:r>
        <w:t>Infrastructure</w:t>
      </w:r>
      <w:r w:rsidR="00EA13E7">
        <w:t xml:space="preserve"> (bores/ laydown areas/ workshops/ </w:t>
      </w:r>
      <w:r w:rsidR="00C57369">
        <w:t>roads etc)</w:t>
      </w:r>
    </w:p>
    <w:p w14:paraId="6EE29C9B" w14:textId="462BA7DA" w:rsidR="00C57369" w:rsidRDefault="009A6140" w:rsidP="009A028A">
      <w:pPr>
        <w:pStyle w:val="ListParagraph"/>
        <w:numPr>
          <w:ilvl w:val="0"/>
          <w:numId w:val="13"/>
        </w:numPr>
      </w:pPr>
      <w:r w:rsidRPr="00D52246">
        <w:t>Infrastructure corridors (e.g., conveyor systems, pipelines, fire services, electrical systems)</w:t>
      </w:r>
      <w:r>
        <w:t xml:space="preserve"> </w:t>
      </w:r>
    </w:p>
    <w:p w14:paraId="295080DD" w14:textId="2CF3AF37" w:rsidR="0003751A" w:rsidRDefault="0003751A" w:rsidP="009A028A">
      <w:pPr>
        <w:pStyle w:val="ListParagraph"/>
        <w:numPr>
          <w:ilvl w:val="0"/>
          <w:numId w:val="13"/>
        </w:numPr>
      </w:pPr>
      <w:r>
        <w:t>Overburden dumps/ waste rock dumps</w:t>
      </w:r>
    </w:p>
    <w:p w14:paraId="45E7355F" w14:textId="711C8736" w:rsidR="00C6712A" w:rsidRDefault="00C6712A" w:rsidP="009A028A">
      <w:pPr>
        <w:pStyle w:val="ListParagraph"/>
        <w:numPr>
          <w:ilvl w:val="0"/>
          <w:numId w:val="13"/>
        </w:numPr>
      </w:pPr>
      <w:r>
        <w:t>Open mine pits/ voids</w:t>
      </w:r>
    </w:p>
    <w:p w14:paraId="27992EC5" w14:textId="1B15E9CC" w:rsidR="00C6712A" w:rsidRDefault="006039DE" w:rsidP="009A028A">
      <w:pPr>
        <w:pStyle w:val="ListParagraph"/>
        <w:numPr>
          <w:ilvl w:val="0"/>
          <w:numId w:val="13"/>
        </w:numPr>
      </w:pPr>
      <w:r>
        <w:t>Licensed landfill areas</w:t>
      </w:r>
    </w:p>
    <w:p w14:paraId="154E18B0" w14:textId="3419AA0E" w:rsidR="004076DA" w:rsidRDefault="004076DA" w:rsidP="009A028A">
      <w:pPr>
        <w:pStyle w:val="ListParagraph"/>
        <w:numPr>
          <w:ilvl w:val="0"/>
          <w:numId w:val="13"/>
        </w:numPr>
      </w:pPr>
      <w:r>
        <w:t>Water features</w:t>
      </w:r>
      <w:r w:rsidR="007208A1">
        <w:t xml:space="preserve"> (rivers/ creeks / </w:t>
      </w:r>
      <w:r w:rsidR="00DF6C97">
        <w:t xml:space="preserve">open drains/ wetlands etc) </w:t>
      </w:r>
    </w:p>
    <w:p w14:paraId="3847FFF4" w14:textId="4510BDBB" w:rsidR="00A77F84" w:rsidRDefault="00A77F84" w:rsidP="009A028A">
      <w:pPr>
        <w:pStyle w:val="ListParagraph"/>
        <w:numPr>
          <w:ilvl w:val="0"/>
          <w:numId w:val="13"/>
        </w:numPr>
      </w:pPr>
      <w:r>
        <w:t xml:space="preserve">Other areas within the license </w:t>
      </w:r>
    </w:p>
    <w:p w14:paraId="5694CC64" w14:textId="3BAAF9BB" w:rsidR="00DF6C97" w:rsidDel="00315EC3" w:rsidRDefault="02394C15" w:rsidP="003D4BF2">
      <w:r>
        <w:t xml:space="preserve">A </w:t>
      </w:r>
      <w:r w:rsidR="00227C47">
        <w:t xml:space="preserve">detailed </w:t>
      </w:r>
      <w:r w:rsidR="00750254">
        <w:t xml:space="preserve">description </w:t>
      </w:r>
      <w:r w:rsidR="00227C47">
        <w:t>of the domain</w:t>
      </w:r>
      <w:r w:rsidR="00730564" w:rsidRPr="00D52246" w:rsidDel="00315EC3">
        <w:t xml:space="preserve"> </w:t>
      </w:r>
      <w:r w:rsidR="4A8E12AB">
        <w:t>should be written in addition to</w:t>
      </w:r>
      <w:r w:rsidR="00D01070">
        <w:t xml:space="preserve"> </w:t>
      </w:r>
      <w:r w:rsidR="00510A6F">
        <w:t>defin</w:t>
      </w:r>
      <w:r w:rsidR="25B60A5B">
        <w:t>ing</w:t>
      </w:r>
      <w:r w:rsidR="00227C47">
        <w:t xml:space="preserve"> the location and extent</w:t>
      </w:r>
      <w:r w:rsidR="00510A6F" w:rsidRPr="00D52246" w:rsidDel="00315EC3">
        <w:t xml:space="preserve"> </w:t>
      </w:r>
      <w:r w:rsidR="13EEE4F9">
        <w:t xml:space="preserve">for the domain </w:t>
      </w:r>
      <w:r w:rsidR="00510A6F" w:rsidRPr="00D52246" w:rsidDel="00315EC3">
        <w:t>using surveyed data</w:t>
      </w:r>
      <w:r w:rsidR="4555710F">
        <w:t xml:space="preserve"> and</w:t>
      </w:r>
      <w:r w:rsidR="00510A6F" w:rsidRPr="00D52246" w:rsidDel="00315EC3">
        <w:t xml:space="preserve"> incorporated into figures within the DMRP.</w:t>
      </w:r>
      <w:r w:rsidR="00510A6F" w:rsidDel="00315EC3">
        <w:t xml:space="preserve"> </w:t>
      </w:r>
      <w:r w:rsidR="003938B3" w:rsidDel="00315EC3">
        <w:t xml:space="preserve">See </w:t>
      </w:r>
      <w:r w:rsidR="006306D1">
        <w:fldChar w:fldCharType="begin"/>
      </w:r>
      <w:r w:rsidR="006306D1">
        <w:instrText xml:space="preserve"> REF _Ref221801438 \h </w:instrText>
      </w:r>
      <w:r w:rsidR="006306D1">
        <w:fldChar w:fldCharType="separate"/>
      </w:r>
      <w:r w:rsidR="00CA71CB">
        <w:t xml:space="preserve">Table </w:t>
      </w:r>
      <w:r w:rsidR="00CA71CB">
        <w:rPr>
          <w:noProof/>
        </w:rPr>
        <w:t>1</w:t>
      </w:r>
      <w:r w:rsidR="006306D1">
        <w:fldChar w:fldCharType="end"/>
      </w:r>
      <w:r w:rsidR="00396D79" w:rsidDel="00315EC3">
        <w:t xml:space="preserve">on information for figures. </w:t>
      </w:r>
    </w:p>
    <w:p w14:paraId="1EF415BD" w14:textId="2EE18F38" w:rsidR="00594A5F" w:rsidRPr="00207751" w:rsidRDefault="00772B7D" w:rsidP="003D4BF2">
      <w:r w:rsidRPr="00D52246">
        <w:t xml:space="preserve">Domains can facilitate </w:t>
      </w:r>
      <w:r w:rsidR="00227C47">
        <w:t>targeted</w:t>
      </w:r>
      <w:r w:rsidR="006306D1">
        <w:t xml:space="preserve"> </w:t>
      </w:r>
      <w:r w:rsidRPr="00D52246">
        <w:t>risk assessments and support strategies to implement closure in a structured and controlled manner</w:t>
      </w:r>
      <w:r w:rsidR="00192C3A">
        <w:t xml:space="preserve">, </w:t>
      </w:r>
      <w:r w:rsidR="4088A392">
        <w:t>as well as</w:t>
      </w:r>
      <w:r w:rsidR="00B13B80">
        <w:t xml:space="preserve"> allowing </w:t>
      </w:r>
      <w:r w:rsidR="00B170F7" w:rsidRPr="00207751">
        <w:t xml:space="preserve">the grouping of </w:t>
      </w:r>
      <w:r w:rsidR="006D2294" w:rsidRPr="00207751">
        <w:t>information</w:t>
      </w:r>
      <w:r w:rsidR="00192C3A">
        <w:t xml:space="preserve"> in the DMRP</w:t>
      </w:r>
      <w:r w:rsidR="006D2294" w:rsidRPr="00207751">
        <w:t xml:space="preserve"> such as</w:t>
      </w:r>
      <w:r w:rsidR="00594A5F" w:rsidRPr="00207751">
        <w:t>:</w:t>
      </w:r>
    </w:p>
    <w:p w14:paraId="72A82228" w14:textId="55BB76DA" w:rsidR="006B3776" w:rsidRPr="00207751" w:rsidRDefault="00161DCE" w:rsidP="009A028A">
      <w:pPr>
        <w:pStyle w:val="ListParagraph"/>
        <w:numPr>
          <w:ilvl w:val="0"/>
          <w:numId w:val="12"/>
        </w:numPr>
      </w:pPr>
      <w:r>
        <w:t>s</w:t>
      </w:r>
      <w:r w:rsidR="006B3776" w:rsidRPr="00207751">
        <w:t>tatus</w:t>
      </w:r>
      <w:r w:rsidR="005E249F" w:rsidRPr="00207751">
        <w:t>, location</w:t>
      </w:r>
      <w:r w:rsidR="006342B6" w:rsidRPr="00207751">
        <w:t>, dimension</w:t>
      </w:r>
      <w:r w:rsidR="00B25269">
        <w:t>s</w:t>
      </w:r>
      <w:r w:rsidR="006342B6" w:rsidRPr="00207751">
        <w:t xml:space="preserve">, </w:t>
      </w:r>
      <w:r w:rsidR="006B3776" w:rsidRPr="00207751">
        <w:t>historic and current uses</w:t>
      </w:r>
      <w:r w:rsidR="003E2D0B" w:rsidRPr="003E2D0B">
        <w:t xml:space="preserve"> </w:t>
      </w:r>
      <w:r w:rsidR="003E2D0B">
        <w:t>and post mining land uses</w:t>
      </w:r>
    </w:p>
    <w:p w14:paraId="4CE6DB5D" w14:textId="3271A4C2" w:rsidR="006B3776" w:rsidRPr="00207751" w:rsidRDefault="00BF4BCB" w:rsidP="009A028A">
      <w:pPr>
        <w:pStyle w:val="ListParagraph"/>
        <w:numPr>
          <w:ilvl w:val="0"/>
          <w:numId w:val="12"/>
        </w:numPr>
      </w:pPr>
      <w:r w:rsidRPr="00207751">
        <w:t xml:space="preserve">technical </w:t>
      </w:r>
      <w:r w:rsidR="005E249F" w:rsidRPr="00207751">
        <w:t>information (</w:t>
      </w:r>
      <w:r w:rsidR="006B3776" w:rsidRPr="00207751">
        <w:t>environmental</w:t>
      </w:r>
      <w:r w:rsidR="005E249F" w:rsidRPr="00207751">
        <w:t>,</w:t>
      </w:r>
      <w:r w:rsidR="006342B6" w:rsidRPr="00207751">
        <w:t xml:space="preserve"> </w:t>
      </w:r>
      <w:r w:rsidR="003E2D0B">
        <w:t xml:space="preserve">geology, </w:t>
      </w:r>
      <w:r w:rsidR="006342B6" w:rsidRPr="00207751">
        <w:t>baseline conditions</w:t>
      </w:r>
      <w:r w:rsidR="00A820BA">
        <w:t xml:space="preserve">, technical studies, trials, </w:t>
      </w:r>
      <w:r w:rsidR="006D4FD7" w:rsidRPr="00207751">
        <w:t>etc)</w:t>
      </w:r>
    </w:p>
    <w:p w14:paraId="741E2FB1" w14:textId="1C79A782" w:rsidR="00A820BA" w:rsidRDefault="00173D90" w:rsidP="009A028A">
      <w:pPr>
        <w:pStyle w:val="ListParagraph"/>
        <w:numPr>
          <w:ilvl w:val="0"/>
          <w:numId w:val="12"/>
        </w:numPr>
      </w:pPr>
      <w:r w:rsidRPr="00207751">
        <w:t xml:space="preserve">risks and </w:t>
      </w:r>
      <w:r w:rsidR="00A67F3A">
        <w:t xml:space="preserve">mitigations and </w:t>
      </w:r>
      <w:r w:rsidRPr="00207751">
        <w:t>controls</w:t>
      </w:r>
      <w:r w:rsidR="00B170F7" w:rsidRPr="00207751">
        <w:t xml:space="preserve"> </w:t>
      </w:r>
    </w:p>
    <w:p w14:paraId="4C28FE43" w14:textId="4152B1BE" w:rsidR="00792C4A" w:rsidRDefault="006A4CB4" w:rsidP="009A028A">
      <w:pPr>
        <w:pStyle w:val="ListParagraph"/>
        <w:numPr>
          <w:ilvl w:val="0"/>
          <w:numId w:val="12"/>
        </w:numPr>
      </w:pPr>
      <w:r>
        <w:t>o</w:t>
      </w:r>
      <w:r w:rsidR="007A7882">
        <w:t>bjectives and criteria</w:t>
      </w:r>
      <w:r w:rsidR="00CD0594" w:rsidRPr="00207751">
        <w:t xml:space="preserve"> </w:t>
      </w:r>
    </w:p>
    <w:p w14:paraId="013DC4CF" w14:textId="3CE177D3" w:rsidR="00BB05AE" w:rsidRDefault="00F93AE0" w:rsidP="009A028A">
      <w:pPr>
        <w:pStyle w:val="ListParagraph"/>
        <w:numPr>
          <w:ilvl w:val="0"/>
          <w:numId w:val="12"/>
        </w:numPr>
      </w:pPr>
      <w:r>
        <w:t>m</w:t>
      </w:r>
      <w:r w:rsidR="008539F9">
        <w:t xml:space="preserve">onitoring plans </w:t>
      </w:r>
    </w:p>
    <w:p w14:paraId="6325990F" w14:textId="1D550D54" w:rsidR="00FB660A" w:rsidRDefault="00F93AE0" w:rsidP="009A028A">
      <w:pPr>
        <w:pStyle w:val="ListParagraph"/>
        <w:numPr>
          <w:ilvl w:val="0"/>
          <w:numId w:val="12"/>
        </w:numPr>
      </w:pPr>
      <w:r>
        <w:t>d</w:t>
      </w:r>
      <w:r w:rsidR="00FB660A">
        <w:t xml:space="preserve">esigns </w:t>
      </w:r>
    </w:p>
    <w:p w14:paraId="379A389D" w14:textId="3D756F75" w:rsidR="003D4BF2" w:rsidRDefault="00F93AE0" w:rsidP="009A028A">
      <w:pPr>
        <w:pStyle w:val="ListParagraph"/>
        <w:numPr>
          <w:ilvl w:val="0"/>
          <w:numId w:val="12"/>
        </w:numPr>
      </w:pPr>
      <w:r>
        <w:t>i</w:t>
      </w:r>
      <w:r w:rsidR="00FB660A">
        <w:t>mplementation</w:t>
      </w:r>
      <w:r w:rsidR="00BB05AE">
        <w:t xml:space="preserve">/ construction </w:t>
      </w:r>
      <w:r w:rsidR="00FD2AA8">
        <w:t xml:space="preserve">(schedules, </w:t>
      </w:r>
      <w:r w:rsidR="00492BB8">
        <w:t xml:space="preserve">QA/QC) </w:t>
      </w:r>
      <w:r w:rsidR="008539F9">
        <w:t>etc</w:t>
      </w:r>
      <w:r w:rsidR="00792C4A">
        <w:t xml:space="preserve"> </w:t>
      </w:r>
    </w:p>
    <w:p w14:paraId="2A67BB25" w14:textId="3ADF812B" w:rsidR="002C193F" w:rsidRDefault="002C193F" w:rsidP="00192C3A">
      <w:r>
        <w:t>Organising</w:t>
      </w:r>
      <w:r w:rsidR="00ED54CB">
        <w:t xml:space="preserve"> the DMRP and the </w:t>
      </w:r>
      <w:r w:rsidR="0081529F">
        <w:t>data collection u</w:t>
      </w:r>
      <w:r w:rsidR="00ED54CB">
        <w:t xml:space="preserve">sing a domain and </w:t>
      </w:r>
      <w:r>
        <w:t>subdomain-based</w:t>
      </w:r>
      <w:r w:rsidR="00ED54CB">
        <w:t xml:space="preserve"> approach</w:t>
      </w:r>
      <w:r w:rsidR="00ED54CB" w:rsidRPr="00207751">
        <w:t xml:space="preserve"> </w:t>
      </w:r>
      <w:r w:rsidR="004D3FB8">
        <w:t>would</w:t>
      </w:r>
      <w:r w:rsidR="00B13B80">
        <w:t xml:space="preserve"> </w:t>
      </w:r>
      <w:r w:rsidR="00ED54CB" w:rsidRPr="00207751">
        <w:t xml:space="preserve">assist with early </w:t>
      </w:r>
      <w:r w:rsidR="00ED54CB">
        <w:t xml:space="preserve">surrender </w:t>
      </w:r>
      <w:r w:rsidR="0081529F">
        <w:t xml:space="preserve">application </w:t>
      </w:r>
      <w:r>
        <w:t>a</w:t>
      </w:r>
      <w:r w:rsidR="00ED54CB">
        <w:t xml:space="preserve">nd </w:t>
      </w:r>
      <w:r>
        <w:t xml:space="preserve">subsequent </w:t>
      </w:r>
      <w:r w:rsidR="00ED54CB">
        <w:t>sale of packages of land within the mining license</w:t>
      </w:r>
      <w:r>
        <w:t xml:space="preserve">. </w:t>
      </w:r>
    </w:p>
    <w:p w14:paraId="3C3C1440" w14:textId="57C78DF9" w:rsidR="00363C5F" w:rsidRDefault="00363C5F" w:rsidP="00363C5F">
      <w:pPr>
        <w:pStyle w:val="Heading2"/>
      </w:pPr>
      <w:bookmarkStart w:id="14" w:name="_Toc222219731"/>
      <w:r>
        <w:lastRenderedPageBreak/>
        <w:t xml:space="preserve">Domain </w:t>
      </w:r>
      <w:r w:rsidR="00881831">
        <w:t>c</w:t>
      </w:r>
      <w:r>
        <w:t>hapter</w:t>
      </w:r>
      <w:bookmarkEnd w:id="14"/>
    </w:p>
    <w:p w14:paraId="0EBCA681" w14:textId="6F342EEA" w:rsidR="00363C5F" w:rsidRPr="00363C5F" w:rsidRDefault="404C3A41" w:rsidP="00363C5F">
      <w:r>
        <w:t>It is imp</w:t>
      </w:r>
      <w:r w:rsidR="4E0547F0">
        <w:t>o</w:t>
      </w:r>
      <w:r>
        <w:t xml:space="preserve">rtant to </w:t>
      </w:r>
      <w:r w:rsidR="519C1769">
        <w:t>p</w:t>
      </w:r>
      <w:r w:rsidR="007339E8">
        <w:t xml:space="preserve">rovide a summary of all the domains and </w:t>
      </w:r>
      <w:r w:rsidR="00416D6F">
        <w:t>i</w:t>
      </w:r>
      <w:r w:rsidR="00400D7E">
        <w:t>nclude</w:t>
      </w:r>
      <w:r w:rsidR="00247A97">
        <w:t xml:space="preserve"> key </w:t>
      </w:r>
      <w:r w:rsidR="00226FDD">
        <w:t>aspects</w:t>
      </w:r>
      <w:r w:rsidR="00247A97">
        <w:t xml:space="preserve"> relevant to </w:t>
      </w:r>
      <w:r w:rsidR="007339E8">
        <w:t xml:space="preserve">those </w:t>
      </w:r>
      <w:r w:rsidR="00247A97">
        <w:t>Domain</w:t>
      </w:r>
      <w:r w:rsidR="007339E8">
        <w:t>s</w:t>
      </w:r>
      <w:r w:rsidR="004802F9">
        <w:t>.</w:t>
      </w:r>
      <w:r w:rsidR="00247A97">
        <w:t xml:space="preserve"> </w:t>
      </w:r>
      <w:r w:rsidR="00FA0361">
        <w:t>Items that should be discussed</w:t>
      </w:r>
      <w:r w:rsidR="00D3114A">
        <w:t>, as a minimum,</w:t>
      </w:r>
      <w:r w:rsidR="00FA0361">
        <w:t xml:space="preserve"> are</w:t>
      </w:r>
      <w:r w:rsidR="10FCD489">
        <w:t>:</w:t>
      </w:r>
    </w:p>
    <w:p w14:paraId="71B19D14" w14:textId="7731D82B" w:rsidR="00363C5F" w:rsidRPr="00363C5F" w:rsidRDefault="00FA0361" w:rsidP="00D01070">
      <w:pPr>
        <w:pStyle w:val="ListParagraph"/>
        <w:numPr>
          <w:ilvl w:val="0"/>
          <w:numId w:val="37"/>
        </w:numPr>
        <w:rPr>
          <w:szCs w:val="20"/>
        </w:rPr>
      </w:pPr>
      <w:r>
        <w:t>the</w:t>
      </w:r>
      <w:r w:rsidR="002624DD">
        <w:t xml:space="preserve"> name, </w:t>
      </w:r>
    </w:p>
    <w:p w14:paraId="04423541" w14:textId="7739FDD2" w:rsidR="00363C5F" w:rsidRPr="00363C5F" w:rsidRDefault="002624DD" w:rsidP="00D01070">
      <w:pPr>
        <w:pStyle w:val="ListParagraph"/>
        <w:numPr>
          <w:ilvl w:val="0"/>
          <w:numId w:val="37"/>
        </w:numPr>
        <w:rPr>
          <w:szCs w:val="20"/>
        </w:rPr>
      </w:pPr>
      <w:r>
        <w:t>any subdomains</w:t>
      </w:r>
      <w:r w:rsidR="00E261AF">
        <w:t xml:space="preserve">, </w:t>
      </w:r>
    </w:p>
    <w:p w14:paraId="5EC94667" w14:textId="4A6C7849" w:rsidR="00363C5F" w:rsidRPr="00363C5F" w:rsidRDefault="00BF517F" w:rsidP="00D01070">
      <w:pPr>
        <w:pStyle w:val="ListParagraph"/>
        <w:numPr>
          <w:ilvl w:val="0"/>
          <w:numId w:val="37"/>
        </w:numPr>
        <w:rPr>
          <w:szCs w:val="20"/>
        </w:rPr>
      </w:pPr>
      <w:r>
        <w:t xml:space="preserve">description, </w:t>
      </w:r>
    </w:p>
    <w:p w14:paraId="1559A1E4" w14:textId="1238EC82" w:rsidR="00363C5F" w:rsidRPr="00363C5F" w:rsidRDefault="00BF517F" w:rsidP="00D01070">
      <w:pPr>
        <w:pStyle w:val="ListParagraph"/>
        <w:numPr>
          <w:ilvl w:val="0"/>
          <w:numId w:val="37"/>
        </w:numPr>
        <w:rPr>
          <w:szCs w:val="20"/>
        </w:rPr>
      </w:pPr>
      <w:r>
        <w:t xml:space="preserve">status, </w:t>
      </w:r>
    </w:p>
    <w:p w14:paraId="68BE5096" w14:textId="60A1468E" w:rsidR="00363C5F" w:rsidRPr="00363C5F" w:rsidRDefault="00BF517F" w:rsidP="00D01070">
      <w:pPr>
        <w:pStyle w:val="ListParagraph"/>
        <w:numPr>
          <w:ilvl w:val="0"/>
          <w:numId w:val="37"/>
        </w:numPr>
        <w:rPr>
          <w:szCs w:val="20"/>
        </w:rPr>
      </w:pPr>
      <w:r>
        <w:t>closure strategy</w:t>
      </w:r>
      <w:r w:rsidR="00D2511C">
        <w:t xml:space="preserve">, </w:t>
      </w:r>
    </w:p>
    <w:p w14:paraId="4E0E6615" w14:textId="5F7F0FFF" w:rsidR="00363C5F" w:rsidRPr="00363C5F" w:rsidRDefault="00D2511C" w:rsidP="00D01070">
      <w:pPr>
        <w:pStyle w:val="ListParagraph"/>
        <w:numPr>
          <w:ilvl w:val="0"/>
          <w:numId w:val="37"/>
        </w:numPr>
        <w:rPr>
          <w:szCs w:val="20"/>
        </w:rPr>
      </w:pPr>
      <w:r>
        <w:t>end land use/s</w:t>
      </w:r>
      <w:r w:rsidR="0093155C">
        <w:t xml:space="preserve"> or outcomes</w:t>
      </w:r>
    </w:p>
    <w:p w14:paraId="23C87FD3" w14:textId="502EC082" w:rsidR="00363C5F" w:rsidRPr="00363C5F" w:rsidRDefault="7A449247" w:rsidP="00D01070">
      <w:pPr>
        <w:pStyle w:val="ListParagraph"/>
        <w:numPr>
          <w:ilvl w:val="0"/>
          <w:numId w:val="37"/>
        </w:numPr>
        <w:rPr>
          <w:szCs w:val="20"/>
        </w:rPr>
      </w:pPr>
      <w:r>
        <w:t>mapping</w:t>
      </w:r>
      <w:r w:rsidR="3283DAB5">
        <w:t xml:space="preserve"> and</w:t>
      </w:r>
      <w:r w:rsidR="000600C0">
        <w:t xml:space="preserve"> </w:t>
      </w:r>
    </w:p>
    <w:p w14:paraId="7CA5F528" w14:textId="45AC2D7D" w:rsidR="00363C5F" w:rsidRPr="00363C5F" w:rsidRDefault="0093155C" w:rsidP="00D01070">
      <w:pPr>
        <w:pStyle w:val="ListParagraph"/>
        <w:numPr>
          <w:ilvl w:val="0"/>
          <w:numId w:val="37"/>
        </w:numPr>
        <w:rPr>
          <w:szCs w:val="20"/>
        </w:rPr>
      </w:pPr>
      <w:r>
        <w:t>closure objectives</w:t>
      </w:r>
      <w:r w:rsidR="008E7624">
        <w:t>.</w:t>
      </w:r>
      <w:r>
        <w:t xml:space="preserve"> </w:t>
      </w:r>
    </w:p>
    <w:p w14:paraId="0F3CC2C9" w14:textId="2B462171" w:rsidR="00363C5F" w:rsidRPr="00363C5F" w:rsidRDefault="00CA6C97" w:rsidP="00363C5F">
      <w:pPr>
        <w:rPr>
          <w:szCs w:val="20"/>
        </w:rPr>
      </w:pPr>
      <w:r>
        <w:t>Key studies used to develop the landform designs</w:t>
      </w:r>
      <w:r w:rsidR="0093155C">
        <w:t xml:space="preserve"> </w:t>
      </w:r>
      <w:r w:rsidR="00FA6446">
        <w:t>for that domain</w:t>
      </w:r>
      <w:r w:rsidR="0C57C81D">
        <w:t xml:space="preserve"> should also be referenced and included as appendices</w:t>
      </w:r>
      <w:r w:rsidR="00FA6446">
        <w:t>.</w:t>
      </w:r>
      <w:r w:rsidR="00FD7DC5">
        <w:t xml:space="preserve"> </w:t>
      </w:r>
      <w:r w:rsidR="000A0EA2">
        <w:t xml:space="preserve">Full </w:t>
      </w:r>
      <w:r w:rsidR="00696587">
        <w:t>references</w:t>
      </w:r>
      <w:r w:rsidR="000A0EA2">
        <w:t xml:space="preserve"> to </w:t>
      </w:r>
      <w:r w:rsidR="00696587">
        <w:t xml:space="preserve">where detailed information is held should be provided in the </w:t>
      </w:r>
      <w:r w:rsidR="17901E2C">
        <w:t xml:space="preserve">reference </w:t>
      </w:r>
      <w:r w:rsidR="00696587">
        <w:t xml:space="preserve">table.  </w:t>
      </w:r>
      <w:r w:rsidR="00FD7DC5">
        <w:t>A</w:t>
      </w:r>
      <w:r w:rsidR="00FA0361">
        <w:t>n</w:t>
      </w:r>
      <w:r w:rsidR="00FD7DC5">
        <w:t xml:space="preserve"> example of a table </w:t>
      </w:r>
      <w:r w:rsidR="00696587">
        <w:t>structure</w:t>
      </w:r>
      <w:r w:rsidR="000A0EA2">
        <w:t xml:space="preserve"> that could be used</w:t>
      </w:r>
      <w:r w:rsidR="00325B7F">
        <w:t xml:space="preserve"> to ensure consistency in setting up</w:t>
      </w:r>
      <w:r w:rsidR="00426448">
        <w:t xml:space="preserve"> the </w:t>
      </w:r>
      <w:r w:rsidR="00325B7F">
        <w:t>Domain</w:t>
      </w:r>
      <w:r w:rsidR="00426448">
        <w:t xml:space="preserve"> chapter within the DMRP</w:t>
      </w:r>
      <w:r w:rsidR="000A0EA2">
        <w:t xml:space="preserve"> is supplied in Appendix A.</w:t>
      </w:r>
      <w:r w:rsidR="002624DD">
        <w:t xml:space="preserve"> </w:t>
      </w:r>
    </w:p>
    <w:p w14:paraId="1BED83E9" w14:textId="62FE15E7" w:rsidR="00315EC3" w:rsidRDefault="25EAB5E6" w:rsidP="00315EC3">
      <w:r>
        <w:t>D</w:t>
      </w:r>
      <w:r w:rsidR="00B970EB">
        <w:t xml:space="preserve">omain specific </w:t>
      </w:r>
      <w:r w:rsidR="00761D12">
        <w:t>figures</w:t>
      </w:r>
      <w:r w:rsidR="01D5AA80">
        <w:t xml:space="preserve"> should be included</w:t>
      </w:r>
      <w:r w:rsidR="00761D12">
        <w:t>, and</w:t>
      </w:r>
      <w:r w:rsidR="3D836E10">
        <w:t>,</w:t>
      </w:r>
      <w:r w:rsidR="00761D12">
        <w:t xml:space="preserve"> in some cases, subdomain</w:t>
      </w:r>
      <w:r w:rsidR="008D3914">
        <w:t>s</w:t>
      </w:r>
      <w:r w:rsidR="00761D12">
        <w:t xml:space="preserve"> </w:t>
      </w:r>
      <w:r w:rsidR="74E8AFDD">
        <w:t>may also</w:t>
      </w:r>
      <w:r w:rsidR="00B970EB">
        <w:t xml:space="preserve"> need</w:t>
      </w:r>
      <w:r w:rsidR="00761D12">
        <w:t xml:space="preserve"> individual figures</w:t>
      </w:r>
      <w:r w:rsidR="008D3914">
        <w:t>,</w:t>
      </w:r>
      <w:r w:rsidR="00761D12">
        <w:t xml:space="preserve"> </w:t>
      </w:r>
      <w:r w:rsidR="008D3914">
        <w:t>and features</w:t>
      </w:r>
      <w:r w:rsidR="00315EC3" w:rsidRPr="00D52246">
        <w:t>.</w:t>
      </w:r>
      <w:r w:rsidR="00315EC3">
        <w:t xml:space="preserve"> </w:t>
      </w:r>
      <w:r w:rsidR="008D3914">
        <w:t>The figures should include the topography</w:t>
      </w:r>
      <w:r w:rsidR="00CD1C8A">
        <w:t xml:space="preserve">, domain and/ or sub domain boundaries, tracks and other </w:t>
      </w:r>
      <w:r w:rsidR="5E87E317">
        <w:t xml:space="preserve">surveyed </w:t>
      </w:r>
      <w:r w:rsidR="00CD1C8A">
        <w:t xml:space="preserve">features </w:t>
      </w:r>
      <w:r w:rsidR="792BFEC3">
        <w:t>(</w:t>
      </w:r>
      <w:r w:rsidR="00744D48">
        <w:t>s</w:t>
      </w:r>
      <w:r w:rsidR="00315EC3">
        <w:t xml:space="preserve">ee </w:t>
      </w:r>
      <w:r w:rsidR="00416D6F">
        <w:fldChar w:fldCharType="begin"/>
      </w:r>
      <w:r w:rsidR="00416D6F">
        <w:instrText xml:space="preserve"> REF _Ref221801438 \h </w:instrText>
      </w:r>
      <w:r w:rsidR="00416D6F">
        <w:fldChar w:fldCharType="separate"/>
      </w:r>
      <w:r w:rsidR="00CA71CB">
        <w:t xml:space="preserve">Table </w:t>
      </w:r>
      <w:r w:rsidR="00CA71CB">
        <w:rPr>
          <w:noProof/>
        </w:rPr>
        <w:t>1</w:t>
      </w:r>
      <w:r w:rsidR="00416D6F">
        <w:fldChar w:fldCharType="end"/>
      </w:r>
      <w:r w:rsidR="00416D6F">
        <w:t xml:space="preserve"> </w:t>
      </w:r>
      <w:r w:rsidR="104DEADC">
        <w:t>for</w:t>
      </w:r>
      <w:r w:rsidR="00315EC3">
        <w:t xml:space="preserve"> information </w:t>
      </w:r>
      <w:r w:rsidR="6A591CA9">
        <w:t>to be included in</w:t>
      </w:r>
      <w:r w:rsidR="00315EC3">
        <w:t xml:space="preserve"> figures</w:t>
      </w:r>
      <w:r w:rsidR="2A7C4307">
        <w:t>)</w:t>
      </w:r>
      <w:r w:rsidR="00315EC3">
        <w:t xml:space="preserve">. </w:t>
      </w:r>
    </w:p>
    <w:p w14:paraId="6C63A6E2" w14:textId="653E0078" w:rsidR="00192C3A" w:rsidRPr="00207751" w:rsidRDefault="00330E23" w:rsidP="00192C3A">
      <w:r w:rsidRPr="00D52246">
        <w:t>To avoid duplication of information across DMRP chapters, cross-referencing is essential.</w:t>
      </w:r>
      <w:r w:rsidR="00B62DD8">
        <w:t xml:space="preserve"> A summary of the </w:t>
      </w:r>
      <w:r w:rsidR="00D138F6">
        <w:t>referenced information is required to enable the reader to make sense of the placement of the reference and relevance to t</w:t>
      </w:r>
      <w:r w:rsidR="00BA55ED">
        <w:t>hat section of the DMRP.</w:t>
      </w:r>
    </w:p>
    <w:p w14:paraId="76EDA597" w14:textId="34B21E73" w:rsidR="00657CF1" w:rsidRPr="00914743" w:rsidRDefault="00881831" w:rsidP="00657CF1">
      <w:pPr>
        <w:pStyle w:val="Heading1"/>
      </w:pPr>
      <w:bookmarkStart w:id="15" w:name="_Toc222219732"/>
      <w:r>
        <w:t>Describing the r</w:t>
      </w:r>
      <w:r w:rsidR="0007554E" w:rsidRPr="00914743">
        <w:t xml:space="preserve">isk </w:t>
      </w:r>
      <w:r>
        <w:t>f</w:t>
      </w:r>
      <w:r w:rsidR="0007554E" w:rsidRPr="00914743">
        <w:t>ramework</w:t>
      </w:r>
      <w:bookmarkEnd w:id="15"/>
    </w:p>
    <w:p w14:paraId="6E46BCB3" w14:textId="1E55870D" w:rsidR="00AF2ABA" w:rsidRPr="00AF2ABA" w:rsidRDefault="0FFDE9C9" w:rsidP="000123D0">
      <w:r>
        <w:t>It is critical to d</w:t>
      </w:r>
      <w:r w:rsidR="00AF2ABA">
        <w:t>escribe</w:t>
      </w:r>
      <w:r w:rsidR="00AF2ABA" w:rsidRPr="00AF2ABA">
        <w:t xml:space="preserve"> the risk management tools </w:t>
      </w:r>
      <w:r w:rsidR="70B4E60D">
        <w:t xml:space="preserve">that will be </w:t>
      </w:r>
      <w:r w:rsidR="00AF2ABA" w:rsidRPr="00AF2ABA">
        <w:t xml:space="preserve">applied to site rehabilitation, their hierarchy, and their interactions. </w:t>
      </w:r>
      <w:r w:rsidR="6C4B77F8">
        <w:t>It is important to r</w:t>
      </w:r>
      <w:r w:rsidR="00AF2ABA">
        <w:t>eference</w:t>
      </w:r>
      <w:r w:rsidR="00AF2ABA" w:rsidRPr="00AF2ABA">
        <w:t xml:space="preserve"> all current risk assessments and risk management plans, including any relevant operational risk plans related to rehabilitation. </w:t>
      </w:r>
      <w:r w:rsidR="18D05FCB">
        <w:t xml:space="preserve">The </w:t>
      </w:r>
      <w:r w:rsidR="00AF2ABA">
        <w:t>Identif</w:t>
      </w:r>
      <w:r w:rsidR="337A62AC">
        <w:t>ication of</w:t>
      </w:r>
      <w:r w:rsidR="00AF2ABA" w:rsidRPr="00AF2ABA">
        <w:t xml:space="preserve"> any future risk tools</w:t>
      </w:r>
      <w:r w:rsidR="00D01070">
        <w:t xml:space="preserve">, </w:t>
      </w:r>
      <w:r w:rsidR="00AF2ABA" w:rsidRPr="00AF2ABA">
        <w:t>such as assessments and management plans</w:t>
      </w:r>
      <w:r w:rsidR="00D01070">
        <w:t xml:space="preserve">, </w:t>
      </w:r>
      <w:r w:rsidR="00AF2ABA" w:rsidRPr="00AF2ABA">
        <w:t>that may be required</w:t>
      </w:r>
      <w:r w:rsidR="16CCB940">
        <w:t xml:space="preserve"> should be provided</w:t>
      </w:r>
      <w:r w:rsidR="00AF2ABA" w:rsidRPr="00AF2ABA">
        <w:t>, outlining how, why, and when they will be used. The framework should be forward</w:t>
      </w:r>
      <w:r w:rsidR="48CA7365">
        <w:t xml:space="preserve"> </w:t>
      </w:r>
      <w:r w:rsidR="00AF2ABA">
        <w:t xml:space="preserve">looking, clearly articulating both current and anticipated risk assessment needs and demonstrating a thorough understanding of the site’s rehabilitation risks and </w:t>
      </w:r>
      <w:proofErr w:type="gramStart"/>
      <w:r w:rsidR="00AF2ABA">
        <w:t>complexities.</w:t>
      </w:r>
      <w:r w:rsidR="00AF2ABA" w:rsidRPr="00AF2ABA">
        <w:noBreakHyphen/>
      </w:r>
      <w:proofErr w:type="gramEnd"/>
      <w:r w:rsidR="00AF2ABA" w:rsidRPr="00AF2ABA">
        <w:t>looking, clearly articulating both current and anticipated risk assessment needs and demonstrating a thorough understanding of the site’s rehabilitation risks and complexities.</w:t>
      </w:r>
    </w:p>
    <w:p w14:paraId="048F7EB6" w14:textId="58D3DB54" w:rsidR="00AB18AB" w:rsidRPr="001865E6" w:rsidRDefault="00B47B64" w:rsidP="00683D3C">
      <w:pPr>
        <w:pStyle w:val="Heading2"/>
      </w:pPr>
      <w:bookmarkStart w:id="16" w:name="_Toc222219733"/>
      <w:r>
        <w:t>Considerations for a risk framework</w:t>
      </w:r>
      <w:bookmarkEnd w:id="16"/>
    </w:p>
    <w:p w14:paraId="4BD92AA6" w14:textId="15E216F2" w:rsidR="00301804" w:rsidRDefault="006E604F" w:rsidP="00914743">
      <w:r w:rsidRPr="00D52246">
        <w:t xml:space="preserve">Successful mine closure is complex, as evidenced by the </w:t>
      </w:r>
      <w:r w:rsidR="00BB18FE">
        <w:t>lack of</w:t>
      </w:r>
      <w:r w:rsidRPr="00D52246">
        <w:t xml:space="preserve"> mine</w:t>
      </w:r>
      <w:r w:rsidR="00734D88" w:rsidRPr="00D52246">
        <w:t xml:space="preserve"> licenses</w:t>
      </w:r>
      <w:r w:rsidRPr="00D52246">
        <w:t xml:space="preserve"> that have been fully surrendered</w:t>
      </w:r>
      <w:r w:rsidR="00734D88" w:rsidRPr="00D52246">
        <w:t xml:space="preserve"> </w:t>
      </w:r>
      <w:r w:rsidR="00C00920">
        <w:t>or</w:t>
      </w:r>
      <w:r w:rsidR="00734D88" w:rsidRPr="00D52246">
        <w:t xml:space="preserve"> </w:t>
      </w:r>
      <w:r w:rsidRPr="00D52246">
        <w:t>relinquished</w:t>
      </w:r>
      <w:r w:rsidR="00721B4D">
        <w:t xml:space="preserve"> </w:t>
      </w:r>
      <w:r w:rsidR="00C00920">
        <w:t xml:space="preserve">in </w:t>
      </w:r>
      <w:r w:rsidR="00721B4D">
        <w:t>Australia</w:t>
      </w:r>
      <w:r w:rsidRPr="00D52246">
        <w:t>.</w:t>
      </w:r>
      <w:r w:rsidRPr="00207F9D">
        <w:t xml:space="preserve"> </w:t>
      </w:r>
      <w:r w:rsidR="009E3958" w:rsidRPr="00207F9D">
        <w:t xml:space="preserve"> There</w:t>
      </w:r>
      <w:r w:rsidR="003F63A6" w:rsidRPr="00207F9D">
        <w:t xml:space="preserve"> are many interacting </w:t>
      </w:r>
      <w:r w:rsidR="006200BB" w:rsidRPr="00207F9D">
        <w:t>aspects that require understanding and assessment.</w:t>
      </w:r>
      <w:r w:rsidR="009E3958" w:rsidRPr="00207F9D">
        <w:t xml:space="preserve"> </w:t>
      </w:r>
    </w:p>
    <w:p w14:paraId="1C0B7D58" w14:textId="0A2F2C22" w:rsidR="004D4F9D" w:rsidRDefault="005518DD" w:rsidP="00914743">
      <w:r w:rsidRPr="00D52246">
        <w:t xml:space="preserve">In Victoria safety and stability risks </w:t>
      </w:r>
      <w:r w:rsidR="00A960A1">
        <w:t xml:space="preserve">at operational declared mines </w:t>
      </w:r>
      <w:r w:rsidRPr="00D52246">
        <w:t>have traditionally been managed separately from environmental risks</w:t>
      </w:r>
      <w:r w:rsidR="00743537">
        <w:t>.</w:t>
      </w:r>
      <w:r w:rsidR="00C03E62" w:rsidRPr="00207F9D">
        <w:t xml:space="preserve"> </w:t>
      </w:r>
      <w:r w:rsidR="009009BC">
        <w:t>Fully integrat</w:t>
      </w:r>
      <w:r w:rsidR="3028D03B">
        <w:t>ing</w:t>
      </w:r>
      <w:r w:rsidR="009009BC">
        <w:t xml:space="preserve"> safety, stability and environment</w:t>
      </w:r>
      <w:r w:rsidR="60594F7B">
        <w:t>al considerations</w:t>
      </w:r>
      <w:r w:rsidR="009009BC">
        <w:t xml:space="preserve"> is </w:t>
      </w:r>
      <w:r w:rsidR="00B20FBE">
        <w:t>key for successful closure</w:t>
      </w:r>
      <w:r w:rsidR="00C03E62" w:rsidRPr="00207F9D">
        <w:t xml:space="preserve">. </w:t>
      </w:r>
      <w:r w:rsidR="00283C6D" w:rsidRPr="00207F9D">
        <w:t>For example, risk management decisions</w:t>
      </w:r>
      <w:r w:rsidR="00C03E62" w:rsidRPr="00207F9D">
        <w:t xml:space="preserve"> made </w:t>
      </w:r>
      <w:r w:rsidR="00283C6D" w:rsidRPr="00207F9D">
        <w:t xml:space="preserve">for stability risks have the potential to cause significant environmental </w:t>
      </w:r>
      <w:r w:rsidR="005B6A86" w:rsidRPr="00207F9D">
        <w:t>harm, and vi</w:t>
      </w:r>
      <w:r w:rsidR="00657073">
        <w:t>c</w:t>
      </w:r>
      <w:r w:rsidR="00C83AB6">
        <w:t>e</w:t>
      </w:r>
      <w:r w:rsidR="00657073">
        <w:t>-</w:t>
      </w:r>
      <w:r w:rsidR="005B6A86" w:rsidRPr="00207F9D">
        <w:t xml:space="preserve"> versa. Without </w:t>
      </w:r>
      <w:r w:rsidR="001525D5">
        <w:t>this</w:t>
      </w:r>
      <w:r w:rsidR="005B6A86" w:rsidRPr="00207F9D">
        <w:t xml:space="preserve"> integration </w:t>
      </w:r>
      <w:r w:rsidR="004D4F9D">
        <w:t xml:space="preserve">successful mine closure is unlikely. </w:t>
      </w:r>
    </w:p>
    <w:p w14:paraId="4CBA35A7" w14:textId="11547C9E" w:rsidR="007D6913" w:rsidRDefault="006200BB" w:rsidP="00914743">
      <w:r w:rsidRPr="00207F9D">
        <w:t xml:space="preserve">Mine rehabilitation </w:t>
      </w:r>
      <w:r w:rsidR="003B15CB">
        <w:t xml:space="preserve">can </w:t>
      </w:r>
      <w:r w:rsidR="00795F33">
        <w:t>significantly change the</w:t>
      </w:r>
      <w:r w:rsidR="00933A1A">
        <w:t xml:space="preserve"> mine license area</w:t>
      </w:r>
      <w:r w:rsidR="00E47838">
        <w:t>,</w:t>
      </w:r>
      <w:r w:rsidR="003E6E18">
        <w:t xml:space="preserve"> physically (landform), chemically</w:t>
      </w:r>
      <w:r w:rsidR="00795F33">
        <w:t xml:space="preserve">, </w:t>
      </w:r>
      <w:r w:rsidR="007754AF">
        <w:t xml:space="preserve">and in terms of </w:t>
      </w:r>
      <w:r w:rsidR="006211D0">
        <w:t xml:space="preserve">site </w:t>
      </w:r>
      <w:r w:rsidR="00795F33">
        <w:t xml:space="preserve">security </w:t>
      </w:r>
      <w:r w:rsidR="00F3239D">
        <w:t>and ongoing</w:t>
      </w:r>
      <w:r w:rsidR="00795F33">
        <w:t xml:space="preserve"> management requirements</w:t>
      </w:r>
      <w:r w:rsidR="00933A1A">
        <w:t xml:space="preserve">. </w:t>
      </w:r>
      <w:r w:rsidR="00077504">
        <w:t>The rehabilitation</w:t>
      </w:r>
      <w:r w:rsidR="006D297F">
        <w:t xml:space="preserve"> designs and strategies</w:t>
      </w:r>
      <w:r w:rsidR="00077504">
        <w:t xml:space="preserve"> </w:t>
      </w:r>
      <w:r w:rsidR="00E85A7E" w:rsidRPr="00207F9D">
        <w:t xml:space="preserve">may eliminate some risks, but </w:t>
      </w:r>
      <w:r w:rsidR="003D2B97">
        <w:t>they</w:t>
      </w:r>
      <w:r w:rsidR="00077504">
        <w:t xml:space="preserve"> can</w:t>
      </w:r>
      <w:r w:rsidR="00E85A7E" w:rsidRPr="00207F9D">
        <w:t xml:space="preserve"> </w:t>
      </w:r>
      <w:r w:rsidR="003D2B97">
        <w:t>also</w:t>
      </w:r>
      <w:r w:rsidR="00E85A7E" w:rsidRPr="00207F9D">
        <w:t xml:space="preserve"> create new </w:t>
      </w:r>
      <w:r w:rsidR="00900A8E" w:rsidRPr="00207F9D">
        <w:t>ones or</w:t>
      </w:r>
      <w:r w:rsidR="00E85A7E" w:rsidRPr="00207F9D">
        <w:t xml:space="preserve"> </w:t>
      </w:r>
      <w:r w:rsidR="0069623D">
        <w:t>change the nature of existing</w:t>
      </w:r>
      <w:r w:rsidR="00E85A7E" w:rsidRPr="00207F9D">
        <w:t xml:space="preserve"> </w:t>
      </w:r>
      <w:r w:rsidR="002C3E45">
        <w:t xml:space="preserve">risks that </w:t>
      </w:r>
      <w:r w:rsidR="003A78A2">
        <w:t>are</w:t>
      </w:r>
      <w:r w:rsidR="007A3C04">
        <w:t xml:space="preserve"> </w:t>
      </w:r>
      <w:r w:rsidR="00E85A7E" w:rsidRPr="00207F9D">
        <w:t xml:space="preserve">managed </w:t>
      </w:r>
      <w:r w:rsidR="00FC2FBA">
        <w:t xml:space="preserve">during </w:t>
      </w:r>
      <w:r w:rsidR="00E85A7E" w:rsidRPr="00207F9D">
        <w:t>operations</w:t>
      </w:r>
      <w:r w:rsidR="001E34C7">
        <w:t xml:space="preserve"> and </w:t>
      </w:r>
      <w:r w:rsidR="003A78A2">
        <w:t xml:space="preserve">will need </w:t>
      </w:r>
      <w:r w:rsidR="18B7C6BF">
        <w:t xml:space="preserve">continue </w:t>
      </w:r>
      <w:r w:rsidR="003A78A2">
        <w:t>to be</w:t>
      </w:r>
      <w:r w:rsidR="01DC01FF">
        <w:t xml:space="preserve"> </w:t>
      </w:r>
      <w:r w:rsidR="00D01070">
        <w:t>managed</w:t>
      </w:r>
      <w:r w:rsidR="003A78A2">
        <w:t xml:space="preserve"> </w:t>
      </w:r>
      <w:r w:rsidR="001E34C7">
        <w:t xml:space="preserve">into </w:t>
      </w:r>
      <w:r w:rsidR="00D92353">
        <w:t xml:space="preserve">future </w:t>
      </w:r>
      <w:r w:rsidR="001E34C7">
        <w:t>land</w:t>
      </w:r>
      <w:r w:rsidR="00AD3D64">
        <w:t xml:space="preserve"> </w:t>
      </w:r>
      <w:r w:rsidR="001E34C7">
        <w:t>uses</w:t>
      </w:r>
      <w:r w:rsidR="00E85A7E" w:rsidRPr="00207F9D">
        <w:t xml:space="preserve">. </w:t>
      </w:r>
    </w:p>
    <w:p w14:paraId="40CD9964" w14:textId="0A527191" w:rsidR="006D297F" w:rsidRDefault="002D6A12" w:rsidP="00914743">
      <w:r w:rsidRPr="00D52246">
        <w:lastRenderedPageBreak/>
        <w:t>Rehabilitation risk assessments must address multiple timeframes or phases, as risk ratings may change over time due to physical, chemical, or social factors</w:t>
      </w:r>
      <w:r>
        <w:t xml:space="preserve"> </w:t>
      </w:r>
      <w:r w:rsidR="00534428">
        <w:t>requir</w:t>
      </w:r>
      <w:r w:rsidR="00AC35DC">
        <w:t>ing</w:t>
      </w:r>
      <w:r w:rsidR="00534428">
        <w:t xml:space="preserve"> altered</w:t>
      </w:r>
      <w:r w:rsidR="00D20227">
        <w:t xml:space="preserve"> risk </w:t>
      </w:r>
      <w:r w:rsidR="00BB7C3E">
        <w:t>management strategies</w:t>
      </w:r>
      <w:r w:rsidR="00534428">
        <w:t>.</w:t>
      </w:r>
      <w:r w:rsidR="007D6913">
        <w:t xml:space="preserve"> </w:t>
      </w:r>
      <w:r w:rsidR="00F313D4" w:rsidRPr="00D52246">
        <w:t>This evolution necessitates changes in risk management strategies and updates to associated plans.</w:t>
      </w:r>
      <w:r w:rsidR="00FC48CE">
        <w:t xml:space="preserve"> </w:t>
      </w:r>
      <w:r w:rsidR="00494933">
        <w:t>Phases</w:t>
      </w:r>
      <w:r w:rsidR="00FC48CE">
        <w:t xml:space="preserve"> that need consideration in the terms of rehabilitation planning </w:t>
      </w:r>
      <w:r w:rsidR="00082958">
        <w:t>are</w:t>
      </w:r>
      <w:r w:rsidR="00FC48CE">
        <w:t>:</w:t>
      </w:r>
    </w:p>
    <w:p w14:paraId="69C6FC77" w14:textId="57AB16CC" w:rsidR="00CA7CCE" w:rsidRDefault="00CA7CCE" w:rsidP="009A028A">
      <w:pPr>
        <w:pStyle w:val="ListParagraph"/>
        <w:numPr>
          <w:ilvl w:val="0"/>
          <w:numId w:val="18"/>
        </w:numPr>
      </w:pPr>
      <w:r>
        <w:t>Operations / progressive rehabilitation (where relevant)</w:t>
      </w:r>
    </w:p>
    <w:p w14:paraId="578651EA" w14:textId="3ED07B44" w:rsidR="001C19ED" w:rsidRDefault="00B1384A" w:rsidP="009A028A">
      <w:pPr>
        <w:pStyle w:val="ListParagraph"/>
        <w:numPr>
          <w:ilvl w:val="0"/>
          <w:numId w:val="18"/>
        </w:numPr>
      </w:pPr>
      <w:r>
        <w:t>R</w:t>
      </w:r>
      <w:r w:rsidR="00CA7CCE">
        <w:t>ehabilitation (</w:t>
      </w:r>
      <w:r w:rsidR="00E615A7">
        <w:t xml:space="preserve">active: </w:t>
      </w:r>
      <w:r w:rsidR="00CA7CCE">
        <w:t>implementation</w:t>
      </w:r>
      <w:r>
        <w:t xml:space="preserve">/ construction, </w:t>
      </w:r>
      <w:r w:rsidR="00826CAD">
        <w:t>p</w:t>
      </w:r>
      <w:r w:rsidR="00E615A7">
        <w:t xml:space="preserve">assive: </w:t>
      </w:r>
      <w:r>
        <w:t>monit</w:t>
      </w:r>
      <w:r w:rsidR="00E615A7">
        <w:t>oring &amp; maintenance</w:t>
      </w:r>
      <w:r w:rsidR="001C19ED">
        <w:t>)</w:t>
      </w:r>
    </w:p>
    <w:p w14:paraId="7A825FE9" w14:textId="06B739B7" w:rsidR="00CA7CCE" w:rsidRDefault="001C19ED" w:rsidP="009A028A">
      <w:pPr>
        <w:pStyle w:val="ListParagraph"/>
        <w:numPr>
          <w:ilvl w:val="0"/>
          <w:numId w:val="18"/>
        </w:numPr>
      </w:pPr>
      <w:r>
        <w:t>Post closure (</w:t>
      </w:r>
      <w:r w:rsidR="00EF10E1">
        <w:t>period directly after</w:t>
      </w:r>
      <w:r w:rsidR="00534287">
        <w:t xml:space="preserve"> the</w:t>
      </w:r>
      <w:r w:rsidR="00EF10E1">
        <w:t xml:space="preserve"> </w:t>
      </w:r>
      <w:r w:rsidR="00706130">
        <w:t xml:space="preserve">landform is rehabilitated, </w:t>
      </w:r>
      <w:r>
        <w:t>closure criteria have been achieved,</w:t>
      </w:r>
      <w:r w:rsidR="00EF10E1">
        <w:t xml:space="preserve"> </w:t>
      </w:r>
      <w:r w:rsidR="00706130">
        <w:t>closure determination</w:t>
      </w:r>
      <w:r w:rsidR="00EF10E1">
        <w:t xml:space="preserve"> </w:t>
      </w:r>
      <w:r w:rsidR="00706130">
        <w:t xml:space="preserve">made </w:t>
      </w:r>
      <w:r w:rsidR="00EF10E1">
        <w:t>and</w:t>
      </w:r>
      <w:r>
        <w:t xml:space="preserve"> the mining licence is </w:t>
      </w:r>
      <w:r w:rsidR="00D05C3F">
        <w:t>surrendered)</w:t>
      </w:r>
      <w:r w:rsidR="00794146">
        <w:t>.</w:t>
      </w:r>
    </w:p>
    <w:p w14:paraId="27190BC2" w14:textId="4B50E403" w:rsidR="002A216B" w:rsidRPr="00900A8E" w:rsidRDefault="002A216B" w:rsidP="00914743">
      <w:pPr>
        <w:rPr>
          <w:i/>
          <w:sz w:val="18"/>
          <w:szCs w:val="18"/>
        </w:rPr>
      </w:pPr>
      <w:r w:rsidRPr="00900A8E">
        <w:rPr>
          <w:i/>
          <w:sz w:val="18"/>
          <w:szCs w:val="18"/>
        </w:rPr>
        <w:t xml:space="preserve">Note: </w:t>
      </w:r>
      <w:r w:rsidR="002D6A12" w:rsidRPr="00900A8E">
        <w:rPr>
          <w:i/>
          <w:sz w:val="18"/>
          <w:szCs w:val="18"/>
        </w:rPr>
        <w:t>See the</w:t>
      </w:r>
      <w:r w:rsidRPr="00900A8E">
        <w:rPr>
          <w:i/>
          <w:sz w:val="18"/>
          <w:szCs w:val="18"/>
        </w:rPr>
        <w:t xml:space="preserve"> MLRA </w:t>
      </w:r>
      <w:r w:rsidR="002D6A12" w:rsidRPr="00900A8E">
        <w:rPr>
          <w:i/>
          <w:sz w:val="18"/>
          <w:szCs w:val="18"/>
        </w:rPr>
        <w:t xml:space="preserve">discussion paper on </w:t>
      </w:r>
      <w:r w:rsidRPr="00900A8E">
        <w:rPr>
          <w:i/>
          <w:sz w:val="18"/>
          <w:szCs w:val="18"/>
        </w:rPr>
        <w:t xml:space="preserve">Post Closure Risk Assessment for further information on this phase. </w:t>
      </w:r>
    </w:p>
    <w:p w14:paraId="65410F10" w14:textId="6E6D6B71" w:rsidR="00B77415" w:rsidRDefault="00725249" w:rsidP="00914743">
      <w:r w:rsidRPr="00D52246">
        <w:t>With this level of complexity, a single risk assessment is unlikely to adequately identify and mitigate all relevant risks</w:t>
      </w:r>
      <w:r w:rsidR="00B77415">
        <w:t>:</w:t>
      </w:r>
    </w:p>
    <w:p w14:paraId="12A34C8E" w14:textId="79320887" w:rsidR="00B77415" w:rsidRDefault="00C52E57" w:rsidP="009A028A">
      <w:pPr>
        <w:pStyle w:val="ListParagraph"/>
        <w:numPr>
          <w:ilvl w:val="0"/>
          <w:numId w:val="17"/>
        </w:numPr>
      </w:pPr>
      <w:r>
        <w:t>current rehabilitation risks</w:t>
      </w:r>
    </w:p>
    <w:p w14:paraId="18E3282C" w14:textId="1858123D" w:rsidR="00B77415" w:rsidRDefault="00C52E57" w:rsidP="009A028A">
      <w:pPr>
        <w:pStyle w:val="ListParagraph"/>
        <w:numPr>
          <w:ilvl w:val="0"/>
          <w:numId w:val="17"/>
        </w:numPr>
      </w:pPr>
      <w:r>
        <w:t xml:space="preserve">changing </w:t>
      </w:r>
      <w:r w:rsidR="00E341E1">
        <w:t xml:space="preserve">physical, social and chemical </w:t>
      </w:r>
      <w:r>
        <w:t>risks</w:t>
      </w:r>
      <w:r w:rsidR="00CD0E13">
        <w:t xml:space="preserve"> for each tim</w:t>
      </w:r>
      <w:r w:rsidR="00CA7CCE">
        <w:t>e</w:t>
      </w:r>
      <w:r w:rsidR="00CD0E13">
        <w:t>frame</w:t>
      </w:r>
      <w:r w:rsidR="00E341E1">
        <w:t>,</w:t>
      </w:r>
      <w:r w:rsidR="00CD0E13">
        <w:t xml:space="preserve"> and</w:t>
      </w:r>
      <w:r w:rsidR="00E341E1">
        <w:t xml:space="preserve"> </w:t>
      </w:r>
    </w:p>
    <w:p w14:paraId="48708E50" w14:textId="3FD4F987" w:rsidR="00914743" w:rsidRDefault="002F58C8" w:rsidP="009A028A">
      <w:pPr>
        <w:pStyle w:val="ListParagraph"/>
        <w:numPr>
          <w:ilvl w:val="0"/>
          <w:numId w:val="17"/>
        </w:numPr>
      </w:pPr>
      <w:r>
        <w:t>newly introduced risks associated with the end landform</w:t>
      </w:r>
      <w:r w:rsidR="00CD0E13">
        <w:t xml:space="preserve"> </w:t>
      </w:r>
      <w:r w:rsidR="00494933">
        <w:t>and potential land uses</w:t>
      </w:r>
    </w:p>
    <w:p w14:paraId="4F83E650" w14:textId="4A323D08" w:rsidR="00FC48CE" w:rsidRPr="00207F9D" w:rsidRDefault="001865E6" w:rsidP="0088217B">
      <w:pPr>
        <w:pStyle w:val="Heading2"/>
      </w:pPr>
      <w:bookmarkStart w:id="17" w:name="_Toc222219734"/>
      <w:r>
        <w:t>What</w:t>
      </w:r>
      <w:r w:rsidR="00B47B64">
        <w:t xml:space="preserve"> should be included</w:t>
      </w:r>
      <w:r w:rsidR="0088217B">
        <w:t xml:space="preserve"> in the DMRP</w:t>
      </w:r>
      <w:bookmarkEnd w:id="17"/>
    </w:p>
    <w:p w14:paraId="6A44F056" w14:textId="7786D1AC" w:rsidR="00C43873" w:rsidRDefault="00AE5F36" w:rsidP="00AB18AB">
      <w:bookmarkStart w:id="18" w:name="_Ref208914845"/>
      <w:r>
        <w:t xml:space="preserve">A description of the </w:t>
      </w:r>
      <w:r w:rsidR="00EC4FA9">
        <w:t xml:space="preserve">risk </w:t>
      </w:r>
      <w:r w:rsidR="000D230F">
        <w:t xml:space="preserve">framework </w:t>
      </w:r>
      <w:r w:rsidR="00806D60">
        <w:t>used</w:t>
      </w:r>
      <w:r w:rsidR="000D230F">
        <w:t xml:space="preserve"> </w:t>
      </w:r>
      <w:r w:rsidR="006A2030">
        <w:t xml:space="preserve">to </w:t>
      </w:r>
      <w:r w:rsidR="00C954DB">
        <w:t xml:space="preserve">develop </w:t>
      </w:r>
      <w:r w:rsidR="006A2030">
        <w:t>the DMRP</w:t>
      </w:r>
      <w:r w:rsidR="000D230F">
        <w:t xml:space="preserve"> </w:t>
      </w:r>
      <w:r w:rsidR="00787ADE">
        <w:t>should be provided</w:t>
      </w:r>
      <w:r w:rsidR="004466D0">
        <w:t xml:space="preserve"> to </w:t>
      </w:r>
      <w:r w:rsidR="003E4CFB">
        <w:t xml:space="preserve">explain </w:t>
      </w:r>
      <w:r w:rsidR="004466D0">
        <w:t xml:space="preserve">what </w:t>
      </w:r>
      <w:r w:rsidR="00B113FE">
        <w:t>documents</w:t>
      </w:r>
      <w:r w:rsidR="004466D0">
        <w:t xml:space="preserve"> </w:t>
      </w:r>
      <w:r w:rsidR="00B113FE">
        <w:t>a</w:t>
      </w:r>
      <w:r w:rsidR="004466D0">
        <w:t xml:space="preserve">re available and how they </w:t>
      </w:r>
      <w:r w:rsidR="00B113FE">
        <w:t xml:space="preserve">are </w:t>
      </w:r>
      <w:r w:rsidR="005E1E59">
        <w:t>related</w:t>
      </w:r>
      <w:r w:rsidR="00B13C46">
        <w:t xml:space="preserve">, </w:t>
      </w:r>
      <w:r w:rsidR="007C2790">
        <w:t xml:space="preserve">as well as describing </w:t>
      </w:r>
      <w:r w:rsidR="00B429AF">
        <w:t xml:space="preserve">other relevant matters such as risk matrices, </w:t>
      </w:r>
      <w:r w:rsidR="000F2145">
        <w:t>review perio</w:t>
      </w:r>
      <w:r w:rsidR="007C2790">
        <w:t>ds</w:t>
      </w:r>
      <w:r w:rsidR="00C43873">
        <w:t xml:space="preserve"> and </w:t>
      </w:r>
      <w:r w:rsidR="00D11323">
        <w:t>ho</w:t>
      </w:r>
      <w:r w:rsidR="000F2145">
        <w:t xml:space="preserve">w </w:t>
      </w:r>
      <w:r w:rsidR="00B13C46">
        <w:t xml:space="preserve">key </w:t>
      </w:r>
      <w:r w:rsidR="00A8225E">
        <w:t xml:space="preserve">risk focused </w:t>
      </w:r>
      <w:r w:rsidR="00B13C46">
        <w:t>decisions are made</w:t>
      </w:r>
      <w:r w:rsidR="00924360">
        <w:t>, such as</w:t>
      </w:r>
      <w:r w:rsidR="00B146D1">
        <w:t>,</w:t>
      </w:r>
      <w:r w:rsidR="00924360">
        <w:t xml:space="preserve"> As </w:t>
      </w:r>
      <w:r w:rsidR="00B146D1">
        <w:t>L</w:t>
      </w:r>
      <w:r w:rsidR="00924360">
        <w:t xml:space="preserve">ow as </w:t>
      </w:r>
      <w:r w:rsidR="00B146D1">
        <w:t>R</w:t>
      </w:r>
      <w:r w:rsidR="00924360">
        <w:t xml:space="preserve">easonably </w:t>
      </w:r>
      <w:r w:rsidR="00B146D1">
        <w:t>P</w:t>
      </w:r>
      <w:r w:rsidR="00924360">
        <w:t>racticable (ALAR</w:t>
      </w:r>
      <w:r w:rsidR="00B146D1">
        <w:t>P)</w:t>
      </w:r>
      <w:r w:rsidR="00B13C46">
        <w:t xml:space="preserve">. </w:t>
      </w:r>
      <w:r w:rsidR="004466D0">
        <w:t xml:space="preserve"> </w:t>
      </w:r>
    </w:p>
    <w:p w14:paraId="1A3E85C0" w14:textId="0144174E" w:rsidR="00AB18AB" w:rsidRDefault="00AB18AB" w:rsidP="00AB18AB">
      <w:r>
        <w:t xml:space="preserve">The framework should seek to identify the </w:t>
      </w:r>
      <w:r w:rsidR="00256A5C">
        <w:t>hierarchy of documents</w:t>
      </w:r>
      <w:r w:rsidR="005E6F49">
        <w:t>. F</w:t>
      </w:r>
      <w:r>
        <w:t xml:space="preserve">or example, a </w:t>
      </w:r>
      <w:proofErr w:type="gramStart"/>
      <w:r>
        <w:t>high level</w:t>
      </w:r>
      <w:proofErr w:type="gramEnd"/>
      <w:r>
        <w:t xml:space="preserve"> site wide risk assessment would potentially be the first risk </w:t>
      </w:r>
      <w:r w:rsidR="00E35325">
        <w:t>document and</w:t>
      </w:r>
      <w:r>
        <w:t xml:space="preserve"> be linked to subordinate </w:t>
      </w:r>
      <w:r w:rsidR="00851A64">
        <w:t xml:space="preserve">detailed </w:t>
      </w:r>
      <w:r>
        <w:t>risk assessments on key risks areas</w:t>
      </w:r>
      <w:r w:rsidR="009F74BB">
        <w:t xml:space="preserve">. These may then include </w:t>
      </w:r>
      <w:r>
        <w:t xml:space="preserve">further analysis </w:t>
      </w:r>
      <w:r w:rsidR="00C9317A">
        <w:t>of</w:t>
      </w:r>
      <w:r w:rsidR="00E35325">
        <w:t xml:space="preserve"> </w:t>
      </w:r>
      <w:r w:rsidR="00C9317A">
        <w:t>specific</w:t>
      </w:r>
      <w:r>
        <w:t xml:space="preserve"> mitigations and controls, which </w:t>
      </w:r>
      <w:r w:rsidR="001E2BC2">
        <w:t>together</w:t>
      </w:r>
      <w:r>
        <w:t xml:space="preserve"> inform </w:t>
      </w:r>
      <w:r w:rsidR="00DE71E3">
        <w:t xml:space="preserve">the development of </w:t>
      </w:r>
      <w:r>
        <w:t>risk management plans</w:t>
      </w:r>
      <w:r w:rsidR="00DE71E3">
        <w:t xml:space="preserve">. </w:t>
      </w:r>
      <w:r w:rsidR="00C43873">
        <w:t xml:space="preserve"> </w:t>
      </w:r>
      <w:r w:rsidR="008E3412">
        <w:t xml:space="preserve">Provide a process </w:t>
      </w:r>
      <w:r w:rsidR="00C43873">
        <w:t xml:space="preserve">diagram </w:t>
      </w:r>
      <w:r w:rsidR="0090284F">
        <w:t>to</w:t>
      </w:r>
      <w:r w:rsidR="00C43873">
        <w:t xml:space="preserve"> </w:t>
      </w:r>
      <w:r w:rsidR="00A84308">
        <w:t xml:space="preserve">clearly </w:t>
      </w:r>
      <w:r w:rsidR="0090284F">
        <w:t>show</w:t>
      </w:r>
      <w:r w:rsidR="00F7790B">
        <w:t xml:space="preserve"> the</w:t>
      </w:r>
      <w:r w:rsidR="00256A5C">
        <w:t xml:space="preserve"> hierarchy and </w:t>
      </w:r>
      <w:r w:rsidR="00A84308">
        <w:t>relationships</w:t>
      </w:r>
      <w:r w:rsidR="00660695">
        <w:t xml:space="preserve"> between documents</w:t>
      </w:r>
      <w:r w:rsidR="00A84308">
        <w:t>.</w:t>
      </w:r>
    </w:p>
    <w:p w14:paraId="1085E315" w14:textId="6E7B60F3" w:rsidR="004C4310" w:rsidRDefault="004C4310" w:rsidP="00AB18AB">
      <w:r>
        <w:t>All documents should be numbered and referenced for traceability.</w:t>
      </w:r>
    </w:p>
    <w:p w14:paraId="660AF6A5" w14:textId="7F07D097" w:rsidR="00EF3C32" w:rsidRDefault="000123D0" w:rsidP="00EF3C32">
      <w:pPr>
        <w:pStyle w:val="Heading1"/>
      </w:pPr>
      <w:bookmarkStart w:id="19" w:name="_Toc222219735"/>
      <w:bookmarkStart w:id="20" w:name="_Ref209439258"/>
      <w:bookmarkStart w:id="21" w:name="_Ref209091958"/>
      <w:bookmarkEnd w:id="18"/>
      <w:r>
        <w:t xml:space="preserve">Describing </w:t>
      </w:r>
      <w:r w:rsidR="00881831">
        <w:t>r</w:t>
      </w:r>
      <w:r w:rsidR="00EF3C32" w:rsidRPr="00914743">
        <w:t xml:space="preserve">isk </w:t>
      </w:r>
      <w:r w:rsidR="00881831">
        <w:t>a</w:t>
      </w:r>
      <w:r w:rsidR="00DC2C9F">
        <w:t xml:space="preserve">ssessment </w:t>
      </w:r>
      <w:r w:rsidR="00881831">
        <w:t>outputs</w:t>
      </w:r>
      <w:bookmarkEnd w:id="19"/>
    </w:p>
    <w:p w14:paraId="60F8A61F" w14:textId="7EAB8D25" w:rsidR="007C6AB6" w:rsidRDefault="0045564A" w:rsidP="004E7048">
      <w:r>
        <w:t xml:space="preserve">The </w:t>
      </w:r>
      <w:r w:rsidR="00C9003C">
        <w:t xml:space="preserve">findings </w:t>
      </w:r>
      <w:r>
        <w:t xml:space="preserve">of </w:t>
      </w:r>
      <w:r w:rsidR="00B054F4">
        <w:t xml:space="preserve">each of </w:t>
      </w:r>
      <w:r>
        <w:t xml:space="preserve">the </w:t>
      </w:r>
      <w:r w:rsidR="004E7048">
        <w:t xml:space="preserve">rehabilitation </w:t>
      </w:r>
      <w:r>
        <w:t>risk assessment</w:t>
      </w:r>
      <w:r w:rsidR="00574DDB">
        <w:t>s</w:t>
      </w:r>
      <w:r>
        <w:t xml:space="preserve"> </w:t>
      </w:r>
      <w:r w:rsidR="00B054F4">
        <w:t>should</w:t>
      </w:r>
      <w:r w:rsidR="004B1A5E">
        <w:t xml:space="preserve"> be summarised in a structured </w:t>
      </w:r>
      <w:r w:rsidR="00A809BF">
        <w:t>manner</w:t>
      </w:r>
      <w:r w:rsidR="00B054F4">
        <w:t>,</w:t>
      </w:r>
      <w:r w:rsidR="00A809BF">
        <w:t xml:space="preserve"> such as</w:t>
      </w:r>
      <w:r w:rsidR="007C6AB6">
        <w:t>:</w:t>
      </w:r>
    </w:p>
    <w:p w14:paraId="30A9C2F1" w14:textId="7F1E42B6" w:rsidR="00874DF4" w:rsidRDefault="006B5567" w:rsidP="009A028A">
      <w:pPr>
        <w:pStyle w:val="ListParagraph"/>
        <w:numPr>
          <w:ilvl w:val="0"/>
          <w:numId w:val="20"/>
        </w:numPr>
      </w:pPr>
      <w:r>
        <w:t xml:space="preserve">a </w:t>
      </w:r>
      <w:r w:rsidR="007C6AB6">
        <w:t xml:space="preserve">summary of the </w:t>
      </w:r>
      <w:r w:rsidR="001F6CA9">
        <w:t xml:space="preserve">purpose of the risk assessment, </w:t>
      </w:r>
    </w:p>
    <w:p w14:paraId="0B813964" w14:textId="57B9CE9A" w:rsidR="00874DF4" w:rsidRDefault="006B5567" w:rsidP="009A028A">
      <w:pPr>
        <w:pStyle w:val="ListParagraph"/>
        <w:numPr>
          <w:ilvl w:val="0"/>
          <w:numId w:val="20"/>
        </w:numPr>
      </w:pPr>
      <w:r>
        <w:t>r</w:t>
      </w:r>
      <w:r w:rsidR="00874DF4">
        <w:t xml:space="preserve">eference </w:t>
      </w:r>
      <w:r w:rsidR="001F6CA9">
        <w:t>previous relevant risk assessments</w:t>
      </w:r>
    </w:p>
    <w:p w14:paraId="3B47813F" w14:textId="68A23C74" w:rsidR="007C6AB6" w:rsidRDefault="006B5567" w:rsidP="009A028A">
      <w:pPr>
        <w:pStyle w:val="ListParagraph"/>
        <w:numPr>
          <w:ilvl w:val="0"/>
          <w:numId w:val="20"/>
        </w:numPr>
      </w:pPr>
      <w:r>
        <w:t>t</w:t>
      </w:r>
      <w:r w:rsidR="00874DF4">
        <w:t>he process for the risk assessment</w:t>
      </w:r>
      <w:r w:rsidR="00542FE9">
        <w:t xml:space="preserve"> </w:t>
      </w:r>
      <w:r w:rsidR="56D33B4D">
        <w:t>(</w:t>
      </w:r>
      <w:r w:rsidR="00542FE9">
        <w:t>including the tool used</w:t>
      </w:r>
      <w:r w:rsidR="4D8FEBEC">
        <w:t>)</w:t>
      </w:r>
      <w:r w:rsidR="00874DF4">
        <w:t>,</w:t>
      </w:r>
      <w:r w:rsidR="7502017C">
        <w:t xml:space="preserve"> </w:t>
      </w:r>
      <w:r w:rsidR="00C80E22">
        <w:t>date</w:t>
      </w:r>
      <w:r w:rsidR="00DF0CAC">
        <w:t xml:space="preserve"> and time of the workshop and all </w:t>
      </w:r>
      <w:r w:rsidR="00FA609C">
        <w:t xml:space="preserve">titles of </w:t>
      </w:r>
      <w:r w:rsidR="001F57C2">
        <w:t>people involved</w:t>
      </w:r>
      <w:r w:rsidR="001F57C2" w:rsidRPr="001F57C2">
        <w:t xml:space="preserve"> </w:t>
      </w:r>
      <w:r w:rsidR="001F57C2">
        <w:t>and their skills</w:t>
      </w:r>
      <w:r>
        <w:t>.</w:t>
      </w:r>
      <w:r w:rsidR="00C80E22">
        <w:t xml:space="preserve"> </w:t>
      </w:r>
      <w:r w:rsidR="0030311C">
        <w:t xml:space="preserve"> </w:t>
      </w:r>
    </w:p>
    <w:p w14:paraId="53F56F62" w14:textId="77777777" w:rsidR="007C6AB6" w:rsidRDefault="00A809BF" w:rsidP="009A028A">
      <w:pPr>
        <w:pStyle w:val="ListParagraph"/>
        <w:numPr>
          <w:ilvl w:val="0"/>
          <w:numId w:val="20"/>
        </w:numPr>
      </w:pPr>
      <w:r>
        <w:t xml:space="preserve">a summary of </w:t>
      </w:r>
      <w:r w:rsidR="003D64E7">
        <w:t>risks per domain</w:t>
      </w:r>
      <w:r w:rsidR="0030311C">
        <w:t xml:space="preserve"> and for each</w:t>
      </w:r>
      <w:r w:rsidR="00783065">
        <w:t xml:space="preserve"> </w:t>
      </w:r>
      <w:r w:rsidR="00BE3BC0">
        <w:t>phase</w:t>
      </w:r>
      <w:r w:rsidR="00783065">
        <w:t xml:space="preserve"> assessed</w:t>
      </w:r>
      <w:r w:rsidR="0030311C">
        <w:t xml:space="preserve">. </w:t>
      </w:r>
    </w:p>
    <w:p w14:paraId="26AEB531" w14:textId="0C0BE9BB" w:rsidR="00783065" w:rsidRDefault="00BA51A0" w:rsidP="004E7048">
      <w:r>
        <w:t xml:space="preserve"> </w:t>
      </w:r>
      <w:r w:rsidR="00427DA5">
        <w:t>I</w:t>
      </w:r>
      <w:r w:rsidR="00D50C61">
        <w:t>n the summary</w:t>
      </w:r>
      <w:r w:rsidR="00E75034">
        <w:t xml:space="preserve"> of risks </w:t>
      </w:r>
      <w:r w:rsidR="00211C2B">
        <w:t>per domain</w:t>
      </w:r>
      <w:r w:rsidR="008060B7">
        <w:t xml:space="preserve"> include</w:t>
      </w:r>
      <w:r w:rsidR="00D50C61">
        <w:t>:</w:t>
      </w:r>
      <w:r>
        <w:t xml:space="preserve"> </w:t>
      </w:r>
    </w:p>
    <w:p w14:paraId="57D12E7F" w14:textId="4BAB2230" w:rsidR="002F04AB" w:rsidRDefault="574C3B9B" w:rsidP="009A028A">
      <w:pPr>
        <w:pStyle w:val="ListParagraph"/>
        <w:numPr>
          <w:ilvl w:val="0"/>
          <w:numId w:val="19"/>
        </w:numPr>
      </w:pPr>
      <w:r>
        <w:t>T</w:t>
      </w:r>
      <w:r w:rsidR="002F04AB">
        <w:t>he</w:t>
      </w:r>
      <w:r w:rsidR="00783065">
        <w:t xml:space="preserve"> number of high</w:t>
      </w:r>
      <w:r w:rsidR="002F04AB">
        <w:t>, moderate and low</w:t>
      </w:r>
      <w:r w:rsidR="00783065">
        <w:t xml:space="preserve"> </w:t>
      </w:r>
      <w:r w:rsidR="00D05C3F">
        <w:t xml:space="preserve">inherent and residual </w:t>
      </w:r>
      <w:r w:rsidR="002F04AB">
        <w:t xml:space="preserve">risks </w:t>
      </w:r>
    </w:p>
    <w:p w14:paraId="7162FD36" w14:textId="06678570" w:rsidR="005E60EA" w:rsidRDefault="7DC7F503" w:rsidP="009A028A">
      <w:pPr>
        <w:pStyle w:val="ListParagraph"/>
        <w:numPr>
          <w:ilvl w:val="0"/>
          <w:numId w:val="19"/>
        </w:numPr>
      </w:pPr>
      <w:r>
        <w:t>A d</w:t>
      </w:r>
      <w:r w:rsidR="005E60EA">
        <w:t>escri</w:t>
      </w:r>
      <w:r w:rsidR="3372FDF1">
        <w:t>ption of</w:t>
      </w:r>
      <w:r w:rsidR="005E60EA">
        <w:t xml:space="preserve"> the risk</w:t>
      </w:r>
      <w:r w:rsidR="00C86BAC">
        <w:t>s</w:t>
      </w:r>
      <w:r w:rsidR="005E60EA">
        <w:t xml:space="preserve"> with inherent ‘high” ranking</w:t>
      </w:r>
      <w:r w:rsidR="00953CA7">
        <w:t>. For each high risk include</w:t>
      </w:r>
      <w:r w:rsidR="00A232CE">
        <w:t>:</w:t>
      </w:r>
      <w:r w:rsidR="005E60EA">
        <w:t xml:space="preserve"> </w:t>
      </w:r>
    </w:p>
    <w:p w14:paraId="19B3AFA3" w14:textId="35B6A9C6" w:rsidR="00012C32" w:rsidRDefault="00012C32" w:rsidP="009A028A">
      <w:pPr>
        <w:pStyle w:val="ListParagraph"/>
        <w:numPr>
          <w:ilvl w:val="1"/>
          <w:numId w:val="19"/>
        </w:numPr>
      </w:pPr>
      <w:r>
        <w:t>t</w:t>
      </w:r>
      <w:r w:rsidR="000F3175">
        <w:t xml:space="preserve">he </w:t>
      </w:r>
      <w:r>
        <w:t xml:space="preserve">objective </w:t>
      </w:r>
      <w:r w:rsidR="00235474">
        <w:t>&amp; ID number</w:t>
      </w:r>
    </w:p>
    <w:p w14:paraId="3B2F6AA6" w14:textId="434A6FE6" w:rsidR="0042000F" w:rsidRDefault="005E60EA" w:rsidP="009A028A">
      <w:pPr>
        <w:pStyle w:val="ListParagraph"/>
        <w:numPr>
          <w:ilvl w:val="1"/>
          <w:numId w:val="19"/>
        </w:numPr>
      </w:pPr>
      <w:r>
        <w:t>corresponding r</w:t>
      </w:r>
      <w:r w:rsidR="0042000F">
        <w:t>isk ID number</w:t>
      </w:r>
      <w:r>
        <w:t>s</w:t>
      </w:r>
      <w:r w:rsidR="0042000F">
        <w:t xml:space="preserve"> </w:t>
      </w:r>
    </w:p>
    <w:p w14:paraId="2F239846" w14:textId="20320B77" w:rsidR="00A232CE" w:rsidRDefault="005E60EA" w:rsidP="009A028A">
      <w:pPr>
        <w:pStyle w:val="ListParagraph"/>
        <w:numPr>
          <w:ilvl w:val="1"/>
          <w:numId w:val="19"/>
        </w:numPr>
      </w:pPr>
      <w:r>
        <w:t xml:space="preserve">the </w:t>
      </w:r>
      <w:r w:rsidR="00D26C16">
        <w:t xml:space="preserve">ranking </w:t>
      </w:r>
    </w:p>
    <w:p w14:paraId="1B7CCD15" w14:textId="48AB997A" w:rsidR="0042000F" w:rsidRDefault="00D26C16" w:rsidP="009A028A">
      <w:pPr>
        <w:pStyle w:val="ListParagraph"/>
        <w:numPr>
          <w:ilvl w:val="1"/>
          <w:numId w:val="19"/>
        </w:numPr>
      </w:pPr>
      <w:r>
        <w:t>the mitigation measures</w:t>
      </w:r>
      <w:r w:rsidR="00334D60">
        <w:t xml:space="preserve"> including references to more</w:t>
      </w:r>
      <w:r w:rsidR="003C68DE">
        <w:t xml:space="preserve"> </w:t>
      </w:r>
      <w:r w:rsidR="00727420">
        <w:t xml:space="preserve">supporting </w:t>
      </w:r>
      <w:r w:rsidR="003C68DE">
        <w:t>information</w:t>
      </w:r>
      <w:r>
        <w:t xml:space="preserve"> </w:t>
      </w:r>
    </w:p>
    <w:p w14:paraId="37F9F62B" w14:textId="7DDBF413" w:rsidR="00EF3C32" w:rsidRDefault="00870A53" w:rsidP="009A028A">
      <w:pPr>
        <w:pStyle w:val="ListParagraph"/>
        <w:numPr>
          <w:ilvl w:val="1"/>
          <w:numId w:val="19"/>
        </w:numPr>
      </w:pPr>
      <w:r>
        <w:t>the residual risk ranking</w:t>
      </w:r>
    </w:p>
    <w:p w14:paraId="7819488C" w14:textId="2A86D593" w:rsidR="000F3175" w:rsidRDefault="00727420" w:rsidP="009A028A">
      <w:pPr>
        <w:pStyle w:val="ListParagraph"/>
        <w:numPr>
          <w:ilvl w:val="1"/>
          <w:numId w:val="19"/>
        </w:numPr>
      </w:pPr>
      <w:r>
        <w:t xml:space="preserve">relevant </w:t>
      </w:r>
      <w:r w:rsidR="000F3175">
        <w:t xml:space="preserve">closure criteria </w:t>
      </w:r>
      <w:r w:rsidR="00235474">
        <w:t>ID</w:t>
      </w:r>
      <w:r w:rsidR="00012C32">
        <w:t xml:space="preserve"> numbers</w:t>
      </w:r>
      <w:r w:rsidR="000F3175">
        <w:t xml:space="preserve"> </w:t>
      </w:r>
    </w:p>
    <w:p w14:paraId="474F28C3" w14:textId="7600888A" w:rsidR="000F5B27" w:rsidRDefault="009927C5" w:rsidP="004E7048">
      <w:r w:rsidRPr="00D52246">
        <w:lastRenderedPageBreak/>
        <w:t>For each risk assessment and phase assessed, provide a summary of key findings</w:t>
      </w:r>
      <w:r w:rsidR="008060B7">
        <w:t>,</w:t>
      </w:r>
      <w:r w:rsidRPr="00D52246">
        <w:t xml:space="preserve"> includ</w:t>
      </w:r>
      <w:r w:rsidR="008060B7">
        <w:t>ing</w:t>
      </w:r>
      <w:r w:rsidRPr="00D52246">
        <w:t xml:space="preserve"> whether </w:t>
      </w:r>
      <w:r w:rsidR="008060B7">
        <w:t xml:space="preserve">further </w:t>
      </w:r>
      <w:r w:rsidRPr="00D52246">
        <w:t>focused, detailed risk assessment</w:t>
      </w:r>
      <w:r w:rsidR="008060B7">
        <w:t>s are</w:t>
      </w:r>
      <w:r w:rsidRPr="00D52246">
        <w:t xml:space="preserve"> required to address key risk areas or to develop new controls and mitigations</w:t>
      </w:r>
      <w:r w:rsidR="002E6420">
        <w:t xml:space="preserve">. </w:t>
      </w:r>
    </w:p>
    <w:p w14:paraId="6FCE027B" w14:textId="17F06B06" w:rsidR="008B3CAC" w:rsidRDefault="009927C5" w:rsidP="004E7048">
      <w:r w:rsidRPr="00D52246">
        <w:t>Full risk assessments should be included in the appendices to ensure traceability and comprehensive understanding</w:t>
      </w:r>
      <w:r w:rsidR="008C2D17">
        <w:t>.</w:t>
      </w:r>
      <w:r>
        <w:t xml:space="preserve"> </w:t>
      </w:r>
    </w:p>
    <w:p w14:paraId="45444236" w14:textId="752A3F7C" w:rsidR="00FB7A18" w:rsidRPr="0077453E" w:rsidRDefault="00FB7A18" w:rsidP="00FB7A18">
      <w:pPr>
        <w:pStyle w:val="Heading1"/>
      </w:pPr>
      <w:bookmarkStart w:id="22" w:name="_Toc222219736"/>
      <w:bookmarkEnd w:id="20"/>
      <w:bookmarkEnd w:id="21"/>
      <w:r w:rsidRPr="0077453E">
        <w:t>Knowledge base</w:t>
      </w:r>
      <w:bookmarkEnd w:id="22"/>
      <w:r w:rsidR="00113AF6">
        <w:t xml:space="preserve"> </w:t>
      </w:r>
    </w:p>
    <w:p w14:paraId="4C83A949" w14:textId="7C9EBD91" w:rsidR="004D7BE2" w:rsidRPr="0077453E" w:rsidRDefault="008259FD" w:rsidP="00FB7A18">
      <w:r w:rsidRPr="0077453E">
        <w:t xml:space="preserve">The knowledge base chapter </w:t>
      </w:r>
      <w:r w:rsidR="00C45C59" w:rsidRPr="0077453E">
        <w:t xml:space="preserve">will </w:t>
      </w:r>
      <w:r w:rsidR="00825FC4">
        <w:t xml:space="preserve">contain </w:t>
      </w:r>
      <w:r w:rsidR="00C45C59" w:rsidRPr="0077453E">
        <w:t xml:space="preserve">summaries of </w:t>
      </w:r>
      <w:r w:rsidR="00C45C59">
        <w:t>a large and expanding volume of</w:t>
      </w:r>
      <w:r w:rsidR="00C45C59" w:rsidRPr="0077453E">
        <w:t xml:space="preserve"> technical </w:t>
      </w:r>
      <w:r w:rsidR="00C45C59">
        <w:t>and non-technical studies</w:t>
      </w:r>
      <w:r w:rsidR="00C45C59" w:rsidRPr="0077453E">
        <w:t xml:space="preserve"> used to support all aspects of the final landform design, from modelling</w:t>
      </w:r>
      <w:r w:rsidR="00D67103">
        <w:t>,</w:t>
      </w:r>
      <w:r w:rsidR="00C45C59" w:rsidRPr="0077453E">
        <w:t xml:space="preserve"> ecological and cultural surveys</w:t>
      </w:r>
      <w:r w:rsidR="00254C50">
        <w:t>,</w:t>
      </w:r>
      <w:r w:rsidR="00C45C59" w:rsidRPr="0077453E">
        <w:t xml:space="preserve"> trial designs and results to environmental </w:t>
      </w:r>
      <w:r w:rsidR="00C45C59">
        <w:t>studies and design work</w:t>
      </w:r>
      <w:r w:rsidR="00C45C59" w:rsidRPr="0077453E">
        <w:t xml:space="preserve">. </w:t>
      </w:r>
      <w:r w:rsidR="003959AF">
        <w:t xml:space="preserve">It </w:t>
      </w:r>
      <w:r w:rsidRPr="0077453E">
        <w:t xml:space="preserve">can be structured in </w:t>
      </w:r>
      <w:proofErr w:type="gramStart"/>
      <w:r w:rsidRPr="0077453E">
        <w:t>a number of</w:t>
      </w:r>
      <w:proofErr w:type="gramEnd"/>
      <w:r w:rsidRPr="0077453E">
        <w:t xml:space="preserve"> ways</w:t>
      </w:r>
      <w:r w:rsidR="003959AF">
        <w:t xml:space="preserve"> to assist with stakeholders</w:t>
      </w:r>
      <w:r w:rsidR="005230DB">
        <w:t>’</w:t>
      </w:r>
      <w:r w:rsidR="003959AF">
        <w:t xml:space="preserve"> understanding</w:t>
      </w:r>
      <w:r w:rsidR="009D76BD">
        <w:t xml:space="preserve">. </w:t>
      </w:r>
      <w:proofErr w:type="gramStart"/>
      <w:r w:rsidR="009D76BD">
        <w:t>H</w:t>
      </w:r>
      <w:r w:rsidR="003959AF">
        <w:t>owever</w:t>
      </w:r>
      <w:proofErr w:type="gramEnd"/>
      <w:r w:rsidR="003959AF">
        <w:t xml:space="preserve"> there are </w:t>
      </w:r>
      <w:r w:rsidR="00B72393">
        <w:t>several</w:t>
      </w:r>
      <w:r w:rsidR="003959AF">
        <w:t xml:space="preserve"> considerations to </w:t>
      </w:r>
      <w:r w:rsidR="00351856">
        <w:t>bear</w:t>
      </w:r>
      <w:r w:rsidR="003959AF">
        <w:t xml:space="preserve"> in mind when designing</w:t>
      </w:r>
      <w:r w:rsidR="00F47099">
        <w:t xml:space="preserve"> </w:t>
      </w:r>
      <w:r w:rsidR="004D7BE2" w:rsidRPr="0077453E">
        <w:t>the structure of the knowledge base chapter:</w:t>
      </w:r>
    </w:p>
    <w:p w14:paraId="6026C900" w14:textId="0949F01E" w:rsidR="00351856" w:rsidRDefault="00351856" w:rsidP="009A028A">
      <w:pPr>
        <w:pStyle w:val="ListParagraph"/>
        <w:numPr>
          <w:ilvl w:val="0"/>
          <w:numId w:val="22"/>
        </w:numPr>
      </w:pPr>
      <w:r>
        <w:t>There will be a growing volume of studies to be incorporated into this chapter</w:t>
      </w:r>
      <w:r w:rsidR="00325ABE">
        <w:t xml:space="preserve"> over time</w:t>
      </w:r>
    </w:p>
    <w:p w14:paraId="612C012D" w14:textId="2C7DAED3" w:rsidR="00555430" w:rsidRDefault="00325ABE" w:rsidP="009A028A">
      <w:pPr>
        <w:pStyle w:val="ListParagraph"/>
        <w:numPr>
          <w:ilvl w:val="0"/>
          <w:numId w:val="22"/>
        </w:numPr>
      </w:pPr>
      <w:r>
        <w:t>Many</w:t>
      </w:r>
      <w:r w:rsidR="00555430" w:rsidRPr="0077453E">
        <w:t xml:space="preserve"> of the </w:t>
      </w:r>
      <w:r w:rsidR="00555430">
        <w:t xml:space="preserve">studies </w:t>
      </w:r>
      <w:r w:rsidR="00555430" w:rsidRPr="0077453E">
        <w:t xml:space="preserve">are expected to be updated or superseded as knowledge grows </w:t>
      </w:r>
    </w:p>
    <w:p w14:paraId="32B76E19" w14:textId="4F93DCA1" w:rsidR="00555430" w:rsidRDefault="00555430" w:rsidP="009A028A">
      <w:pPr>
        <w:pStyle w:val="ListParagraph"/>
        <w:numPr>
          <w:ilvl w:val="0"/>
          <w:numId w:val="22"/>
        </w:numPr>
      </w:pPr>
      <w:r>
        <w:t>The studies may apply site wide</w:t>
      </w:r>
      <w:r w:rsidR="00972862">
        <w:t>, or only to a specific area</w:t>
      </w:r>
      <w:r w:rsidR="009972FD">
        <w:t>/ domain</w:t>
      </w:r>
    </w:p>
    <w:p w14:paraId="7BC89878" w14:textId="04D6EF59" w:rsidR="009972FD" w:rsidRDefault="009972FD" w:rsidP="009A028A">
      <w:pPr>
        <w:pStyle w:val="ListParagraph"/>
        <w:numPr>
          <w:ilvl w:val="0"/>
          <w:numId w:val="22"/>
        </w:numPr>
      </w:pPr>
      <w:r>
        <w:t xml:space="preserve">The studies will </w:t>
      </w:r>
      <w:r w:rsidR="00F50CEF">
        <w:t xml:space="preserve">include </w:t>
      </w:r>
      <w:r>
        <w:t>a wide range of disciplines</w:t>
      </w:r>
    </w:p>
    <w:p w14:paraId="5187B545" w14:textId="24E9E642" w:rsidR="003B4B94" w:rsidRDefault="00D11B0C" w:rsidP="003B4B94">
      <w:r>
        <w:t xml:space="preserve">The studies will all have been undertaken to </w:t>
      </w:r>
      <w:r w:rsidR="00760A02">
        <w:t xml:space="preserve">address </w:t>
      </w:r>
      <w:r>
        <w:t xml:space="preserve">different </w:t>
      </w:r>
      <w:r w:rsidR="008954AF">
        <w:t xml:space="preserve">questions </w:t>
      </w:r>
      <w:r w:rsidR="00760A02">
        <w:t xml:space="preserve">or </w:t>
      </w:r>
      <w:r w:rsidR="008954AF">
        <w:t>issues</w:t>
      </w:r>
      <w:r w:rsidR="2ED34480">
        <w:t>.</w:t>
      </w:r>
      <w:r w:rsidR="008954AF">
        <w:t xml:space="preserve"> </w:t>
      </w:r>
    </w:p>
    <w:p w14:paraId="3E10900A" w14:textId="05B5516F" w:rsidR="003B4B94" w:rsidRDefault="003B4B94" w:rsidP="003B4B94">
      <w:r>
        <w:t>With</w:t>
      </w:r>
      <w:r w:rsidR="002D4396">
        <w:t>out</w:t>
      </w:r>
      <w:r w:rsidR="00922CCA">
        <w:t xml:space="preserve"> </w:t>
      </w:r>
      <w:r w:rsidRPr="00D52246">
        <w:t xml:space="preserve">a well-considered structure, </w:t>
      </w:r>
      <w:r w:rsidR="002D69B2">
        <w:t xml:space="preserve">this wide range of studies </w:t>
      </w:r>
      <w:r w:rsidR="00045479">
        <w:t xml:space="preserve">can make </w:t>
      </w:r>
      <w:r w:rsidRPr="00D52246">
        <w:t xml:space="preserve">it difficult for stakeholders to trace and </w:t>
      </w:r>
      <w:r w:rsidR="00CA041C">
        <w:t xml:space="preserve">understand </w:t>
      </w:r>
      <w:r w:rsidR="00D2196B">
        <w:t xml:space="preserve">how </w:t>
      </w:r>
      <w:r w:rsidRPr="00D52246">
        <w:t xml:space="preserve">knowledge </w:t>
      </w:r>
      <w:r w:rsidR="00D2196B">
        <w:t>has developed</w:t>
      </w:r>
      <w:r w:rsidRPr="00D52246">
        <w:t xml:space="preserve"> throughout the DMRP</w:t>
      </w:r>
      <w:r>
        <w:t xml:space="preserve">.  </w:t>
      </w:r>
      <w:r w:rsidRPr="00D52246">
        <w:t>The chapter could be structured into subchapters based on:</w:t>
      </w:r>
      <w:r>
        <w:t xml:space="preserve"> </w:t>
      </w:r>
    </w:p>
    <w:p w14:paraId="0C891A8E" w14:textId="74AD7F2B" w:rsidR="00B41EC9" w:rsidRDefault="003B4B94" w:rsidP="00B41EC9">
      <w:pPr>
        <w:pStyle w:val="ListParagraph"/>
        <w:numPr>
          <w:ilvl w:val="0"/>
          <w:numId w:val="23"/>
        </w:numPr>
      </w:pPr>
      <w:r>
        <w:t>Discipline area, for example, water quality, stability (</w:t>
      </w:r>
      <w:r w:rsidR="002237F6">
        <w:t>g</w:t>
      </w:r>
      <w:r>
        <w:t>eotech</w:t>
      </w:r>
      <w:r w:rsidR="002237F6">
        <w:t xml:space="preserve">nical </w:t>
      </w:r>
      <w:r>
        <w:t>&amp;</w:t>
      </w:r>
      <w:r w:rsidRPr="003315B4">
        <w:t xml:space="preserve"> </w:t>
      </w:r>
      <w:r>
        <w:t xml:space="preserve">hydrogeology), </w:t>
      </w:r>
      <w:r w:rsidR="00045DF0">
        <w:t>rehabilitation</w:t>
      </w:r>
      <w:r>
        <w:t xml:space="preserve"> material, ecology, hydrology, etc or</w:t>
      </w:r>
      <w:r w:rsidR="00B41EC9">
        <w:t xml:space="preserve">  </w:t>
      </w:r>
    </w:p>
    <w:p w14:paraId="74EAE37D" w14:textId="0B019C34" w:rsidR="003B4B94" w:rsidRDefault="003B4B94" w:rsidP="00B41EC9">
      <w:pPr>
        <w:pStyle w:val="ListParagraph"/>
        <w:numPr>
          <w:ilvl w:val="0"/>
          <w:numId w:val="23"/>
        </w:numPr>
      </w:pPr>
      <w:r>
        <w:t>Domains</w:t>
      </w:r>
    </w:p>
    <w:p w14:paraId="7226330F" w14:textId="6DEC6F6E" w:rsidR="003B4B94" w:rsidRPr="0077453E" w:rsidRDefault="003B4B94" w:rsidP="003B4B94">
      <w:r>
        <w:t>However the licensee chooses to structure this chapter, there will be cross over between subchapters</w:t>
      </w:r>
      <w:r w:rsidR="00CE1637">
        <w:t>. C</w:t>
      </w:r>
      <w:r>
        <w:t xml:space="preserve">ross referencing to other studies / chapters is crucial to maintaining the understanding of the knowledge growth and the reduction of assumptions and gaps. </w:t>
      </w:r>
    </w:p>
    <w:p w14:paraId="51D4F3FB" w14:textId="776FB9DE" w:rsidR="009C33D7" w:rsidRDefault="00CF37BC" w:rsidP="004C76F4">
      <w:r>
        <w:t>Introduce</w:t>
      </w:r>
      <w:r w:rsidR="00660CB9">
        <w:t xml:space="preserve"> and summarise</w:t>
      </w:r>
      <w:r>
        <w:t xml:space="preserve"> </w:t>
      </w:r>
      <w:r w:rsidR="00660CB9">
        <w:t>t</w:t>
      </w:r>
      <w:r w:rsidR="00A873BE">
        <w:t>he knowledge base chapter</w:t>
      </w:r>
      <w:r w:rsidR="009752F5">
        <w:t xml:space="preserve">, provide </w:t>
      </w:r>
      <w:r w:rsidR="00CD5102">
        <w:t>a description of</w:t>
      </w:r>
      <w:r w:rsidR="009C33D7">
        <w:t>:</w:t>
      </w:r>
    </w:p>
    <w:p w14:paraId="1D687EC1" w14:textId="2F179E00" w:rsidR="009C33D7" w:rsidRDefault="00CD5102" w:rsidP="00427DA5">
      <w:pPr>
        <w:pStyle w:val="ListParagraph"/>
        <w:numPr>
          <w:ilvl w:val="0"/>
          <w:numId w:val="23"/>
        </w:numPr>
      </w:pPr>
      <w:r>
        <w:t>what is</w:t>
      </w:r>
      <w:r w:rsidR="006947B6">
        <w:t xml:space="preserve"> contained within this chapter</w:t>
      </w:r>
      <w:r w:rsidR="004A1665">
        <w:t>,</w:t>
      </w:r>
      <w:r w:rsidR="009C33D7">
        <w:t xml:space="preserve"> </w:t>
      </w:r>
    </w:p>
    <w:p w14:paraId="7190E5D1" w14:textId="75E1B045" w:rsidR="009C33D7" w:rsidRDefault="004A1665" w:rsidP="00427DA5">
      <w:pPr>
        <w:pStyle w:val="ListParagraph"/>
        <w:numPr>
          <w:ilvl w:val="0"/>
          <w:numId w:val="23"/>
        </w:numPr>
      </w:pPr>
      <w:r>
        <w:t>how it is structured</w:t>
      </w:r>
      <w:r w:rsidR="00C64354">
        <w:t xml:space="preserve"> with a</w:t>
      </w:r>
      <w:r w:rsidR="00427DA5">
        <w:t xml:space="preserve"> </w:t>
      </w:r>
      <w:r w:rsidR="009C33D7">
        <w:t>contents list of subchapters</w:t>
      </w:r>
    </w:p>
    <w:p w14:paraId="65B8A789" w14:textId="3F85747A" w:rsidR="00D11B0C" w:rsidRDefault="006947B6" w:rsidP="00427DA5">
      <w:pPr>
        <w:pStyle w:val="ListParagraph"/>
        <w:numPr>
          <w:ilvl w:val="0"/>
          <w:numId w:val="23"/>
        </w:numPr>
      </w:pPr>
      <w:r>
        <w:t xml:space="preserve">how to read </w:t>
      </w:r>
      <w:r w:rsidR="009C33D7">
        <w:t>this chapter</w:t>
      </w:r>
      <w:r w:rsidR="00E70E0A">
        <w:t xml:space="preserve">. </w:t>
      </w:r>
      <w:r w:rsidR="00A873BE">
        <w:t xml:space="preserve"> </w:t>
      </w:r>
    </w:p>
    <w:p w14:paraId="2ACC44CF" w14:textId="2E6DD12E" w:rsidR="00B07DC1" w:rsidRDefault="00B07DC1" w:rsidP="00B07DC1">
      <w:pPr>
        <w:pStyle w:val="Heading2"/>
      </w:pPr>
      <w:bookmarkStart w:id="23" w:name="_Toc222219737"/>
      <w:r>
        <w:t>Subchapters</w:t>
      </w:r>
      <w:bookmarkEnd w:id="23"/>
    </w:p>
    <w:p w14:paraId="5C11A870" w14:textId="19AF28ED" w:rsidR="00AD7661" w:rsidRDefault="009415D8" w:rsidP="00FB7A18">
      <w:r>
        <w:t>To</w:t>
      </w:r>
      <w:r w:rsidR="00EC3AED">
        <w:t xml:space="preserve"> </w:t>
      </w:r>
      <w:r w:rsidR="005A2431">
        <w:t>assist</w:t>
      </w:r>
      <w:r w:rsidR="00EC3AED">
        <w:t xml:space="preserve"> </w:t>
      </w:r>
      <w:r w:rsidR="005A2431">
        <w:t>the readers</w:t>
      </w:r>
      <w:r w:rsidR="00352B38">
        <w:t>’</w:t>
      </w:r>
      <w:r w:rsidR="005A2431">
        <w:t xml:space="preserve"> </w:t>
      </w:r>
      <w:r w:rsidR="009C33D7">
        <w:t xml:space="preserve">understanding </w:t>
      </w:r>
      <w:r w:rsidR="00854139">
        <w:t xml:space="preserve">each subchapter should begin with </w:t>
      </w:r>
      <w:r w:rsidR="00043D38">
        <w:t xml:space="preserve">an </w:t>
      </w:r>
      <w:r w:rsidR="00EC3AED">
        <w:t xml:space="preserve">introduction </w:t>
      </w:r>
      <w:r w:rsidR="006D53C6">
        <w:t xml:space="preserve">explaining how the section is organised and </w:t>
      </w:r>
      <w:r w:rsidR="00043D38">
        <w:t xml:space="preserve">how </w:t>
      </w:r>
      <w:r w:rsidR="006D53C6">
        <w:t>it</w:t>
      </w:r>
      <w:r w:rsidR="00043D38">
        <w:t xml:space="preserve"> should be read</w:t>
      </w:r>
      <w:r w:rsidR="00AB6AB4">
        <w:t xml:space="preserve">. </w:t>
      </w:r>
      <w:r w:rsidR="009C33D7">
        <w:t>Including a</w:t>
      </w:r>
      <w:r w:rsidR="00043D38">
        <w:t xml:space="preserve"> </w:t>
      </w:r>
      <w:r w:rsidR="004776AD">
        <w:t xml:space="preserve">complete </w:t>
      </w:r>
      <w:r w:rsidR="00743D6F">
        <w:t xml:space="preserve">list of all studies contained within </w:t>
      </w:r>
      <w:r w:rsidR="00B51F8A">
        <w:t>that subchapter</w:t>
      </w:r>
      <w:r w:rsidR="004776AD">
        <w:t>.</w:t>
      </w:r>
      <w:r w:rsidR="009E1087">
        <w:t xml:space="preserve"> </w:t>
      </w:r>
      <w:r w:rsidR="00513ED4">
        <w:t>For example</w:t>
      </w:r>
      <w:r w:rsidR="00502783">
        <w:t xml:space="preserve">, if the knowledge </w:t>
      </w:r>
      <w:r w:rsidR="00E0054E">
        <w:t>base</w:t>
      </w:r>
      <w:r w:rsidR="00502783">
        <w:t xml:space="preserve"> chapters </w:t>
      </w:r>
      <w:r w:rsidR="003F0D6B">
        <w:t xml:space="preserve">are </w:t>
      </w:r>
      <w:r w:rsidR="00502783">
        <w:t xml:space="preserve">structured by </w:t>
      </w:r>
      <w:r w:rsidR="00BA2E6D">
        <w:t xml:space="preserve">discipline, </w:t>
      </w:r>
      <w:r w:rsidR="00BA2E6D" w:rsidRPr="00EF3969">
        <w:rPr>
          <w:i/>
        </w:rPr>
        <w:t xml:space="preserve">Surface </w:t>
      </w:r>
      <w:r w:rsidR="007176AE" w:rsidRPr="00EF3969">
        <w:rPr>
          <w:i/>
          <w:iCs/>
        </w:rPr>
        <w:t>W</w:t>
      </w:r>
      <w:r w:rsidR="00BA2E6D" w:rsidRPr="00EF3969">
        <w:rPr>
          <w:i/>
        </w:rPr>
        <w:t>ater</w:t>
      </w:r>
      <w:r w:rsidR="00BA2E6D">
        <w:t xml:space="preserve"> could </w:t>
      </w:r>
      <w:r w:rsidR="007176AE">
        <w:t xml:space="preserve">form </w:t>
      </w:r>
      <w:r w:rsidR="00BA2E6D">
        <w:t>one subchapter</w:t>
      </w:r>
      <w:r w:rsidR="00AF40A1">
        <w:t xml:space="preserve">, </w:t>
      </w:r>
      <w:r w:rsidR="00DD2ABB">
        <w:t>accompanied by an</w:t>
      </w:r>
      <w:r w:rsidR="00AF40A1">
        <w:t xml:space="preserve"> </w:t>
      </w:r>
      <w:r w:rsidR="006B2DCF">
        <w:t>intro</w:t>
      </w:r>
      <w:r w:rsidR="00AF40A1">
        <w:t>ductory table</w:t>
      </w:r>
      <w:r w:rsidR="00BC2693">
        <w:t xml:space="preserve">, </w:t>
      </w:r>
      <w:r w:rsidR="002E7E04">
        <w:t>such as the</w:t>
      </w:r>
      <w:r w:rsidR="00BC2693">
        <w:t xml:space="preserve"> ex</w:t>
      </w:r>
      <w:r w:rsidR="00867737">
        <w:t xml:space="preserve">ample provided in </w:t>
      </w:r>
      <w:r w:rsidR="008E7818">
        <w:fldChar w:fldCharType="begin"/>
      </w:r>
      <w:r w:rsidR="008E7818">
        <w:instrText xml:space="preserve"> REF _Ref221801630 \h </w:instrText>
      </w:r>
      <w:r w:rsidR="008E7818">
        <w:fldChar w:fldCharType="separate"/>
      </w:r>
      <w:r w:rsidR="00CA71CB">
        <w:t xml:space="preserve">Table </w:t>
      </w:r>
      <w:r w:rsidR="00CA71CB">
        <w:rPr>
          <w:noProof/>
        </w:rPr>
        <w:t>2</w:t>
      </w:r>
      <w:r w:rsidR="008E7818">
        <w:fldChar w:fldCharType="end"/>
      </w:r>
      <w:r w:rsidR="00BD5A38">
        <w:t>.</w:t>
      </w:r>
    </w:p>
    <w:p w14:paraId="2DA987C5" w14:textId="457EBCDD" w:rsidR="008E7818" w:rsidRDefault="008E7818" w:rsidP="005E6EB5">
      <w:pPr>
        <w:pStyle w:val="Caption"/>
        <w:keepNext/>
      </w:pPr>
      <w:bookmarkStart w:id="24" w:name="_Ref221801630"/>
      <w:r>
        <w:t xml:space="preserve">Table </w:t>
      </w:r>
      <w:r w:rsidR="00CA71CB">
        <w:fldChar w:fldCharType="begin"/>
      </w:r>
      <w:r w:rsidR="00CA71CB">
        <w:instrText xml:space="preserve"> SEQ Table \* ARABIC </w:instrText>
      </w:r>
      <w:r w:rsidR="00CA71CB">
        <w:fldChar w:fldCharType="separate"/>
      </w:r>
      <w:r w:rsidR="00CA71CB">
        <w:rPr>
          <w:noProof/>
        </w:rPr>
        <w:t>2</w:t>
      </w:r>
      <w:r w:rsidR="00CA71CB">
        <w:rPr>
          <w:noProof/>
        </w:rPr>
        <w:fldChar w:fldCharType="end"/>
      </w:r>
      <w:bookmarkEnd w:id="24"/>
      <w:r w:rsidRPr="008E7818">
        <w:t xml:space="preserve"> </w:t>
      </w:r>
      <w:r>
        <w:t>Example of a table introducing the content of a subchapter</w:t>
      </w:r>
    </w:p>
    <w:tbl>
      <w:tblPr>
        <w:tblStyle w:val="TableGrid"/>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690"/>
        <w:gridCol w:w="832"/>
        <w:gridCol w:w="2864"/>
        <w:gridCol w:w="1218"/>
      </w:tblGrid>
      <w:tr w:rsidR="00D460D6" w14:paraId="00D07150" w14:textId="61B20ABB" w:rsidTr="00607F07">
        <w:trPr>
          <w:tblHeader/>
        </w:trPr>
        <w:tc>
          <w:tcPr>
            <w:tcW w:w="1412" w:type="dxa"/>
            <w:shd w:val="clear" w:color="auto" w:fill="BFBFBF" w:themeFill="background1" w:themeFillShade="BF"/>
          </w:tcPr>
          <w:p w14:paraId="5BEC3B70" w14:textId="339DDFBA" w:rsidR="009C1964" w:rsidRPr="00834F61" w:rsidRDefault="009C1964" w:rsidP="00BD5A38">
            <w:pPr>
              <w:keepNext/>
              <w:spacing w:before="120" w:after="120"/>
              <w:jc w:val="center"/>
              <w:rPr>
                <w:b/>
                <w:bCs/>
              </w:rPr>
            </w:pPr>
            <w:r w:rsidRPr="00834F61">
              <w:rPr>
                <w:b/>
                <w:bCs/>
              </w:rPr>
              <w:t>Domain</w:t>
            </w:r>
            <w:r>
              <w:rPr>
                <w:b/>
                <w:bCs/>
              </w:rPr>
              <w:t>/s</w:t>
            </w:r>
            <w:r w:rsidRPr="00834F61">
              <w:rPr>
                <w:b/>
                <w:bCs/>
              </w:rPr>
              <w:t xml:space="preserve"> </w:t>
            </w:r>
          </w:p>
        </w:tc>
        <w:tc>
          <w:tcPr>
            <w:tcW w:w="2690" w:type="dxa"/>
            <w:shd w:val="clear" w:color="auto" w:fill="BFBFBF" w:themeFill="background1" w:themeFillShade="BF"/>
          </w:tcPr>
          <w:p w14:paraId="10B1113B" w14:textId="1D0D8E12" w:rsidR="009C1964" w:rsidRPr="00834F61" w:rsidRDefault="009C1964" w:rsidP="00BD5A38">
            <w:pPr>
              <w:keepNext/>
              <w:spacing w:before="120" w:after="120"/>
              <w:jc w:val="center"/>
              <w:rPr>
                <w:b/>
                <w:bCs/>
              </w:rPr>
            </w:pPr>
            <w:r w:rsidRPr="00834F61">
              <w:rPr>
                <w:b/>
                <w:bCs/>
              </w:rPr>
              <w:t>Title &amp; number</w:t>
            </w:r>
          </w:p>
        </w:tc>
        <w:tc>
          <w:tcPr>
            <w:tcW w:w="832" w:type="dxa"/>
            <w:shd w:val="clear" w:color="auto" w:fill="BFBFBF" w:themeFill="background1" w:themeFillShade="BF"/>
          </w:tcPr>
          <w:p w14:paraId="73EEBA3B" w14:textId="793D91DC" w:rsidR="009C1964" w:rsidRPr="00834F61" w:rsidRDefault="009C1964" w:rsidP="00BD5A38">
            <w:pPr>
              <w:keepNext/>
              <w:spacing w:before="120" w:after="120"/>
              <w:jc w:val="center"/>
              <w:rPr>
                <w:b/>
                <w:bCs/>
              </w:rPr>
            </w:pPr>
            <w:r w:rsidRPr="00834F61">
              <w:rPr>
                <w:b/>
                <w:bCs/>
              </w:rPr>
              <w:t>Date</w:t>
            </w:r>
          </w:p>
        </w:tc>
        <w:tc>
          <w:tcPr>
            <w:tcW w:w="2864" w:type="dxa"/>
            <w:shd w:val="clear" w:color="auto" w:fill="BFBFBF" w:themeFill="background1" w:themeFillShade="BF"/>
          </w:tcPr>
          <w:p w14:paraId="3867CA80" w14:textId="5CE76302" w:rsidR="009C1964" w:rsidRPr="00834F61" w:rsidRDefault="009C1964" w:rsidP="00BD5A38">
            <w:pPr>
              <w:keepNext/>
              <w:spacing w:before="120" w:after="120"/>
              <w:jc w:val="center"/>
              <w:rPr>
                <w:b/>
                <w:bCs/>
              </w:rPr>
            </w:pPr>
            <w:r w:rsidRPr="00834F61">
              <w:rPr>
                <w:b/>
                <w:bCs/>
              </w:rPr>
              <w:t>Purpose</w:t>
            </w:r>
            <w:r w:rsidRPr="00834F61" w:rsidDel="007B4645">
              <w:rPr>
                <w:b/>
                <w:bCs/>
              </w:rPr>
              <w:t xml:space="preserve"> </w:t>
            </w:r>
            <w:r>
              <w:rPr>
                <w:b/>
                <w:bCs/>
              </w:rPr>
              <w:t xml:space="preserve">&amp; reason </w:t>
            </w:r>
          </w:p>
        </w:tc>
        <w:tc>
          <w:tcPr>
            <w:tcW w:w="1218" w:type="dxa"/>
            <w:shd w:val="clear" w:color="auto" w:fill="BFBFBF" w:themeFill="background1" w:themeFillShade="BF"/>
          </w:tcPr>
          <w:p w14:paraId="065289A5" w14:textId="731AAC09" w:rsidR="009C1964" w:rsidRPr="00834F61" w:rsidRDefault="009C1964" w:rsidP="00BD5A38">
            <w:pPr>
              <w:keepNext/>
              <w:spacing w:before="120" w:after="120"/>
              <w:jc w:val="center"/>
              <w:rPr>
                <w:b/>
                <w:bCs/>
              </w:rPr>
            </w:pPr>
            <w:r>
              <w:rPr>
                <w:b/>
                <w:bCs/>
              </w:rPr>
              <w:t>Appendix</w:t>
            </w:r>
          </w:p>
        </w:tc>
      </w:tr>
      <w:tr w:rsidR="004C76F4" w14:paraId="3B524A2B" w14:textId="77777777" w:rsidTr="00360703">
        <w:trPr>
          <w:trHeight w:val="300"/>
        </w:trPr>
        <w:tc>
          <w:tcPr>
            <w:tcW w:w="9016" w:type="dxa"/>
            <w:gridSpan w:val="5"/>
          </w:tcPr>
          <w:p w14:paraId="4BCABA1A" w14:textId="2805DDA1" w:rsidR="004C76F4" w:rsidRPr="003F7364" w:rsidRDefault="004C76F4" w:rsidP="00834F61">
            <w:pPr>
              <w:spacing w:before="120" w:after="120"/>
              <w:jc w:val="center"/>
              <w:rPr>
                <w:b/>
                <w:bCs/>
                <w:i/>
                <w:iCs/>
              </w:rPr>
            </w:pPr>
            <w:r w:rsidRPr="003F7364">
              <w:rPr>
                <w:i/>
                <w:iCs/>
              </w:rPr>
              <w:t>Grouped Studies</w:t>
            </w:r>
            <w:r w:rsidR="00513ED4" w:rsidRPr="003F7364">
              <w:rPr>
                <w:i/>
                <w:iCs/>
              </w:rPr>
              <w:t>:</w:t>
            </w:r>
            <w:r w:rsidRPr="003F7364">
              <w:rPr>
                <w:i/>
                <w:iCs/>
              </w:rPr>
              <w:t xml:space="preserve"> Water Quality Modelling</w:t>
            </w:r>
          </w:p>
        </w:tc>
      </w:tr>
      <w:tr w:rsidR="00D460D6" w14:paraId="2445393F" w14:textId="6BC0A307" w:rsidTr="2F43E55D">
        <w:tc>
          <w:tcPr>
            <w:tcW w:w="1412" w:type="dxa"/>
          </w:tcPr>
          <w:p w14:paraId="568BD61F" w14:textId="095AEF4F" w:rsidR="009C1964" w:rsidRPr="003F7364" w:rsidRDefault="00313BB3" w:rsidP="00FB7A18">
            <w:pPr>
              <w:rPr>
                <w:i/>
                <w:iCs/>
              </w:rPr>
            </w:pPr>
            <w:r w:rsidRPr="003F7364">
              <w:rPr>
                <w:i/>
                <w:iCs/>
              </w:rPr>
              <w:t xml:space="preserve">01 </w:t>
            </w:r>
            <w:r w:rsidR="009C1964" w:rsidRPr="003F7364">
              <w:rPr>
                <w:i/>
                <w:iCs/>
              </w:rPr>
              <w:t>Pit</w:t>
            </w:r>
          </w:p>
        </w:tc>
        <w:tc>
          <w:tcPr>
            <w:tcW w:w="2690" w:type="dxa"/>
          </w:tcPr>
          <w:p w14:paraId="4DA23DC6" w14:textId="39BD4163" w:rsidR="009C1964" w:rsidRPr="003F7364" w:rsidRDefault="00981DDE" w:rsidP="00FB7A18">
            <w:pPr>
              <w:rPr>
                <w:i/>
                <w:iCs/>
              </w:rPr>
            </w:pPr>
            <w:r w:rsidRPr="003F7364">
              <w:rPr>
                <w:i/>
                <w:iCs/>
              </w:rPr>
              <w:t xml:space="preserve">R. Pin, 24 </w:t>
            </w:r>
            <w:r w:rsidR="009C00FC" w:rsidRPr="003F7364">
              <w:rPr>
                <w:i/>
                <w:iCs/>
              </w:rPr>
              <w:t>Conceptual Pit Lake</w:t>
            </w:r>
            <w:r w:rsidR="009C1964" w:rsidRPr="003F7364">
              <w:rPr>
                <w:i/>
                <w:iCs/>
              </w:rPr>
              <w:t xml:space="preserve"> </w:t>
            </w:r>
            <w:r w:rsidR="00E0054E" w:rsidRPr="003F7364">
              <w:rPr>
                <w:i/>
                <w:iCs/>
              </w:rPr>
              <w:t xml:space="preserve">Study </w:t>
            </w:r>
            <w:r w:rsidR="009C1964" w:rsidRPr="003F7364">
              <w:rPr>
                <w:i/>
                <w:iCs/>
              </w:rPr>
              <w:t>RP00.01.02 V2</w:t>
            </w:r>
          </w:p>
        </w:tc>
        <w:tc>
          <w:tcPr>
            <w:tcW w:w="832" w:type="dxa"/>
          </w:tcPr>
          <w:p w14:paraId="6428BEF4" w14:textId="6989A0CA" w:rsidR="009C1964" w:rsidRPr="003F7364" w:rsidRDefault="009C1964" w:rsidP="00FB7A18">
            <w:pPr>
              <w:rPr>
                <w:i/>
                <w:iCs/>
              </w:rPr>
            </w:pPr>
            <w:r w:rsidRPr="003F7364">
              <w:rPr>
                <w:i/>
                <w:iCs/>
              </w:rPr>
              <w:t>06/24</w:t>
            </w:r>
          </w:p>
        </w:tc>
        <w:tc>
          <w:tcPr>
            <w:tcW w:w="2864" w:type="dxa"/>
          </w:tcPr>
          <w:p w14:paraId="3D64AB44" w14:textId="77777777" w:rsidR="009C1964" w:rsidRPr="003F7364" w:rsidRDefault="009C1964" w:rsidP="00FB7A18">
            <w:pPr>
              <w:rPr>
                <w:i/>
                <w:iCs/>
              </w:rPr>
            </w:pPr>
            <w:r w:rsidRPr="003F7364">
              <w:rPr>
                <w:i/>
                <w:iCs/>
              </w:rPr>
              <w:t>Commencing water quality modelling for the pit lake.</w:t>
            </w:r>
          </w:p>
          <w:p w14:paraId="4C318EEF" w14:textId="4C3FB100" w:rsidR="009C1964" w:rsidRPr="003F7364" w:rsidRDefault="009C1964" w:rsidP="00FB7A18">
            <w:pPr>
              <w:rPr>
                <w:i/>
                <w:iCs/>
              </w:rPr>
            </w:pPr>
            <w:r w:rsidRPr="003F7364">
              <w:rPr>
                <w:i/>
                <w:iCs/>
              </w:rPr>
              <w:t>Risk identified</w:t>
            </w:r>
          </w:p>
        </w:tc>
        <w:tc>
          <w:tcPr>
            <w:tcW w:w="1218" w:type="dxa"/>
          </w:tcPr>
          <w:p w14:paraId="583B301D" w14:textId="19F9DD70" w:rsidR="009C1964" w:rsidRPr="003F7364" w:rsidRDefault="009C1964" w:rsidP="00FB7A18">
            <w:pPr>
              <w:rPr>
                <w:i/>
                <w:iCs/>
              </w:rPr>
            </w:pPr>
            <w:r w:rsidRPr="003F7364">
              <w:rPr>
                <w:i/>
                <w:iCs/>
              </w:rPr>
              <w:t>B.1</w:t>
            </w:r>
          </w:p>
        </w:tc>
      </w:tr>
      <w:tr w:rsidR="00D460D6" w14:paraId="6B6D3DD7" w14:textId="34DC1B19" w:rsidTr="2F43E55D">
        <w:tc>
          <w:tcPr>
            <w:tcW w:w="1412" w:type="dxa"/>
          </w:tcPr>
          <w:p w14:paraId="0738AE94" w14:textId="0E252A8E" w:rsidR="009C1964" w:rsidRPr="003F7364" w:rsidRDefault="00313BB3" w:rsidP="00FB7A18">
            <w:pPr>
              <w:rPr>
                <w:i/>
                <w:iCs/>
              </w:rPr>
            </w:pPr>
            <w:r w:rsidRPr="003F7364">
              <w:rPr>
                <w:i/>
                <w:iCs/>
              </w:rPr>
              <w:lastRenderedPageBreak/>
              <w:t xml:space="preserve">01 </w:t>
            </w:r>
            <w:r w:rsidR="009C1964" w:rsidRPr="003F7364">
              <w:rPr>
                <w:i/>
                <w:iCs/>
              </w:rPr>
              <w:t>Pit</w:t>
            </w:r>
          </w:p>
        </w:tc>
        <w:tc>
          <w:tcPr>
            <w:tcW w:w="2690" w:type="dxa"/>
          </w:tcPr>
          <w:p w14:paraId="248E05B6" w14:textId="06A4F644" w:rsidR="009C1964" w:rsidRPr="003F7364" w:rsidRDefault="004C2A44" w:rsidP="00FB7A18">
            <w:pPr>
              <w:rPr>
                <w:i/>
                <w:iCs/>
              </w:rPr>
            </w:pPr>
            <w:r w:rsidRPr="003F7364">
              <w:rPr>
                <w:i/>
                <w:iCs/>
              </w:rPr>
              <w:t>R. Pin, 2</w:t>
            </w:r>
            <w:r w:rsidR="00981DDE" w:rsidRPr="003F7364">
              <w:rPr>
                <w:i/>
                <w:iCs/>
              </w:rPr>
              <w:t xml:space="preserve">4 </w:t>
            </w:r>
            <w:r w:rsidR="009C1964" w:rsidRPr="003F7364">
              <w:rPr>
                <w:i/>
                <w:iCs/>
              </w:rPr>
              <w:t>Pit water quality Design based memorandum RP00.01.03 V2</w:t>
            </w:r>
          </w:p>
        </w:tc>
        <w:tc>
          <w:tcPr>
            <w:tcW w:w="832" w:type="dxa"/>
          </w:tcPr>
          <w:p w14:paraId="777DD574" w14:textId="010F8BA0" w:rsidR="009C1964" w:rsidRPr="003F7364" w:rsidRDefault="009C1964" w:rsidP="00FB7A18">
            <w:pPr>
              <w:rPr>
                <w:i/>
                <w:iCs/>
              </w:rPr>
            </w:pPr>
            <w:r w:rsidRPr="003F7364">
              <w:rPr>
                <w:i/>
                <w:iCs/>
              </w:rPr>
              <w:t>12/24</w:t>
            </w:r>
          </w:p>
        </w:tc>
        <w:tc>
          <w:tcPr>
            <w:tcW w:w="2864" w:type="dxa"/>
          </w:tcPr>
          <w:p w14:paraId="1B74D071" w14:textId="30E153E0" w:rsidR="009C1964" w:rsidRPr="003F7364" w:rsidRDefault="009C1964" w:rsidP="00FB7A18">
            <w:pPr>
              <w:rPr>
                <w:i/>
                <w:iCs/>
              </w:rPr>
            </w:pPr>
            <w:r w:rsidRPr="003F7364">
              <w:rPr>
                <w:i/>
                <w:iCs/>
              </w:rPr>
              <w:t xml:space="preserve">Details contained within the model – assumptions for details </w:t>
            </w:r>
          </w:p>
        </w:tc>
        <w:tc>
          <w:tcPr>
            <w:tcW w:w="1218" w:type="dxa"/>
          </w:tcPr>
          <w:p w14:paraId="7B085C27" w14:textId="07C325C4" w:rsidR="009C1964" w:rsidRPr="003F7364" w:rsidRDefault="009C1964" w:rsidP="00FB7A18">
            <w:pPr>
              <w:rPr>
                <w:i/>
                <w:iCs/>
              </w:rPr>
            </w:pPr>
            <w:r w:rsidRPr="003F7364">
              <w:rPr>
                <w:i/>
                <w:iCs/>
              </w:rPr>
              <w:t>B.2</w:t>
            </w:r>
          </w:p>
        </w:tc>
      </w:tr>
      <w:tr w:rsidR="00AF40A1" w14:paraId="274848AD" w14:textId="0DA3A4EB" w:rsidTr="00BD5A38">
        <w:trPr>
          <w:trHeight w:val="300"/>
        </w:trPr>
        <w:tc>
          <w:tcPr>
            <w:tcW w:w="9016" w:type="dxa"/>
            <w:gridSpan w:val="5"/>
          </w:tcPr>
          <w:p w14:paraId="59FA7CBF" w14:textId="3CC157E5" w:rsidR="00AF40A1" w:rsidRPr="003F7364" w:rsidRDefault="00AF40A1" w:rsidP="00E0054E">
            <w:pPr>
              <w:spacing w:before="120" w:after="120"/>
              <w:jc w:val="center"/>
              <w:rPr>
                <w:i/>
                <w:iCs/>
              </w:rPr>
            </w:pPr>
            <w:r w:rsidRPr="003F7364">
              <w:rPr>
                <w:i/>
                <w:iCs/>
              </w:rPr>
              <w:t xml:space="preserve">Grouped Studies: </w:t>
            </w:r>
            <w:r w:rsidR="00B1365C" w:rsidRPr="003F7364">
              <w:rPr>
                <w:i/>
                <w:iCs/>
              </w:rPr>
              <w:t>Hydrology</w:t>
            </w:r>
          </w:p>
        </w:tc>
      </w:tr>
      <w:tr w:rsidR="00D460D6" w14:paraId="139AF8DE" w14:textId="47103C6A" w:rsidTr="2F43E55D">
        <w:tc>
          <w:tcPr>
            <w:tcW w:w="1412" w:type="dxa"/>
          </w:tcPr>
          <w:p w14:paraId="3A432A9F" w14:textId="22CF8B5A" w:rsidR="009C1964" w:rsidRPr="003F7364" w:rsidRDefault="00313BB3" w:rsidP="00FB7A18">
            <w:pPr>
              <w:rPr>
                <w:i/>
                <w:iCs/>
              </w:rPr>
            </w:pPr>
            <w:r w:rsidRPr="003F7364">
              <w:rPr>
                <w:i/>
                <w:iCs/>
              </w:rPr>
              <w:t xml:space="preserve">02 </w:t>
            </w:r>
            <w:r w:rsidR="00B1365C" w:rsidRPr="003F7364">
              <w:rPr>
                <w:i/>
                <w:iCs/>
              </w:rPr>
              <w:t>Surface water features</w:t>
            </w:r>
          </w:p>
        </w:tc>
        <w:tc>
          <w:tcPr>
            <w:tcW w:w="2690" w:type="dxa"/>
          </w:tcPr>
          <w:p w14:paraId="3DC6DD9E" w14:textId="3F659493" w:rsidR="009C1964" w:rsidRPr="003F7364" w:rsidRDefault="004C2A44" w:rsidP="00FB7A18">
            <w:pPr>
              <w:rPr>
                <w:i/>
                <w:iCs/>
              </w:rPr>
            </w:pPr>
            <w:r w:rsidRPr="003F7364">
              <w:rPr>
                <w:i/>
                <w:iCs/>
              </w:rPr>
              <w:t xml:space="preserve">D. Thomspon, 23 Base line hydrology </w:t>
            </w:r>
            <w:r w:rsidR="00AF1AC2" w:rsidRPr="003F7364">
              <w:rPr>
                <w:i/>
                <w:iCs/>
              </w:rPr>
              <w:t>RP</w:t>
            </w:r>
            <w:r w:rsidR="00D923DD" w:rsidRPr="003F7364">
              <w:rPr>
                <w:i/>
                <w:iCs/>
              </w:rPr>
              <w:t>01.01.01</w:t>
            </w:r>
            <w:r w:rsidR="00C360D7" w:rsidRPr="003F7364">
              <w:rPr>
                <w:i/>
                <w:iCs/>
              </w:rPr>
              <w:t xml:space="preserve"> V</w:t>
            </w:r>
            <w:r w:rsidR="009C00FC" w:rsidRPr="003F7364">
              <w:rPr>
                <w:i/>
                <w:iCs/>
              </w:rPr>
              <w:t>1</w:t>
            </w:r>
          </w:p>
        </w:tc>
        <w:tc>
          <w:tcPr>
            <w:tcW w:w="832" w:type="dxa"/>
          </w:tcPr>
          <w:p w14:paraId="1130D7A9" w14:textId="4705B5E8" w:rsidR="009C1964" w:rsidRPr="003F7364" w:rsidRDefault="00D923DD" w:rsidP="00FB7A18">
            <w:pPr>
              <w:rPr>
                <w:i/>
                <w:iCs/>
              </w:rPr>
            </w:pPr>
            <w:r w:rsidRPr="003F7364">
              <w:rPr>
                <w:i/>
                <w:iCs/>
              </w:rPr>
              <w:t>11/23</w:t>
            </w:r>
          </w:p>
        </w:tc>
        <w:tc>
          <w:tcPr>
            <w:tcW w:w="2864" w:type="dxa"/>
          </w:tcPr>
          <w:p w14:paraId="6CB162A1" w14:textId="77777777" w:rsidR="00D41815" w:rsidRPr="003F7364" w:rsidRDefault="00D923DD" w:rsidP="00FB7A18">
            <w:pPr>
              <w:rPr>
                <w:i/>
                <w:iCs/>
              </w:rPr>
            </w:pPr>
            <w:r w:rsidRPr="003F7364">
              <w:rPr>
                <w:i/>
                <w:iCs/>
              </w:rPr>
              <w:t>Location of surface water features on site, including monitored volumes</w:t>
            </w:r>
            <w:r w:rsidR="00C360D7" w:rsidRPr="003F7364">
              <w:rPr>
                <w:i/>
                <w:iCs/>
              </w:rPr>
              <w:t xml:space="preserve"> &amp; quality. </w:t>
            </w:r>
          </w:p>
          <w:p w14:paraId="12A308F2" w14:textId="3701AD56" w:rsidR="009C1964" w:rsidRPr="003F7364" w:rsidRDefault="00D41815" w:rsidP="00FB7A18">
            <w:pPr>
              <w:rPr>
                <w:i/>
                <w:iCs/>
              </w:rPr>
            </w:pPr>
            <w:r w:rsidRPr="003F7364">
              <w:rPr>
                <w:i/>
                <w:iCs/>
              </w:rPr>
              <w:t xml:space="preserve">Identified knowledge gap </w:t>
            </w:r>
          </w:p>
        </w:tc>
        <w:tc>
          <w:tcPr>
            <w:tcW w:w="1218" w:type="dxa"/>
          </w:tcPr>
          <w:p w14:paraId="54EA9575" w14:textId="7CA6505C" w:rsidR="009C1964" w:rsidRPr="003F7364" w:rsidRDefault="009C00FC" w:rsidP="00FB7A18">
            <w:pPr>
              <w:rPr>
                <w:i/>
                <w:iCs/>
              </w:rPr>
            </w:pPr>
            <w:r w:rsidRPr="003F7364">
              <w:rPr>
                <w:i/>
                <w:iCs/>
              </w:rPr>
              <w:t>B3</w:t>
            </w:r>
          </w:p>
        </w:tc>
      </w:tr>
    </w:tbl>
    <w:p w14:paraId="1F1236A5" w14:textId="77777777" w:rsidR="009E1087" w:rsidRDefault="009E1087" w:rsidP="00FB7A18"/>
    <w:p w14:paraId="276415AA" w14:textId="0BCE0102" w:rsidR="009E1087" w:rsidRDefault="00370F50" w:rsidP="00FB7A18">
      <w:r>
        <w:t>The order of the subchapters should follow the conte</w:t>
      </w:r>
      <w:r w:rsidR="000A2D21">
        <w:t>nts list.</w:t>
      </w:r>
    </w:p>
    <w:p w14:paraId="1C19C627" w14:textId="65BC1C94" w:rsidR="00A01A4B" w:rsidRDefault="00146733" w:rsidP="00E06384">
      <w:pPr>
        <w:pStyle w:val="Heading3"/>
      </w:pPr>
      <w:bookmarkStart w:id="25" w:name="_Toc222219738"/>
      <w:r>
        <w:t>Individual studies</w:t>
      </w:r>
      <w:bookmarkEnd w:id="25"/>
      <w:r>
        <w:t xml:space="preserve"> </w:t>
      </w:r>
    </w:p>
    <w:p w14:paraId="7CEB998C" w14:textId="6A27E3D2" w:rsidR="00704874" w:rsidRDefault="005E31D4" w:rsidP="00704874">
      <w:r w:rsidRPr="00D52246">
        <w:t>It is not recommended to paste entire sections of original reports into the</w:t>
      </w:r>
      <w:r>
        <w:t xml:space="preserve"> </w:t>
      </w:r>
      <w:r w:rsidR="00704874">
        <w:t>knowledge base</w:t>
      </w:r>
      <w:r w:rsidR="00B045DE">
        <w:t>. T</w:t>
      </w:r>
      <w:r w:rsidR="00704874">
        <w:t xml:space="preserve">his </w:t>
      </w:r>
      <w:r w:rsidR="00B045DE">
        <w:t>can</w:t>
      </w:r>
      <w:r w:rsidR="00704874">
        <w:t xml:space="preserve"> make for a confusing and </w:t>
      </w:r>
      <w:r w:rsidR="00BF72A9">
        <w:t>lengthy</w:t>
      </w:r>
      <w:r w:rsidR="00704874">
        <w:t xml:space="preserve"> section, which loses its </w:t>
      </w:r>
      <w:r w:rsidR="004F670D">
        <w:t xml:space="preserve">impact </w:t>
      </w:r>
      <w:r w:rsidR="54FBA8ED">
        <w:t>and clarity</w:t>
      </w:r>
      <w:r w:rsidR="00704874">
        <w:t xml:space="preserve">. </w:t>
      </w:r>
      <w:r w:rsidR="009207CE">
        <w:t>Summarising</w:t>
      </w:r>
      <w:r w:rsidR="6523A223">
        <w:t xml:space="preserve"> the</w:t>
      </w:r>
      <w:r w:rsidR="009207CE">
        <w:t xml:space="preserve"> i</w:t>
      </w:r>
      <w:r w:rsidR="6523A223">
        <w:t>nformation</w:t>
      </w:r>
      <w:r w:rsidR="009207CE" w:rsidRPr="00D52246">
        <w:t xml:space="preserve"> is key to providing a concise version</w:t>
      </w:r>
      <w:r w:rsidR="00704874">
        <w:t xml:space="preserve">, that enables the reader to understand the point of the study, </w:t>
      </w:r>
      <w:r w:rsidR="00416464">
        <w:t xml:space="preserve">the scope, </w:t>
      </w:r>
      <w:r w:rsidR="00704874">
        <w:t xml:space="preserve">how it fits into the wider picture of rehabilitation for the site, and key outputs.  </w:t>
      </w:r>
    </w:p>
    <w:p w14:paraId="784F4556" w14:textId="653420D2" w:rsidR="00C70A3F" w:rsidRDefault="00A01A4B" w:rsidP="00FB7A18">
      <w:r>
        <w:t xml:space="preserve">When discussing the </w:t>
      </w:r>
      <w:r w:rsidR="00291F21">
        <w:t xml:space="preserve">individual studies, each </w:t>
      </w:r>
      <w:r w:rsidR="000F4B64" w:rsidRPr="00D52246">
        <w:t xml:space="preserve">study should begin with an introduction that provides readers </w:t>
      </w:r>
      <w:proofErr w:type="gramStart"/>
      <w:r w:rsidR="000F4B64" w:rsidRPr="00D52246">
        <w:t>with</w:t>
      </w:r>
      <w:r w:rsidR="00225864">
        <w:t>;</w:t>
      </w:r>
      <w:proofErr w:type="gramEnd"/>
    </w:p>
    <w:p w14:paraId="322E4E34" w14:textId="1FED0A22" w:rsidR="00507E72" w:rsidRDefault="00507E72" w:rsidP="009A028A">
      <w:pPr>
        <w:pStyle w:val="ListParagraph"/>
        <w:numPr>
          <w:ilvl w:val="0"/>
          <w:numId w:val="24"/>
        </w:numPr>
      </w:pPr>
      <w:r>
        <w:t xml:space="preserve">Full title, date, author </w:t>
      </w:r>
      <w:r w:rsidR="002C1DAC">
        <w:t>and report number</w:t>
      </w:r>
    </w:p>
    <w:p w14:paraId="1F8FBCC8" w14:textId="7D682A66" w:rsidR="000D6ED4" w:rsidRDefault="007169C2" w:rsidP="009A028A">
      <w:pPr>
        <w:pStyle w:val="ListParagraph"/>
        <w:numPr>
          <w:ilvl w:val="0"/>
          <w:numId w:val="24"/>
        </w:numPr>
      </w:pPr>
      <w:r>
        <w:t>What domain</w:t>
      </w:r>
      <w:r w:rsidR="000D6ED4">
        <w:t>/</w:t>
      </w:r>
      <w:r>
        <w:t>s</w:t>
      </w:r>
      <w:r w:rsidR="00750EE3">
        <w:t xml:space="preserve"> and</w:t>
      </w:r>
      <w:r w:rsidR="00416464">
        <w:t xml:space="preserve"> subdomains</w:t>
      </w:r>
      <w:r>
        <w:t xml:space="preserve"> it applies to</w:t>
      </w:r>
    </w:p>
    <w:p w14:paraId="2CBBAEFB" w14:textId="4EF444C2" w:rsidR="00C70A3F" w:rsidRDefault="00C063C4" w:rsidP="009A028A">
      <w:pPr>
        <w:pStyle w:val="ListParagraph"/>
        <w:numPr>
          <w:ilvl w:val="0"/>
          <w:numId w:val="24"/>
        </w:numPr>
      </w:pPr>
      <w:r>
        <w:t>The re</w:t>
      </w:r>
      <w:r w:rsidR="00291F21">
        <w:t>ason why</w:t>
      </w:r>
      <w:r w:rsidR="00D3490B">
        <w:t xml:space="preserve"> the </w:t>
      </w:r>
      <w:r w:rsidR="00BC31ED">
        <w:t>study</w:t>
      </w:r>
      <w:r w:rsidR="00D3490B">
        <w:t xml:space="preserve"> was </w:t>
      </w:r>
      <w:r w:rsidR="00C70A3F">
        <w:t>undertaken</w:t>
      </w:r>
      <w:r w:rsidR="00837E2D">
        <w:t xml:space="preserve">, </w:t>
      </w:r>
      <w:r w:rsidR="1A3E8EE7">
        <w:t>(</w:t>
      </w:r>
      <w:r w:rsidR="00837E2D">
        <w:t>more than one can apply</w:t>
      </w:r>
      <w:r w:rsidR="710E87DE">
        <w:t>)</w:t>
      </w:r>
      <w:r w:rsidR="00BC31ED">
        <w:t>,</w:t>
      </w:r>
      <w:r w:rsidR="007E194D">
        <w:t xml:space="preserve"> </w:t>
      </w:r>
      <w:r w:rsidR="009A349D">
        <w:t>for example</w:t>
      </w:r>
      <w:r w:rsidR="00C70A3F">
        <w:t>:</w:t>
      </w:r>
    </w:p>
    <w:p w14:paraId="40133B2C" w14:textId="73FBA73C" w:rsidR="00C70A3F" w:rsidRDefault="00C70A3F" w:rsidP="00BC2693">
      <w:pPr>
        <w:pStyle w:val="ListParagraph"/>
        <w:numPr>
          <w:ilvl w:val="1"/>
          <w:numId w:val="21"/>
        </w:numPr>
      </w:pPr>
      <w:r>
        <w:t>An identified knowledge gap through the risk assessment</w:t>
      </w:r>
      <w:r w:rsidR="00BC31ED">
        <w:t xml:space="preserve"> or study recommendations</w:t>
      </w:r>
    </w:p>
    <w:p w14:paraId="20D8E5BD" w14:textId="125F75D7" w:rsidR="00C70A3F" w:rsidRDefault="009A349D" w:rsidP="00BC2693">
      <w:pPr>
        <w:pStyle w:val="ListParagraph"/>
        <w:numPr>
          <w:ilvl w:val="1"/>
          <w:numId w:val="21"/>
        </w:numPr>
      </w:pPr>
      <w:r>
        <w:t xml:space="preserve">Background information </w:t>
      </w:r>
    </w:p>
    <w:p w14:paraId="27B3ACCA" w14:textId="77777777" w:rsidR="00BC31ED" w:rsidRDefault="009A349D" w:rsidP="00BC2693">
      <w:pPr>
        <w:pStyle w:val="ListParagraph"/>
        <w:numPr>
          <w:ilvl w:val="1"/>
          <w:numId w:val="21"/>
        </w:numPr>
      </w:pPr>
      <w:r>
        <w:t>Closure criteria development</w:t>
      </w:r>
    </w:p>
    <w:p w14:paraId="6C04A6CB" w14:textId="77777777" w:rsidR="004B69C3" w:rsidRDefault="002A4727" w:rsidP="00BC2693">
      <w:pPr>
        <w:pStyle w:val="ListParagraph"/>
        <w:numPr>
          <w:ilvl w:val="1"/>
          <w:numId w:val="21"/>
        </w:numPr>
      </w:pPr>
      <w:r>
        <w:t xml:space="preserve">Detailed design development </w:t>
      </w:r>
    </w:p>
    <w:p w14:paraId="5A6D567A" w14:textId="3D756728" w:rsidR="009A349D" w:rsidRDefault="004B69C3" w:rsidP="00BC2693">
      <w:pPr>
        <w:pStyle w:val="ListParagraph"/>
        <w:numPr>
          <w:ilvl w:val="1"/>
          <w:numId w:val="21"/>
        </w:numPr>
      </w:pPr>
      <w:r>
        <w:t xml:space="preserve">Trials </w:t>
      </w:r>
      <w:r w:rsidR="002A4727">
        <w:t>etc.</w:t>
      </w:r>
      <w:r w:rsidR="009A349D">
        <w:t xml:space="preserve"> </w:t>
      </w:r>
    </w:p>
    <w:p w14:paraId="6F6E3530" w14:textId="08BA5423" w:rsidR="00366693" w:rsidRDefault="00BA5A02" w:rsidP="00BC2693">
      <w:pPr>
        <w:pStyle w:val="ListParagraph"/>
        <w:numPr>
          <w:ilvl w:val="1"/>
          <w:numId w:val="21"/>
        </w:numPr>
      </w:pPr>
      <w:r>
        <w:t xml:space="preserve">Does the report </w:t>
      </w:r>
      <w:r w:rsidR="00366693">
        <w:t>supersede</w:t>
      </w:r>
      <w:r>
        <w:t xml:space="preserve"> </w:t>
      </w:r>
      <w:r w:rsidR="00486061">
        <w:t xml:space="preserve">previous </w:t>
      </w:r>
      <w:r>
        <w:t>reports</w:t>
      </w:r>
      <w:r w:rsidR="00366693">
        <w:t>? What are they (reference)?</w:t>
      </w:r>
      <w:r>
        <w:t xml:space="preserve"> </w:t>
      </w:r>
    </w:p>
    <w:p w14:paraId="1BFC52AA" w14:textId="0502B0AC" w:rsidR="002A4727" w:rsidRDefault="007169C2" w:rsidP="00BC2693">
      <w:pPr>
        <w:pStyle w:val="ListParagraph"/>
        <w:numPr>
          <w:ilvl w:val="1"/>
          <w:numId w:val="21"/>
        </w:numPr>
      </w:pPr>
      <w:r>
        <w:t>Is the study part of a larger group of studies</w:t>
      </w:r>
      <w:r w:rsidR="000D6ED4">
        <w:t>, what</w:t>
      </w:r>
      <w:r w:rsidR="007E4777">
        <w:t xml:space="preserve"> are </w:t>
      </w:r>
      <w:r w:rsidR="000D6ED4">
        <w:t>they</w:t>
      </w:r>
      <w:r w:rsidR="00555430">
        <w:t>, what’s the overall purpose of the group o</w:t>
      </w:r>
      <w:r w:rsidR="00581797">
        <w:t>f</w:t>
      </w:r>
      <w:r w:rsidR="00555430">
        <w:t xml:space="preserve"> </w:t>
      </w:r>
      <w:r w:rsidR="00137CC0">
        <w:t>s</w:t>
      </w:r>
      <w:r w:rsidR="00555430">
        <w:t>tudies</w:t>
      </w:r>
      <w:r w:rsidR="004B69C3">
        <w:t xml:space="preserve">, </w:t>
      </w:r>
      <w:r w:rsidR="79FAC578">
        <w:t xml:space="preserve">noting </w:t>
      </w:r>
      <w:r w:rsidR="004B69C3">
        <w:t>report refences must be supplied</w:t>
      </w:r>
      <w:r w:rsidR="00555430">
        <w:t xml:space="preserve"> </w:t>
      </w:r>
      <w:r w:rsidR="000D6ED4">
        <w:t xml:space="preserve"> </w:t>
      </w:r>
    </w:p>
    <w:p w14:paraId="0B9B0F96" w14:textId="4E02D34B" w:rsidR="00C75A16" w:rsidRDefault="00C75A16" w:rsidP="00B20A4E">
      <w:r>
        <w:t xml:space="preserve">An introductory table for each study may assist in </w:t>
      </w:r>
      <w:r w:rsidR="00AC1A96">
        <w:t>providing a consistent approach throughout the chapter</w:t>
      </w:r>
      <w:r w:rsidR="005C79D0">
        <w:t xml:space="preserve">, </w:t>
      </w:r>
      <w:r w:rsidR="007944F7">
        <w:t>such as the</w:t>
      </w:r>
      <w:r w:rsidR="005C79D0">
        <w:t xml:space="preserve"> example provided </w:t>
      </w:r>
      <w:r w:rsidR="00617608">
        <w:t xml:space="preserve">in </w:t>
      </w:r>
      <w:r w:rsidR="005E6EB5">
        <w:fldChar w:fldCharType="begin"/>
      </w:r>
      <w:r w:rsidR="005E6EB5">
        <w:instrText xml:space="preserve"> REF _Ref221801697 \h </w:instrText>
      </w:r>
      <w:r w:rsidR="005E6EB5">
        <w:fldChar w:fldCharType="separate"/>
      </w:r>
      <w:r w:rsidR="00CA71CB">
        <w:t xml:space="preserve">Table </w:t>
      </w:r>
      <w:r w:rsidR="00CA71CB">
        <w:rPr>
          <w:noProof/>
        </w:rPr>
        <w:t>3</w:t>
      </w:r>
      <w:r w:rsidR="005E6EB5">
        <w:fldChar w:fldCharType="end"/>
      </w:r>
      <w:r w:rsidR="005E6EB5">
        <w:t>.</w:t>
      </w:r>
      <w:r w:rsidR="00617608">
        <w:t>.</w:t>
      </w:r>
    </w:p>
    <w:p w14:paraId="2E51C051" w14:textId="10FDBA5A" w:rsidR="005E6EB5" w:rsidRDefault="007450A9" w:rsidP="000123D0">
      <w:pPr>
        <w:keepNext/>
      </w:pPr>
      <w:r>
        <w:t xml:space="preserve"> </w:t>
      </w:r>
      <w:bookmarkStart w:id="26" w:name="_Ref221801697"/>
      <w:r w:rsidR="005E6EB5">
        <w:t xml:space="preserve">Table </w:t>
      </w:r>
      <w:r w:rsidR="00CA71CB">
        <w:fldChar w:fldCharType="begin"/>
      </w:r>
      <w:r w:rsidR="00CA71CB">
        <w:instrText xml:space="preserve"> SEQ Table \* ARABIC </w:instrText>
      </w:r>
      <w:r w:rsidR="00CA71CB">
        <w:fldChar w:fldCharType="separate"/>
      </w:r>
      <w:r w:rsidR="00CA71CB">
        <w:rPr>
          <w:noProof/>
        </w:rPr>
        <w:t>3</w:t>
      </w:r>
      <w:r w:rsidR="00CA71CB">
        <w:rPr>
          <w:noProof/>
        </w:rPr>
        <w:fldChar w:fldCharType="end"/>
      </w:r>
      <w:bookmarkEnd w:id="26"/>
      <w:r w:rsidR="005E6EB5" w:rsidRPr="005E6EB5">
        <w:t xml:space="preserve"> </w:t>
      </w:r>
      <w:r w:rsidR="005E6EB5">
        <w:t>An example of a table for the beginning of each study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2372"/>
        <w:gridCol w:w="2254"/>
      </w:tblGrid>
      <w:tr w:rsidR="00B67377" w14:paraId="3F7C9CB3" w14:textId="77777777" w:rsidTr="00DB0D47">
        <w:tc>
          <w:tcPr>
            <w:tcW w:w="9016" w:type="dxa"/>
            <w:gridSpan w:val="4"/>
            <w:shd w:val="clear" w:color="auto" w:fill="D9D9D9" w:themeFill="background1" w:themeFillShade="D9"/>
          </w:tcPr>
          <w:p w14:paraId="72B5B20D" w14:textId="585A4870" w:rsidR="00B67377" w:rsidRPr="00863761" w:rsidRDefault="00B67377" w:rsidP="00E0312C">
            <w:pPr>
              <w:keepNext/>
              <w:spacing w:line="360" w:lineRule="auto"/>
              <w:rPr>
                <w:b/>
                <w:bCs/>
              </w:rPr>
            </w:pPr>
            <w:r w:rsidRPr="00863761">
              <w:rPr>
                <w:b/>
                <w:bCs/>
              </w:rPr>
              <w:t xml:space="preserve">Study Grouping: Hydrology </w:t>
            </w:r>
          </w:p>
        </w:tc>
      </w:tr>
      <w:tr w:rsidR="00B67377" w14:paraId="23DA7FB3" w14:textId="77777777" w:rsidTr="00DB0D47">
        <w:tc>
          <w:tcPr>
            <w:tcW w:w="1838" w:type="dxa"/>
            <w:shd w:val="clear" w:color="auto" w:fill="D9D9D9" w:themeFill="background1" w:themeFillShade="D9"/>
          </w:tcPr>
          <w:p w14:paraId="2A946229" w14:textId="2A297D18" w:rsidR="00B67377" w:rsidRDefault="00B67377" w:rsidP="00132B36">
            <w:r>
              <w:t xml:space="preserve">Study information </w:t>
            </w:r>
          </w:p>
        </w:tc>
        <w:tc>
          <w:tcPr>
            <w:tcW w:w="4924" w:type="dxa"/>
            <w:gridSpan w:val="2"/>
          </w:tcPr>
          <w:p w14:paraId="2BD2A843" w14:textId="77777777" w:rsidR="00B67377" w:rsidRPr="003F7364" w:rsidRDefault="00B67377" w:rsidP="00B67377">
            <w:pPr>
              <w:rPr>
                <w:i/>
                <w:iCs/>
              </w:rPr>
            </w:pPr>
            <w:r w:rsidRPr="003F7364">
              <w:rPr>
                <w:i/>
                <w:iCs/>
              </w:rPr>
              <w:t xml:space="preserve">Base line hydrology RP01.01.01 V1 </w:t>
            </w:r>
          </w:p>
          <w:p w14:paraId="57A7839F" w14:textId="60CAB340" w:rsidR="00B67377" w:rsidRDefault="00B67377" w:rsidP="00132B36">
            <w:r w:rsidRPr="003F7364">
              <w:rPr>
                <w:i/>
                <w:iCs/>
              </w:rPr>
              <w:t xml:space="preserve">D. Thomspon, 2023. </w:t>
            </w:r>
            <w:r w:rsidR="00536BFF">
              <w:rPr>
                <w:i/>
                <w:iCs/>
              </w:rPr>
              <w:t>XY C</w:t>
            </w:r>
            <w:r w:rsidR="00B82129">
              <w:rPr>
                <w:i/>
                <w:iCs/>
              </w:rPr>
              <w:t>o</w:t>
            </w:r>
            <w:r w:rsidR="00536BFF">
              <w:rPr>
                <w:i/>
                <w:iCs/>
              </w:rPr>
              <w:t>nsultants</w:t>
            </w:r>
            <w:r w:rsidR="00536BFF">
              <w:t xml:space="preserve"> </w:t>
            </w:r>
          </w:p>
        </w:tc>
        <w:tc>
          <w:tcPr>
            <w:tcW w:w="2254" w:type="dxa"/>
          </w:tcPr>
          <w:p w14:paraId="50714114" w14:textId="5DBB9AFF" w:rsidR="00B67377" w:rsidRPr="003F7364" w:rsidRDefault="00B67377" w:rsidP="00132B36">
            <w:pPr>
              <w:rPr>
                <w:i/>
                <w:iCs/>
              </w:rPr>
            </w:pPr>
            <w:r w:rsidRPr="003F7364">
              <w:rPr>
                <w:i/>
                <w:iCs/>
              </w:rPr>
              <w:t>Appendix B.3</w:t>
            </w:r>
          </w:p>
        </w:tc>
      </w:tr>
      <w:tr w:rsidR="00813844" w14:paraId="5EBA5A30" w14:textId="77777777" w:rsidTr="00813844">
        <w:tc>
          <w:tcPr>
            <w:tcW w:w="1838" w:type="dxa"/>
            <w:shd w:val="clear" w:color="auto" w:fill="D9D9D9" w:themeFill="background1" w:themeFillShade="D9"/>
          </w:tcPr>
          <w:p w14:paraId="6E33C7BA" w14:textId="688D23DC" w:rsidR="00813844" w:rsidRDefault="00813844" w:rsidP="00132B36">
            <w:r>
              <w:t xml:space="preserve">Purpose of the report </w:t>
            </w:r>
          </w:p>
        </w:tc>
        <w:tc>
          <w:tcPr>
            <w:tcW w:w="7178" w:type="dxa"/>
            <w:gridSpan w:val="3"/>
          </w:tcPr>
          <w:p w14:paraId="3F5FF157" w14:textId="0F8E32F1" w:rsidR="00813844" w:rsidRPr="00B82129" w:rsidRDefault="00A240ED" w:rsidP="00132B36">
            <w:pPr>
              <w:rPr>
                <w:i/>
                <w:iCs/>
              </w:rPr>
            </w:pPr>
            <w:r>
              <w:rPr>
                <w:i/>
                <w:iCs/>
              </w:rPr>
              <w:t xml:space="preserve">Supporting </w:t>
            </w:r>
            <w:r w:rsidR="003C4FD5">
              <w:rPr>
                <w:i/>
                <w:iCs/>
              </w:rPr>
              <w:t>the</w:t>
            </w:r>
            <w:r w:rsidR="00CE03E4">
              <w:rPr>
                <w:i/>
                <w:iCs/>
              </w:rPr>
              <w:t xml:space="preserve"> understanding of the site hydro</w:t>
            </w:r>
            <w:r w:rsidR="003250E2">
              <w:rPr>
                <w:i/>
                <w:iCs/>
              </w:rPr>
              <w:t>logy</w:t>
            </w:r>
            <w:r w:rsidR="00DE39B4">
              <w:rPr>
                <w:i/>
                <w:iCs/>
              </w:rPr>
              <w:t>, providing inputs for</w:t>
            </w:r>
            <w:r w:rsidR="003C4FD5">
              <w:rPr>
                <w:i/>
                <w:iCs/>
              </w:rPr>
              <w:t xml:space="preserve"> </w:t>
            </w:r>
            <w:r w:rsidR="00CE03E4">
              <w:rPr>
                <w:i/>
                <w:iCs/>
              </w:rPr>
              <w:t>modelling</w:t>
            </w:r>
            <w:r w:rsidR="007E1D50">
              <w:rPr>
                <w:i/>
                <w:iCs/>
              </w:rPr>
              <w:t xml:space="preserve"> and other hydrology projects.</w:t>
            </w:r>
            <w:r w:rsidR="00CE03E4">
              <w:rPr>
                <w:i/>
                <w:iCs/>
              </w:rPr>
              <w:t xml:space="preserve"> </w:t>
            </w:r>
          </w:p>
        </w:tc>
      </w:tr>
      <w:tr w:rsidR="00BC4770" w14:paraId="51D29419" w14:textId="77777777" w:rsidTr="00DB0D47">
        <w:trPr>
          <w:trHeight w:val="482"/>
        </w:trPr>
        <w:tc>
          <w:tcPr>
            <w:tcW w:w="1838" w:type="dxa"/>
            <w:shd w:val="clear" w:color="auto" w:fill="D9D9D9" w:themeFill="background1" w:themeFillShade="D9"/>
          </w:tcPr>
          <w:p w14:paraId="1061AAEE" w14:textId="6DF7EADD" w:rsidR="00BC4770" w:rsidRDefault="00BC4770" w:rsidP="00132B36">
            <w:r>
              <w:t>Domains</w:t>
            </w:r>
            <w:r w:rsidR="000C7884">
              <w:t>:</w:t>
            </w:r>
          </w:p>
        </w:tc>
        <w:tc>
          <w:tcPr>
            <w:tcW w:w="2552" w:type="dxa"/>
          </w:tcPr>
          <w:p w14:paraId="030C117D" w14:textId="77777777" w:rsidR="00BC4770" w:rsidRPr="00B82129" w:rsidRDefault="00BC4770" w:rsidP="00132B36">
            <w:pPr>
              <w:rPr>
                <w:i/>
                <w:iCs/>
              </w:rPr>
            </w:pPr>
            <w:r w:rsidRPr="00B82129">
              <w:rPr>
                <w:i/>
                <w:iCs/>
              </w:rPr>
              <w:t xml:space="preserve">01 Pit lake </w:t>
            </w:r>
          </w:p>
          <w:p w14:paraId="675CB520" w14:textId="2D8283EE" w:rsidR="00BC4770" w:rsidRDefault="00BC4770" w:rsidP="00132B36">
            <w:r w:rsidRPr="00B82129">
              <w:rPr>
                <w:i/>
                <w:iCs/>
              </w:rPr>
              <w:t>02 Surface water features</w:t>
            </w:r>
          </w:p>
        </w:tc>
        <w:tc>
          <w:tcPr>
            <w:tcW w:w="2372" w:type="dxa"/>
            <w:shd w:val="clear" w:color="auto" w:fill="D9D9D9" w:themeFill="background1" w:themeFillShade="D9"/>
          </w:tcPr>
          <w:p w14:paraId="3C4E661A" w14:textId="7A9C9DA7" w:rsidR="00BC4770" w:rsidRDefault="00BC4770" w:rsidP="00132B36">
            <w:r>
              <w:t>Milestone reference</w:t>
            </w:r>
            <w:r w:rsidR="000C7884">
              <w:t>:</w:t>
            </w:r>
            <w:r>
              <w:t xml:space="preserve"> </w:t>
            </w:r>
          </w:p>
        </w:tc>
        <w:tc>
          <w:tcPr>
            <w:tcW w:w="2254" w:type="dxa"/>
          </w:tcPr>
          <w:p w14:paraId="747F46F8" w14:textId="516F6375" w:rsidR="00BC4770" w:rsidRPr="00B82129" w:rsidRDefault="00BC4770" w:rsidP="00132B36">
            <w:pPr>
              <w:rPr>
                <w:i/>
                <w:iCs/>
              </w:rPr>
            </w:pPr>
            <w:r w:rsidRPr="00B82129">
              <w:rPr>
                <w:i/>
                <w:iCs/>
              </w:rPr>
              <w:t>MS</w:t>
            </w:r>
            <w:r w:rsidR="006A5D07" w:rsidRPr="00B82129">
              <w:rPr>
                <w:i/>
                <w:iCs/>
              </w:rPr>
              <w:t>-</w:t>
            </w:r>
            <w:r w:rsidR="00CC01CC" w:rsidRPr="00B82129">
              <w:rPr>
                <w:i/>
                <w:iCs/>
              </w:rPr>
              <w:t>Tech</w:t>
            </w:r>
            <w:r w:rsidR="006A5D07" w:rsidRPr="00B82129">
              <w:rPr>
                <w:i/>
                <w:iCs/>
              </w:rPr>
              <w:t>-</w:t>
            </w:r>
            <w:r w:rsidR="002B039C" w:rsidRPr="00B82129">
              <w:rPr>
                <w:i/>
                <w:iCs/>
              </w:rPr>
              <w:t>W</w:t>
            </w:r>
            <w:r w:rsidR="000C7884" w:rsidRPr="00B82129">
              <w:rPr>
                <w:i/>
                <w:iCs/>
              </w:rPr>
              <w:t>-01</w:t>
            </w:r>
          </w:p>
        </w:tc>
      </w:tr>
      <w:tr w:rsidR="00BC4770" w14:paraId="4514F7F9" w14:textId="77777777" w:rsidTr="00DB0D47">
        <w:tc>
          <w:tcPr>
            <w:tcW w:w="1838" w:type="dxa"/>
            <w:shd w:val="clear" w:color="auto" w:fill="D9D9D9" w:themeFill="background1" w:themeFillShade="D9"/>
          </w:tcPr>
          <w:p w14:paraId="1688749A" w14:textId="5DD5D274" w:rsidR="00132B36" w:rsidRDefault="007D20E8" w:rsidP="00132B36">
            <w:r>
              <w:t>Risk reference</w:t>
            </w:r>
            <w:r w:rsidR="006F465F">
              <w:t>s</w:t>
            </w:r>
            <w:r w:rsidR="000C7884">
              <w:t>:</w:t>
            </w:r>
          </w:p>
        </w:tc>
        <w:tc>
          <w:tcPr>
            <w:tcW w:w="2552" w:type="dxa"/>
          </w:tcPr>
          <w:p w14:paraId="2846C582" w14:textId="3021FD3C" w:rsidR="00132B36" w:rsidRPr="00B82129" w:rsidRDefault="00F51480" w:rsidP="00132B36">
            <w:pPr>
              <w:rPr>
                <w:i/>
                <w:iCs/>
              </w:rPr>
            </w:pPr>
            <w:r w:rsidRPr="00B82129">
              <w:rPr>
                <w:i/>
                <w:iCs/>
              </w:rPr>
              <w:t>PC-</w:t>
            </w:r>
            <w:r w:rsidR="00313BB3" w:rsidRPr="00B82129">
              <w:rPr>
                <w:i/>
                <w:iCs/>
              </w:rPr>
              <w:t>D</w:t>
            </w:r>
            <w:r w:rsidR="00E320DC" w:rsidRPr="00B82129">
              <w:rPr>
                <w:i/>
                <w:iCs/>
              </w:rPr>
              <w:t>01</w:t>
            </w:r>
            <w:r w:rsidR="005B4D4E" w:rsidRPr="00B82129">
              <w:rPr>
                <w:i/>
                <w:iCs/>
              </w:rPr>
              <w:t>WQ</w:t>
            </w:r>
            <w:r w:rsidR="000F3C62" w:rsidRPr="00B82129">
              <w:rPr>
                <w:i/>
                <w:iCs/>
              </w:rPr>
              <w:t>03</w:t>
            </w:r>
            <w:r w:rsidR="00FA6A93" w:rsidRPr="00B82129">
              <w:rPr>
                <w:i/>
                <w:iCs/>
              </w:rPr>
              <w:t>:</w:t>
            </w:r>
            <w:r w:rsidR="00632E09" w:rsidRPr="00B82129">
              <w:rPr>
                <w:i/>
                <w:iCs/>
              </w:rPr>
              <w:t xml:space="preserve"> Available water for top up</w:t>
            </w:r>
          </w:p>
          <w:p w14:paraId="0BEDF28B" w14:textId="008AE599" w:rsidR="00632E09" w:rsidRPr="00B82129" w:rsidRDefault="00632E09" w:rsidP="00132B36">
            <w:pPr>
              <w:rPr>
                <w:i/>
                <w:iCs/>
              </w:rPr>
            </w:pPr>
          </w:p>
        </w:tc>
        <w:tc>
          <w:tcPr>
            <w:tcW w:w="2372" w:type="dxa"/>
          </w:tcPr>
          <w:p w14:paraId="427E739F" w14:textId="6D22D7C7" w:rsidR="00132B36" w:rsidRPr="00B82129" w:rsidRDefault="006F5832" w:rsidP="00132B36">
            <w:pPr>
              <w:rPr>
                <w:i/>
                <w:iCs/>
              </w:rPr>
            </w:pPr>
            <w:r w:rsidRPr="00B82129">
              <w:rPr>
                <w:i/>
                <w:iCs/>
              </w:rPr>
              <w:t>R-D01WQ05: poor water quality entering the pit</w:t>
            </w:r>
          </w:p>
        </w:tc>
        <w:tc>
          <w:tcPr>
            <w:tcW w:w="2254" w:type="dxa"/>
          </w:tcPr>
          <w:p w14:paraId="08266C4A" w14:textId="6B96DDE5" w:rsidR="00132B36" w:rsidRPr="00B82129" w:rsidRDefault="006F5832" w:rsidP="00132B36">
            <w:pPr>
              <w:rPr>
                <w:i/>
                <w:iCs/>
              </w:rPr>
            </w:pPr>
            <w:r w:rsidRPr="00B82129">
              <w:rPr>
                <w:i/>
                <w:iCs/>
              </w:rPr>
              <w:t>R-D05Geo01: stability of batters</w:t>
            </w:r>
          </w:p>
        </w:tc>
      </w:tr>
      <w:tr w:rsidR="00BC4770" w14:paraId="24543A24" w14:textId="77777777" w:rsidTr="00DB0D47">
        <w:tc>
          <w:tcPr>
            <w:tcW w:w="1838" w:type="dxa"/>
            <w:shd w:val="clear" w:color="auto" w:fill="D9D9D9" w:themeFill="background1" w:themeFillShade="D9"/>
          </w:tcPr>
          <w:p w14:paraId="5079E1EC" w14:textId="6B90A9B1" w:rsidR="00132B36" w:rsidRDefault="00D3261C" w:rsidP="00132B36">
            <w:r>
              <w:t xml:space="preserve">Criteria </w:t>
            </w:r>
            <w:r w:rsidR="001824B9">
              <w:t>Reference</w:t>
            </w:r>
            <w:r w:rsidR="000C7884">
              <w:t>:</w:t>
            </w:r>
          </w:p>
        </w:tc>
        <w:tc>
          <w:tcPr>
            <w:tcW w:w="2552" w:type="dxa"/>
          </w:tcPr>
          <w:p w14:paraId="6EDD0C19" w14:textId="4DE565F7" w:rsidR="00132B36" w:rsidRPr="00B82129" w:rsidRDefault="00365F7E" w:rsidP="00132B36">
            <w:pPr>
              <w:rPr>
                <w:i/>
                <w:iCs/>
              </w:rPr>
            </w:pPr>
            <w:r w:rsidRPr="00B82129">
              <w:rPr>
                <w:i/>
                <w:iCs/>
              </w:rPr>
              <w:t xml:space="preserve">N/A </w:t>
            </w:r>
            <w:r w:rsidR="00813844" w:rsidRPr="00B82129">
              <w:rPr>
                <w:i/>
                <w:iCs/>
              </w:rPr>
              <w:t>x</w:t>
            </w:r>
          </w:p>
        </w:tc>
        <w:tc>
          <w:tcPr>
            <w:tcW w:w="2372" w:type="dxa"/>
          </w:tcPr>
          <w:p w14:paraId="31261478" w14:textId="77777777" w:rsidR="00132B36" w:rsidRPr="00B82129" w:rsidRDefault="00132B36" w:rsidP="00132B36">
            <w:pPr>
              <w:rPr>
                <w:i/>
                <w:iCs/>
              </w:rPr>
            </w:pPr>
          </w:p>
        </w:tc>
        <w:tc>
          <w:tcPr>
            <w:tcW w:w="2254" w:type="dxa"/>
          </w:tcPr>
          <w:p w14:paraId="1CEBFCF6" w14:textId="77777777" w:rsidR="00132B36" w:rsidRPr="00B82129" w:rsidRDefault="00132B36" w:rsidP="00132B36">
            <w:pPr>
              <w:rPr>
                <w:i/>
                <w:iCs/>
              </w:rPr>
            </w:pPr>
          </w:p>
        </w:tc>
      </w:tr>
      <w:tr w:rsidR="00BC4770" w14:paraId="4B697964" w14:textId="77777777" w:rsidTr="00DB0D47">
        <w:tc>
          <w:tcPr>
            <w:tcW w:w="1838" w:type="dxa"/>
            <w:shd w:val="clear" w:color="auto" w:fill="D9D9D9" w:themeFill="background1" w:themeFillShade="D9"/>
          </w:tcPr>
          <w:p w14:paraId="4E474993" w14:textId="468BA337" w:rsidR="00132B36" w:rsidRDefault="00D00550" w:rsidP="00132B36">
            <w:r>
              <w:t xml:space="preserve">Relevant </w:t>
            </w:r>
            <w:r w:rsidR="00B157C5">
              <w:t>/ linked reports</w:t>
            </w:r>
          </w:p>
        </w:tc>
        <w:tc>
          <w:tcPr>
            <w:tcW w:w="2552" w:type="dxa"/>
          </w:tcPr>
          <w:p w14:paraId="1FDE65B8" w14:textId="4E91C0EE" w:rsidR="00132B36" w:rsidRPr="00B82129" w:rsidRDefault="00F0156F" w:rsidP="00132B36">
            <w:pPr>
              <w:rPr>
                <w:i/>
                <w:iCs/>
              </w:rPr>
            </w:pPr>
            <w:r w:rsidRPr="00B82129">
              <w:rPr>
                <w:i/>
                <w:iCs/>
              </w:rPr>
              <w:t>N/A</w:t>
            </w:r>
          </w:p>
        </w:tc>
        <w:tc>
          <w:tcPr>
            <w:tcW w:w="2372" w:type="dxa"/>
          </w:tcPr>
          <w:p w14:paraId="31F10B1A" w14:textId="77777777" w:rsidR="00132B36" w:rsidRPr="00B82129" w:rsidRDefault="00132B36" w:rsidP="00132B36">
            <w:pPr>
              <w:rPr>
                <w:i/>
                <w:iCs/>
              </w:rPr>
            </w:pPr>
          </w:p>
        </w:tc>
        <w:tc>
          <w:tcPr>
            <w:tcW w:w="2254" w:type="dxa"/>
          </w:tcPr>
          <w:p w14:paraId="0743B453" w14:textId="77777777" w:rsidR="00132B36" w:rsidRPr="00B82129" w:rsidRDefault="00132B36" w:rsidP="00132B36">
            <w:pPr>
              <w:rPr>
                <w:i/>
                <w:iCs/>
              </w:rPr>
            </w:pPr>
          </w:p>
        </w:tc>
      </w:tr>
    </w:tbl>
    <w:p w14:paraId="6F5AEB3F" w14:textId="77777777" w:rsidR="005C79D0" w:rsidRDefault="005C79D0" w:rsidP="00B20A4E"/>
    <w:p w14:paraId="7B7EAC75" w14:textId="568D73A9" w:rsidR="00B20A4E" w:rsidRDefault="00B20A4E" w:rsidP="00B20A4E">
      <w:r>
        <w:lastRenderedPageBreak/>
        <w:t xml:space="preserve">Once the individual study has been introduced, a summary of the report </w:t>
      </w:r>
      <w:r w:rsidR="00507E72">
        <w:t>and its findings should be provided</w:t>
      </w:r>
      <w:r w:rsidR="00EA3B16">
        <w:t>, ideally including</w:t>
      </w:r>
      <w:r w:rsidR="00A82AF1">
        <w:t>:</w:t>
      </w:r>
      <w:r w:rsidR="00EA3B16">
        <w:t xml:space="preserve"> </w:t>
      </w:r>
    </w:p>
    <w:p w14:paraId="73F62139" w14:textId="343C4DB2" w:rsidR="00EA3B16" w:rsidRDefault="00EA3B16" w:rsidP="00645F35">
      <w:pPr>
        <w:pStyle w:val="ListParagraph"/>
        <w:numPr>
          <w:ilvl w:val="0"/>
          <w:numId w:val="21"/>
        </w:numPr>
      </w:pPr>
      <w:r>
        <w:t>The purpose</w:t>
      </w:r>
    </w:p>
    <w:p w14:paraId="52B95C37" w14:textId="10221CE9" w:rsidR="00EA3B16" w:rsidRDefault="00EA3B16" w:rsidP="00645F35">
      <w:pPr>
        <w:pStyle w:val="ListParagraph"/>
        <w:numPr>
          <w:ilvl w:val="0"/>
          <w:numId w:val="21"/>
        </w:numPr>
      </w:pPr>
      <w:r>
        <w:t>The scope</w:t>
      </w:r>
    </w:p>
    <w:p w14:paraId="4CFD79A3" w14:textId="66EE38D8" w:rsidR="00EA3B16" w:rsidRDefault="00EA3B16" w:rsidP="00645F35">
      <w:pPr>
        <w:pStyle w:val="ListParagraph"/>
        <w:numPr>
          <w:ilvl w:val="0"/>
          <w:numId w:val="21"/>
        </w:numPr>
      </w:pPr>
      <w:r>
        <w:t>Brief methodology</w:t>
      </w:r>
    </w:p>
    <w:p w14:paraId="66BD592C" w14:textId="2465A01D" w:rsidR="00825F94" w:rsidRDefault="00825F94" w:rsidP="00645F35">
      <w:pPr>
        <w:pStyle w:val="ListParagraph"/>
        <w:numPr>
          <w:ilvl w:val="0"/>
          <w:numId w:val="21"/>
        </w:numPr>
      </w:pPr>
      <w:r>
        <w:t xml:space="preserve">Brief findings </w:t>
      </w:r>
      <w:r w:rsidR="00A82AF1">
        <w:t xml:space="preserve">/ conclusion </w:t>
      </w:r>
    </w:p>
    <w:p w14:paraId="097A9454" w14:textId="6C8082AA" w:rsidR="00825F94" w:rsidRDefault="00825F94" w:rsidP="00645F35">
      <w:pPr>
        <w:pStyle w:val="ListParagraph"/>
        <w:numPr>
          <w:ilvl w:val="0"/>
          <w:numId w:val="21"/>
        </w:numPr>
      </w:pPr>
      <w:r>
        <w:t xml:space="preserve">Recommendations </w:t>
      </w:r>
    </w:p>
    <w:p w14:paraId="201C075D" w14:textId="4337FBA4" w:rsidR="007762C1" w:rsidRDefault="007762C1" w:rsidP="007762C1">
      <w:pPr>
        <w:pStyle w:val="Heading1"/>
      </w:pPr>
      <w:bookmarkStart w:id="27" w:name="_Toc222219739"/>
      <w:r>
        <w:t>References</w:t>
      </w:r>
      <w:bookmarkEnd w:id="27"/>
    </w:p>
    <w:p w14:paraId="04040CB6" w14:textId="04150261" w:rsidR="007762C1" w:rsidRPr="00CF22E6" w:rsidRDefault="007762C1" w:rsidP="007762C1">
      <w:pPr>
        <w:rPr>
          <w:szCs w:val="20"/>
        </w:rPr>
      </w:pPr>
      <w:r w:rsidRPr="00CF22E6">
        <w:rPr>
          <w:szCs w:val="20"/>
        </w:rPr>
        <w:t xml:space="preserve">DEECA (2025) </w:t>
      </w:r>
      <w:r w:rsidRPr="00CF22E6">
        <w:rPr>
          <w:i/>
          <w:iCs/>
          <w:szCs w:val="20"/>
        </w:rPr>
        <w:t>Ministerial Guidelines for preparation of Declared Mine Rehabilitation Plans</w:t>
      </w:r>
      <w:r w:rsidRPr="00CF22E6">
        <w:rPr>
          <w:szCs w:val="20"/>
        </w:rPr>
        <w:t xml:space="preserve"> </w:t>
      </w:r>
    </w:p>
    <w:p w14:paraId="1B4951F3" w14:textId="2542D329" w:rsidR="00E1354F" w:rsidRDefault="00E1354F" w:rsidP="00C62E39">
      <w:r>
        <w:t xml:space="preserve">DPT Victoria </w:t>
      </w:r>
      <w:hyperlink r:id="rId21" w:history="1">
        <w:r w:rsidRPr="00E1354F">
          <w:rPr>
            <w:color w:val="0000FF"/>
            <w:u w:val="single"/>
          </w:rPr>
          <w:t>Environment effects statements in Victoria</w:t>
        </w:r>
      </w:hyperlink>
    </w:p>
    <w:p w14:paraId="36776F01" w14:textId="5E486B4D" w:rsidR="00FB7860" w:rsidRDefault="00FB7860" w:rsidP="00C62E39">
      <w:r>
        <w:t>Government of Western Australia (DMIRS 2023b)</w:t>
      </w:r>
      <w:r w:rsidRPr="00CD59EE">
        <w:t xml:space="preserve"> </w:t>
      </w:r>
      <w:hyperlink r:id="rId22" w:history="1">
        <w:r w:rsidRPr="00CD59EE">
          <w:rPr>
            <w:color w:val="0000FF"/>
            <w:u w:val="single"/>
          </w:rPr>
          <w:t>Guideline for preparing Mining Closure Plans - March 2025</w:t>
        </w:r>
      </w:hyperlink>
    </w:p>
    <w:p w14:paraId="57CA38E6" w14:textId="32CE7BFD" w:rsidR="00C62E39" w:rsidRPr="00CF22E6" w:rsidRDefault="00C62E39" w:rsidP="00C62E39">
      <w:pPr>
        <w:rPr>
          <w:szCs w:val="20"/>
        </w:rPr>
      </w:pPr>
      <w:r w:rsidRPr="00CF22E6">
        <w:rPr>
          <w:szCs w:val="20"/>
        </w:rPr>
        <w:t xml:space="preserve">ICMM (2025) </w:t>
      </w:r>
      <w:r w:rsidRPr="00CF22E6">
        <w:rPr>
          <w:i/>
          <w:iCs/>
          <w:szCs w:val="20"/>
        </w:rPr>
        <w:t>Integrated Mine Closure Good Practice Guide</w:t>
      </w:r>
      <w:r w:rsidRPr="00CF22E6">
        <w:rPr>
          <w:szCs w:val="20"/>
        </w:rPr>
        <w:t xml:space="preserve">, </w:t>
      </w:r>
      <w:hyperlink r:id="rId23" w:history="1">
        <w:r w:rsidRPr="00CF22E6">
          <w:rPr>
            <w:rStyle w:val="Hyperlink"/>
            <w:szCs w:val="20"/>
          </w:rPr>
          <w:t>ICMM - Integrated Mine Closure: Good Practice Guide</w:t>
        </w:r>
      </w:hyperlink>
    </w:p>
    <w:p w14:paraId="606B2F2A" w14:textId="77777777" w:rsidR="006D70EE" w:rsidRDefault="0019403B" w:rsidP="00C62E39">
      <w:hyperlink r:id="rId24" w:history="1">
        <w:r w:rsidRPr="0063074A">
          <w:rPr>
            <w:color w:val="0000FF"/>
            <w:u w:val="single"/>
          </w:rPr>
          <w:t>ISO 21795-1:2021 - Mine closure and reclamation planning — Part 1: Requirements</w:t>
        </w:r>
      </w:hyperlink>
    </w:p>
    <w:p w14:paraId="6DEC7D48" w14:textId="1A9BA73A" w:rsidR="00C62E39" w:rsidRPr="00CF22E6" w:rsidRDefault="00C62E39" w:rsidP="00C62E39">
      <w:pPr>
        <w:rPr>
          <w:szCs w:val="20"/>
        </w:rPr>
      </w:pPr>
      <w:r w:rsidRPr="00CF22E6">
        <w:t>Mine Land Rehabilitation Authority (202</w:t>
      </w:r>
      <w:r w:rsidR="00D717E2" w:rsidRPr="00CF22E6">
        <w:t>5</w:t>
      </w:r>
      <w:r w:rsidRPr="00CF22E6">
        <w:t xml:space="preserve">) </w:t>
      </w:r>
      <w:r w:rsidRPr="00CF22E6">
        <w:rPr>
          <w:i/>
          <w:iCs/>
        </w:rPr>
        <w:t>Vocabulary</w:t>
      </w:r>
      <w:r w:rsidR="00B0478A" w:rsidRPr="00CF22E6">
        <w:rPr>
          <w:i/>
          <w:iCs/>
        </w:rPr>
        <w:t xml:space="preserve"> </w:t>
      </w:r>
      <w:hyperlink r:id="rId25" w:history="1">
        <w:r w:rsidR="00B0478A" w:rsidRPr="00CF22E6">
          <w:rPr>
            <w:rStyle w:val="Hyperlink"/>
          </w:rPr>
          <w:t>https://www.mineland.vic.gov.au/learn/vocabulary/</w:t>
        </w:r>
      </w:hyperlink>
      <w:r w:rsidR="00B0478A" w:rsidRPr="00CF22E6">
        <w:t xml:space="preserve"> </w:t>
      </w:r>
    </w:p>
    <w:p w14:paraId="37608443" w14:textId="2F1D7FE7" w:rsidR="00730D60" w:rsidRDefault="00FB7860" w:rsidP="007762C1">
      <w:r>
        <w:t xml:space="preserve"> </w:t>
      </w:r>
    </w:p>
    <w:p w14:paraId="296C4D71" w14:textId="77777777" w:rsidR="00FB7860" w:rsidRDefault="00FB7860" w:rsidP="007762C1"/>
    <w:p w14:paraId="722AA980" w14:textId="77777777" w:rsidR="0039645C" w:rsidRDefault="0039645C" w:rsidP="007762C1">
      <w:pPr>
        <w:rPr>
          <w:szCs w:val="20"/>
        </w:rPr>
        <w:sectPr w:rsidR="0039645C">
          <w:pgSz w:w="11906" w:h="16838"/>
          <w:pgMar w:top="1440" w:right="1440" w:bottom="1440" w:left="1440" w:header="708" w:footer="708" w:gutter="0"/>
          <w:cols w:space="708"/>
          <w:docGrid w:linePitch="360"/>
        </w:sectPr>
      </w:pPr>
    </w:p>
    <w:p w14:paraId="0B280D8A" w14:textId="5DEB0363" w:rsidR="00730D60" w:rsidRDefault="0026647F" w:rsidP="00682704">
      <w:pPr>
        <w:pStyle w:val="Heading1"/>
        <w:numPr>
          <w:ilvl w:val="0"/>
          <w:numId w:val="0"/>
        </w:numPr>
        <w:rPr>
          <w:szCs w:val="20"/>
        </w:rPr>
      </w:pPr>
      <w:bookmarkStart w:id="28" w:name="_Toc222219740"/>
      <w:r>
        <w:rPr>
          <w:szCs w:val="20"/>
        </w:rPr>
        <w:lastRenderedPageBreak/>
        <w:t>Appendix A</w:t>
      </w:r>
      <w:bookmarkEnd w:id="28"/>
      <w:r>
        <w:rPr>
          <w:szCs w:val="20"/>
        </w:rPr>
        <w:t xml:space="preserve"> </w:t>
      </w:r>
    </w:p>
    <w:p w14:paraId="173F7A87" w14:textId="2D0A0238" w:rsidR="0026647F" w:rsidRDefault="008E4D19" w:rsidP="007762C1">
      <w:r>
        <w:t xml:space="preserve">Rehabilitation </w:t>
      </w:r>
      <w:r w:rsidR="0026647F">
        <w:t xml:space="preserve">Domain Table </w:t>
      </w:r>
      <w:r w:rsidR="52BEF9FA">
        <w:t>Example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84"/>
        <w:gridCol w:w="4360"/>
        <w:gridCol w:w="1650"/>
      </w:tblGrid>
      <w:tr w:rsidR="00702C23" w:rsidRPr="004D08CB" w14:paraId="5CEF6464" w14:textId="77777777" w:rsidTr="00C101F7">
        <w:tc>
          <w:tcPr>
            <w:tcW w:w="3006" w:type="dxa"/>
            <w:gridSpan w:val="2"/>
            <w:shd w:val="clear" w:color="auto" w:fill="D9D9D9" w:themeFill="background1" w:themeFillShade="D9"/>
          </w:tcPr>
          <w:p w14:paraId="0437D89F" w14:textId="19DBA582" w:rsidR="00622ABE" w:rsidRPr="00E67A32" w:rsidRDefault="004E7CEB" w:rsidP="00E67A32">
            <w:pPr>
              <w:spacing w:line="360" w:lineRule="auto"/>
              <w:rPr>
                <w:b/>
                <w:bCs/>
                <w:szCs w:val="20"/>
              </w:rPr>
            </w:pPr>
            <w:r w:rsidRPr="00E67A32">
              <w:rPr>
                <w:b/>
                <w:bCs/>
                <w:szCs w:val="20"/>
              </w:rPr>
              <w:t>Domain</w:t>
            </w:r>
            <w:r w:rsidR="00375C71" w:rsidRPr="00E67A32">
              <w:rPr>
                <w:b/>
                <w:bCs/>
                <w:szCs w:val="20"/>
              </w:rPr>
              <w:t xml:space="preserve">: </w:t>
            </w:r>
            <w:r w:rsidR="00C2252C" w:rsidRPr="007A77A4">
              <w:rPr>
                <w:b/>
                <w:bCs/>
                <w:i/>
                <w:iCs/>
                <w:szCs w:val="20"/>
              </w:rPr>
              <w:t xml:space="preserve">No. &amp; </w:t>
            </w:r>
            <w:r w:rsidR="004545BE" w:rsidRPr="007A77A4">
              <w:rPr>
                <w:b/>
                <w:bCs/>
                <w:i/>
                <w:iCs/>
                <w:szCs w:val="20"/>
              </w:rPr>
              <w:t>Name</w:t>
            </w:r>
          </w:p>
        </w:tc>
        <w:tc>
          <w:tcPr>
            <w:tcW w:w="4360" w:type="dxa"/>
            <w:shd w:val="clear" w:color="auto" w:fill="D9D9D9" w:themeFill="background1" w:themeFillShade="D9"/>
          </w:tcPr>
          <w:p w14:paraId="6D7E03A8" w14:textId="07A0E46D" w:rsidR="00622ABE" w:rsidRPr="00E67A32" w:rsidRDefault="00B8142E" w:rsidP="00E67A32">
            <w:pPr>
              <w:spacing w:line="360" w:lineRule="auto"/>
              <w:rPr>
                <w:b/>
                <w:bCs/>
                <w:szCs w:val="20"/>
              </w:rPr>
            </w:pPr>
            <w:r w:rsidRPr="00E67A32">
              <w:rPr>
                <w:b/>
                <w:bCs/>
                <w:szCs w:val="20"/>
              </w:rPr>
              <w:t>Status:</w:t>
            </w:r>
            <w:r w:rsidR="00D15D23" w:rsidRPr="00E67A32">
              <w:rPr>
                <w:b/>
                <w:bCs/>
                <w:szCs w:val="20"/>
              </w:rPr>
              <w:t xml:space="preserve"> </w:t>
            </w:r>
          </w:p>
        </w:tc>
        <w:tc>
          <w:tcPr>
            <w:tcW w:w="1650" w:type="dxa"/>
            <w:shd w:val="clear" w:color="auto" w:fill="D9D9D9" w:themeFill="background1" w:themeFillShade="D9"/>
          </w:tcPr>
          <w:p w14:paraId="165F3134" w14:textId="1108C3A9" w:rsidR="00622ABE" w:rsidRPr="00E67A32" w:rsidRDefault="007F6BC1" w:rsidP="00E67A32">
            <w:pPr>
              <w:spacing w:line="360" w:lineRule="auto"/>
              <w:rPr>
                <w:b/>
                <w:bCs/>
                <w:szCs w:val="20"/>
              </w:rPr>
            </w:pPr>
            <w:r w:rsidRPr="00E67A32">
              <w:rPr>
                <w:b/>
                <w:bCs/>
                <w:szCs w:val="20"/>
              </w:rPr>
              <w:t>Fig Ref:</w:t>
            </w:r>
          </w:p>
        </w:tc>
      </w:tr>
      <w:tr w:rsidR="00D44F00" w14:paraId="74EC70F1" w14:textId="77777777">
        <w:tc>
          <w:tcPr>
            <w:tcW w:w="3006" w:type="dxa"/>
            <w:gridSpan w:val="2"/>
          </w:tcPr>
          <w:p w14:paraId="4A356BF9" w14:textId="29FFE188" w:rsidR="00D44F00" w:rsidRDefault="00D44F00" w:rsidP="00F710CF">
            <w:pPr>
              <w:rPr>
                <w:szCs w:val="20"/>
              </w:rPr>
            </w:pPr>
            <w:r>
              <w:rPr>
                <w:szCs w:val="20"/>
              </w:rPr>
              <w:t>Rehabilitation start date</w:t>
            </w:r>
          </w:p>
        </w:tc>
        <w:tc>
          <w:tcPr>
            <w:tcW w:w="6010" w:type="dxa"/>
            <w:gridSpan w:val="2"/>
          </w:tcPr>
          <w:p w14:paraId="751655F4" w14:textId="4267EEC2" w:rsidR="00D44F00" w:rsidRDefault="00D44F00" w:rsidP="00986A4E">
            <w:pPr>
              <w:rPr>
                <w:szCs w:val="20"/>
              </w:rPr>
            </w:pPr>
          </w:p>
        </w:tc>
      </w:tr>
      <w:tr w:rsidR="00D44F00" w14:paraId="2E7D9F5B" w14:textId="77777777">
        <w:tc>
          <w:tcPr>
            <w:tcW w:w="3006" w:type="dxa"/>
            <w:gridSpan w:val="2"/>
          </w:tcPr>
          <w:p w14:paraId="44297E62" w14:textId="08FD025D" w:rsidR="00D44F00" w:rsidRDefault="00D44F00" w:rsidP="00F710CF">
            <w:pPr>
              <w:rPr>
                <w:szCs w:val="20"/>
              </w:rPr>
            </w:pPr>
            <w:r>
              <w:rPr>
                <w:szCs w:val="20"/>
              </w:rPr>
              <w:t xml:space="preserve">Rehabilitation completion </w:t>
            </w:r>
          </w:p>
        </w:tc>
        <w:tc>
          <w:tcPr>
            <w:tcW w:w="6010" w:type="dxa"/>
            <w:gridSpan w:val="2"/>
          </w:tcPr>
          <w:p w14:paraId="35C054AF" w14:textId="283F550E" w:rsidR="00D44F00" w:rsidRDefault="00D44F00" w:rsidP="00986A4E">
            <w:pPr>
              <w:rPr>
                <w:szCs w:val="20"/>
              </w:rPr>
            </w:pPr>
          </w:p>
        </w:tc>
      </w:tr>
      <w:tr w:rsidR="004F58AA" w14:paraId="64891C53" w14:textId="77777777" w:rsidTr="00C101F7">
        <w:tc>
          <w:tcPr>
            <w:tcW w:w="3006" w:type="dxa"/>
            <w:gridSpan w:val="2"/>
          </w:tcPr>
          <w:p w14:paraId="15C9F7CE" w14:textId="2A2667D7" w:rsidR="004F58AA" w:rsidRDefault="004F58AA" w:rsidP="00F710CF">
            <w:pPr>
              <w:rPr>
                <w:szCs w:val="20"/>
              </w:rPr>
            </w:pPr>
          </w:p>
        </w:tc>
        <w:tc>
          <w:tcPr>
            <w:tcW w:w="4360" w:type="dxa"/>
          </w:tcPr>
          <w:p w14:paraId="00344C31" w14:textId="77777777" w:rsidR="004F58AA" w:rsidRDefault="004F58AA" w:rsidP="00F710CF">
            <w:pPr>
              <w:rPr>
                <w:szCs w:val="20"/>
              </w:rPr>
            </w:pPr>
          </w:p>
        </w:tc>
        <w:tc>
          <w:tcPr>
            <w:tcW w:w="1650" w:type="dxa"/>
          </w:tcPr>
          <w:p w14:paraId="715BA9AC" w14:textId="77777777" w:rsidR="004F58AA" w:rsidRDefault="004F58AA" w:rsidP="00986A4E">
            <w:pPr>
              <w:rPr>
                <w:szCs w:val="20"/>
              </w:rPr>
            </w:pPr>
          </w:p>
        </w:tc>
      </w:tr>
      <w:tr w:rsidR="00F662AA" w14:paraId="430D841A" w14:textId="77777777">
        <w:tc>
          <w:tcPr>
            <w:tcW w:w="3006" w:type="dxa"/>
            <w:gridSpan w:val="2"/>
          </w:tcPr>
          <w:p w14:paraId="4B0F88D5" w14:textId="1D4F63E3" w:rsidR="00F662AA" w:rsidRDefault="00F662AA">
            <w:pPr>
              <w:rPr>
                <w:szCs w:val="20"/>
              </w:rPr>
            </w:pPr>
            <w:r>
              <w:rPr>
                <w:szCs w:val="20"/>
              </w:rPr>
              <w:t xml:space="preserve">Description </w:t>
            </w:r>
            <w:r w:rsidR="008E61B8">
              <w:rPr>
                <w:szCs w:val="20"/>
              </w:rPr>
              <w:t>of domain</w:t>
            </w:r>
          </w:p>
        </w:tc>
        <w:tc>
          <w:tcPr>
            <w:tcW w:w="6010" w:type="dxa"/>
            <w:gridSpan w:val="2"/>
          </w:tcPr>
          <w:p w14:paraId="59F5BAD6" w14:textId="5D2033E3" w:rsidR="00F662AA" w:rsidRDefault="00F662AA">
            <w:pPr>
              <w:rPr>
                <w:szCs w:val="20"/>
              </w:rPr>
            </w:pPr>
          </w:p>
        </w:tc>
      </w:tr>
      <w:tr w:rsidR="00F662AA" w14:paraId="4C4B5927" w14:textId="77777777">
        <w:tc>
          <w:tcPr>
            <w:tcW w:w="3006" w:type="dxa"/>
            <w:gridSpan w:val="2"/>
          </w:tcPr>
          <w:p w14:paraId="7891A38C" w14:textId="77777777" w:rsidR="00F662AA" w:rsidRDefault="00F662AA">
            <w:pPr>
              <w:rPr>
                <w:szCs w:val="20"/>
              </w:rPr>
            </w:pPr>
            <w:r>
              <w:rPr>
                <w:szCs w:val="20"/>
              </w:rPr>
              <w:t>Historic use</w:t>
            </w:r>
          </w:p>
        </w:tc>
        <w:tc>
          <w:tcPr>
            <w:tcW w:w="6010" w:type="dxa"/>
            <w:gridSpan w:val="2"/>
          </w:tcPr>
          <w:p w14:paraId="063C245B" w14:textId="37736B99" w:rsidR="00F662AA" w:rsidRDefault="00F662AA">
            <w:pPr>
              <w:rPr>
                <w:szCs w:val="20"/>
              </w:rPr>
            </w:pPr>
          </w:p>
        </w:tc>
      </w:tr>
      <w:tr w:rsidR="00F662AA" w14:paraId="7CA3A93B" w14:textId="77777777">
        <w:tc>
          <w:tcPr>
            <w:tcW w:w="3006" w:type="dxa"/>
            <w:gridSpan w:val="2"/>
          </w:tcPr>
          <w:p w14:paraId="01A7F973" w14:textId="77777777" w:rsidR="00F662AA" w:rsidRDefault="00F662AA">
            <w:pPr>
              <w:rPr>
                <w:szCs w:val="20"/>
              </w:rPr>
            </w:pPr>
            <w:r>
              <w:rPr>
                <w:szCs w:val="20"/>
              </w:rPr>
              <w:t>Mining use</w:t>
            </w:r>
          </w:p>
        </w:tc>
        <w:tc>
          <w:tcPr>
            <w:tcW w:w="6010" w:type="dxa"/>
            <w:gridSpan w:val="2"/>
          </w:tcPr>
          <w:p w14:paraId="241960CF" w14:textId="0ED3EC56" w:rsidR="00F662AA" w:rsidRDefault="00F662AA">
            <w:pPr>
              <w:rPr>
                <w:szCs w:val="20"/>
              </w:rPr>
            </w:pPr>
          </w:p>
        </w:tc>
      </w:tr>
      <w:tr w:rsidR="00F662AA" w14:paraId="6270DB4E" w14:textId="77777777">
        <w:tc>
          <w:tcPr>
            <w:tcW w:w="3006" w:type="dxa"/>
            <w:gridSpan w:val="2"/>
          </w:tcPr>
          <w:p w14:paraId="2DA04571" w14:textId="77777777" w:rsidR="00F662AA" w:rsidRDefault="00F662AA">
            <w:pPr>
              <w:rPr>
                <w:szCs w:val="20"/>
              </w:rPr>
            </w:pPr>
            <w:r>
              <w:rPr>
                <w:szCs w:val="20"/>
              </w:rPr>
              <w:t xml:space="preserve">Proposed post closure land uses </w:t>
            </w:r>
          </w:p>
        </w:tc>
        <w:tc>
          <w:tcPr>
            <w:tcW w:w="6010" w:type="dxa"/>
            <w:gridSpan w:val="2"/>
          </w:tcPr>
          <w:p w14:paraId="15EDE4D7" w14:textId="27905174" w:rsidR="00F662AA" w:rsidRDefault="00F662AA">
            <w:pPr>
              <w:rPr>
                <w:szCs w:val="20"/>
              </w:rPr>
            </w:pPr>
          </w:p>
        </w:tc>
      </w:tr>
      <w:tr w:rsidR="00F662AA" w14:paraId="1C7FB915" w14:textId="77777777" w:rsidTr="00C101F7">
        <w:tc>
          <w:tcPr>
            <w:tcW w:w="3006" w:type="dxa"/>
            <w:gridSpan w:val="2"/>
          </w:tcPr>
          <w:p w14:paraId="29799959" w14:textId="77777777" w:rsidR="00F662AA" w:rsidRDefault="00F662AA" w:rsidP="00F710CF">
            <w:pPr>
              <w:rPr>
                <w:szCs w:val="20"/>
              </w:rPr>
            </w:pPr>
          </w:p>
        </w:tc>
        <w:tc>
          <w:tcPr>
            <w:tcW w:w="4360" w:type="dxa"/>
          </w:tcPr>
          <w:p w14:paraId="38FCAD6B" w14:textId="77777777" w:rsidR="00F662AA" w:rsidRDefault="00F662AA" w:rsidP="00F710CF">
            <w:pPr>
              <w:rPr>
                <w:szCs w:val="20"/>
              </w:rPr>
            </w:pPr>
          </w:p>
        </w:tc>
        <w:tc>
          <w:tcPr>
            <w:tcW w:w="1650" w:type="dxa"/>
          </w:tcPr>
          <w:p w14:paraId="5095C3A7" w14:textId="77777777" w:rsidR="00F662AA" w:rsidRDefault="00F662AA" w:rsidP="00986A4E">
            <w:pPr>
              <w:rPr>
                <w:szCs w:val="20"/>
              </w:rPr>
            </w:pPr>
          </w:p>
        </w:tc>
      </w:tr>
      <w:tr w:rsidR="008C2373" w:rsidRPr="00EA18ED" w14:paraId="43583824" w14:textId="77777777" w:rsidTr="00986A4E">
        <w:tc>
          <w:tcPr>
            <w:tcW w:w="9016" w:type="dxa"/>
            <w:gridSpan w:val="4"/>
            <w:shd w:val="clear" w:color="auto" w:fill="D9D9D9" w:themeFill="background1" w:themeFillShade="D9"/>
          </w:tcPr>
          <w:p w14:paraId="1ABF98DE" w14:textId="4AD562FF" w:rsidR="008C2373" w:rsidRPr="00EA18ED" w:rsidRDefault="008C2373" w:rsidP="00986A4E">
            <w:pPr>
              <w:rPr>
                <w:szCs w:val="20"/>
              </w:rPr>
            </w:pPr>
            <w:r w:rsidRPr="00EA18ED">
              <w:rPr>
                <w:szCs w:val="20"/>
              </w:rPr>
              <w:t xml:space="preserve">Subdomains </w:t>
            </w:r>
          </w:p>
        </w:tc>
      </w:tr>
      <w:tr w:rsidR="00373F25" w:rsidRPr="00EA18ED" w14:paraId="69ACA961" w14:textId="77777777" w:rsidTr="00C101F7">
        <w:tc>
          <w:tcPr>
            <w:tcW w:w="2122" w:type="dxa"/>
          </w:tcPr>
          <w:p w14:paraId="30D9C2CE" w14:textId="24B61144" w:rsidR="00373F25" w:rsidRPr="00EA18ED" w:rsidRDefault="003E0919" w:rsidP="00F710CF">
            <w:pPr>
              <w:rPr>
                <w:szCs w:val="20"/>
              </w:rPr>
            </w:pPr>
            <w:r w:rsidRPr="00EA18ED">
              <w:rPr>
                <w:szCs w:val="20"/>
              </w:rPr>
              <w:t xml:space="preserve">No. &amp; Name </w:t>
            </w:r>
          </w:p>
        </w:tc>
        <w:tc>
          <w:tcPr>
            <w:tcW w:w="5244" w:type="dxa"/>
            <w:gridSpan w:val="2"/>
          </w:tcPr>
          <w:p w14:paraId="2D131B99" w14:textId="57F12ADE" w:rsidR="00373F25" w:rsidRPr="00EA18ED" w:rsidRDefault="00B17841" w:rsidP="00F710CF">
            <w:pPr>
              <w:rPr>
                <w:szCs w:val="20"/>
              </w:rPr>
            </w:pPr>
            <w:r w:rsidRPr="00EA18ED">
              <w:rPr>
                <w:szCs w:val="20"/>
              </w:rPr>
              <w:t>D</w:t>
            </w:r>
            <w:r w:rsidR="000B661E" w:rsidRPr="00EA18ED">
              <w:rPr>
                <w:szCs w:val="20"/>
              </w:rPr>
              <w:t>escribe</w:t>
            </w:r>
          </w:p>
        </w:tc>
        <w:tc>
          <w:tcPr>
            <w:tcW w:w="1650" w:type="dxa"/>
          </w:tcPr>
          <w:p w14:paraId="5116905A" w14:textId="227B91E0" w:rsidR="00373F25" w:rsidRPr="00EA18ED" w:rsidRDefault="00373F25" w:rsidP="00986A4E">
            <w:pPr>
              <w:rPr>
                <w:szCs w:val="20"/>
              </w:rPr>
            </w:pPr>
            <w:r w:rsidRPr="00EA18ED">
              <w:rPr>
                <w:szCs w:val="20"/>
              </w:rPr>
              <w:t>Fig Ref:</w:t>
            </w:r>
          </w:p>
        </w:tc>
      </w:tr>
      <w:tr w:rsidR="00373F25" w:rsidRPr="00EA18ED" w14:paraId="7691E5EA" w14:textId="77777777" w:rsidTr="00C101F7">
        <w:tc>
          <w:tcPr>
            <w:tcW w:w="2122" w:type="dxa"/>
          </w:tcPr>
          <w:p w14:paraId="2527AB2A" w14:textId="06781581" w:rsidR="00373F25" w:rsidRPr="00EA18ED" w:rsidRDefault="00373F25" w:rsidP="00F710CF">
            <w:pPr>
              <w:rPr>
                <w:szCs w:val="20"/>
              </w:rPr>
            </w:pPr>
          </w:p>
        </w:tc>
        <w:tc>
          <w:tcPr>
            <w:tcW w:w="5244" w:type="dxa"/>
            <w:gridSpan w:val="2"/>
          </w:tcPr>
          <w:p w14:paraId="7DDE1EDB" w14:textId="76D70F80" w:rsidR="00373F25" w:rsidRPr="00EA18ED" w:rsidRDefault="00373F25" w:rsidP="00F710CF">
            <w:pPr>
              <w:rPr>
                <w:szCs w:val="20"/>
              </w:rPr>
            </w:pPr>
          </w:p>
        </w:tc>
        <w:tc>
          <w:tcPr>
            <w:tcW w:w="1650" w:type="dxa"/>
          </w:tcPr>
          <w:p w14:paraId="4D52A507" w14:textId="6CD64496" w:rsidR="00373F25" w:rsidRPr="00EA18ED" w:rsidRDefault="00373F25" w:rsidP="00F710CF">
            <w:pPr>
              <w:rPr>
                <w:szCs w:val="20"/>
              </w:rPr>
            </w:pPr>
            <w:r w:rsidRPr="00EA18ED">
              <w:rPr>
                <w:szCs w:val="20"/>
              </w:rPr>
              <w:t>Fig Ref:</w:t>
            </w:r>
          </w:p>
        </w:tc>
      </w:tr>
      <w:tr w:rsidR="00373F25" w14:paraId="14D35456" w14:textId="77777777" w:rsidTr="00C101F7">
        <w:tc>
          <w:tcPr>
            <w:tcW w:w="2122" w:type="dxa"/>
          </w:tcPr>
          <w:p w14:paraId="73518611" w14:textId="67E6F05F" w:rsidR="00373F25" w:rsidRPr="00EA18ED" w:rsidRDefault="00373F25" w:rsidP="00F710CF">
            <w:pPr>
              <w:rPr>
                <w:szCs w:val="20"/>
              </w:rPr>
            </w:pPr>
          </w:p>
        </w:tc>
        <w:tc>
          <w:tcPr>
            <w:tcW w:w="5244" w:type="dxa"/>
            <w:gridSpan w:val="2"/>
          </w:tcPr>
          <w:p w14:paraId="199126E6" w14:textId="337AA872" w:rsidR="00373F25" w:rsidRPr="00EA18ED" w:rsidRDefault="00373F25" w:rsidP="00F710CF">
            <w:pPr>
              <w:rPr>
                <w:szCs w:val="20"/>
              </w:rPr>
            </w:pPr>
          </w:p>
        </w:tc>
        <w:tc>
          <w:tcPr>
            <w:tcW w:w="1650" w:type="dxa"/>
          </w:tcPr>
          <w:p w14:paraId="708E0E9B" w14:textId="4460D24E" w:rsidR="00373F25" w:rsidRDefault="00373F25" w:rsidP="00F710CF">
            <w:pPr>
              <w:rPr>
                <w:szCs w:val="20"/>
              </w:rPr>
            </w:pPr>
            <w:r w:rsidRPr="00EA18ED">
              <w:rPr>
                <w:szCs w:val="20"/>
              </w:rPr>
              <w:t>Fig Ref:</w:t>
            </w:r>
          </w:p>
        </w:tc>
      </w:tr>
      <w:tr w:rsidR="0034452A" w14:paraId="48431D5D" w14:textId="77777777" w:rsidTr="00F662AA">
        <w:tc>
          <w:tcPr>
            <w:tcW w:w="9016" w:type="dxa"/>
            <w:gridSpan w:val="4"/>
            <w:shd w:val="clear" w:color="auto" w:fill="D9D9D9" w:themeFill="background1" w:themeFillShade="D9"/>
          </w:tcPr>
          <w:p w14:paraId="44BE0142" w14:textId="41C2D96B" w:rsidR="0034452A" w:rsidRDefault="0034452A" w:rsidP="00986A4E">
            <w:pPr>
              <w:rPr>
                <w:szCs w:val="20"/>
              </w:rPr>
            </w:pPr>
            <w:r>
              <w:rPr>
                <w:szCs w:val="20"/>
              </w:rPr>
              <w:t xml:space="preserve">Objectives </w:t>
            </w:r>
          </w:p>
        </w:tc>
      </w:tr>
      <w:tr w:rsidR="00373F25" w14:paraId="6460B566" w14:textId="77777777" w:rsidTr="00C101F7">
        <w:tc>
          <w:tcPr>
            <w:tcW w:w="2122" w:type="dxa"/>
          </w:tcPr>
          <w:p w14:paraId="2F17D7F2" w14:textId="6317E86B" w:rsidR="00373F25" w:rsidRDefault="00D93550" w:rsidP="00986A4E">
            <w:pPr>
              <w:rPr>
                <w:szCs w:val="20"/>
              </w:rPr>
            </w:pPr>
            <w:r>
              <w:rPr>
                <w:szCs w:val="20"/>
              </w:rPr>
              <w:t>O</w:t>
            </w:r>
            <w:r w:rsidR="00A52375">
              <w:rPr>
                <w:szCs w:val="20"/>
              </w:rPr>
              <w:t>bjective ID</w:t>
            </w:r>
          </w:p>
        </w:tc>
        <w:tc>
          <w:tcPr>
            <w:tcW w:w="5244" w:type="dxa"/>
            <w:gridSpan w:val="2"/>
          </w:tcPr>
          <w:p w14:paraId="40C42592" w14:textId="388F813C" w:rsidR="00373F25" w:rsidRDefault="00373F25" w:rsidP="00986A4E">
            <w:pPr>
              <w:rPr>
                <w:szCs w:val="20"/>
              </w:rPr>
            </w:pPr>
          </w:p>
        </w:tc>
        <w:tc>
          <w:tcPr>
            <w:tcW w:w="1650" w:type="dxa"/>
          </w:tcPr>
          <w:p w14:paraId="3FE236E5" w14:textId="77777777" w:rsidR="00373F25" w:rsidRDefault="00373F25" w:rsidP="00986A4E">
            <w:pPr>
              <w:rPr>
                <w:szCs w:val="20"/>
              </w:rPr>
            </w:pPr>
          </w:p>
        </w:tc>
      </w:tr>
      <w:tr w:rsidR="00373F25" w14:paraId="3F1ED428" w14:textId="77777777" w:rsidTr="00C101F7">
        <w:tc>
          <w:tcPr>
            <w:tcW w:w="2122" w:type="dxa"/>
          </w:tcPr>
          <w:p w14:paraId="6BB319ED" w14:textId="745DA041" w:rsidR="00373F25" w:rsidRDefault="00373F25" w:rsidP="00986A4E">
            <w:pPr>
              <w:rPr>
                <w:szCs w:val="20"/>
              </w:rPr>
            </w:pPr>
          </w:p>
        </w:tc>
        <w:tc>
          <w:tcPr>
            <w:tcW w:w="5244" w:type="dxa"/>
            <w:gridSpan w:val="2"/>
          </w:tcPr>
          <w:p w14:paraId="50F67FF9" w14:textId="2B9035BF" w:rsidR="00373F25" w:rsidRDefault="00373F25" w:rsidP="00986A4E">
            <w:pPr>
              <w:rPr>
                <w:szCs w:val="20"/>
              </w:rPr>
            </w:pPr>
          </w:p>
        </w:tc>
        <w:tc>
          <w:tcPr>
            <w:tcW w:w="1650" w:type="dxa"/>
          </w:tcPr>
          <w:p w14:paraId="1B985C6F" w14:textId="77777777" w:rsidR="00373F25" w:rsidRDefault="00373F25" w:rsidP="00986A4E">
            <w:pPr>
              <w:rPr>
                <w:szCs w:val="20"/>
              </w:rPr>
            </w:pPr>
          </w:p>
        </w:tc>
      </w:tr>
      <w:tr w:rsidR="00D93550" w14:paraId="14BD8435" w14:textId="77777777" w:rsidTr="00C101F7">
        <w:tc>
          <w:tcPr>
            <w:tcW w:w="2122" w:type="dxa"/>
          </w:tcPr>
          <w:p w14:paraId="3D6B5EEC" w14:textId="77777777" w:rsidR="00D93550" w:rsidRDefault="00D93550" w:rsidP="00986A4E">
            <w:pPr>
              <w:rPr>
                <w:szCs w:val="20"/>
              </w:rPr>
            </w:pPr>
          </w:p>
        </w:tc>
        <w:tc>
          <w:tcPr>
            <w:tcW w:w="5244" w:type="dxa"/>
            <w:gridSpan w:val="2"/>
          </w:tcPr>
          <w:p w14:paraId="5B254BD0" w14:textId="77777777" w:rsidR="00D93550" w:rsidDel="00D93550" w:rsidRDefault="00D93550" w:rsidP="00986A4E">
            <w:pPr>
              <w:rPr>
                <w:szCs w:val="20"/>
              </w:rPr>
            </w:pPr>
          </w:p>
        </w:tc>
        <w:tc>
          <w:tcPr>
            <w:tcW w:w="1650" w:type="dxa"/>
          </w:tcPr>
          <w:p w14:paraId="40DA60BA" w14:textId="77777777" w:rsidR="00D93550" w:rsidRDefault="00D93550" w:rsidP="00986A4E">
            <w:pPr>
              <w:rPr>
                <w:szCs w:val="20"/>
              </w:rPr>
            </w:pPr>
          </w:p>
        </w:tc>
      </w:tr>
      <w:tr w:rsidR="00D93550" w14:paraId="5429D3C5" w14:textId="77777777" w:rsidTr="00C101F7">
        <w:tc>
          <w:tcPr>
            <w:tcW w:w="2122" w:type="dxa"/>
          </w:tcPr>
          <w:p w14:paraId="433B07B2" w14:textId="77777777" w:rsidR="00D93550" w:rsidRDefault="00D93550" w:rsidP="00986A4E">
            <w:pPr>
              <w:rPr>
                <w:szCs w:val="20"/>
              </w:rPr>
            </w:pPr>
          </w:p>
        </w:tc>
        <w:tc>
          <w:tcPr>
            <w:tcW w:w="5244" w:type="dxa"/>
            <w:gridSpan w:val="2"/>
          </w:tcPr>
          <w:p w14:paraId="4AA3189F" w14:textId="77777777" w:rsidR="00D93550" w:rsidDel="00D93550" w:rsidRDefault="00D93550" w:rsidP="00986A4E">
            <w:pPr>
              <w:rPr>
                <w:szCs w:val="20"/>
              </w:rPr>
            </w:pPr>
          </w:p>
        </w:tc>
        <w:tc>
          <w:tcPr>
            <w:tcW w:w="1650" w:type="dxa"/>
          </w:tcPr>
          <w:p w14:paraId="6DF4673F" w14:textId="77777777" w:rsidR="00D93550" w:rsidRDefault="00D93550" w:rsidP="00986A4E">
            <w:pPr>
              <w:rPr>
                <w:szCs w:val="20"/>
              </w:rPr>
            </w:pPr>
          </w:p>
        </w:tc>
      </w:tr>
      <w:tr w:rsidR="004267EA" w14:paraId="4A9D7624" w14:textId="77777777" w:rsidTr="00BE212C">
        <w:trPr>
          <w:trHeight w:val="237"/>
        </w:trPr>
        <w:tc>
          <w:tcPr>
            <w:tcW w:w="9016" w:type="dxa"/>
            <w:gridSpan w:val="4"/>
            <w:shd w:val="clear" w:color="auto" w:fill="D9D9D9" w:themeFill="background1" w:themeFillShade="D9"/>
          </w:tcPr>
          <w:p w14:paraId="018E4944" w14:textId="7387A3CC" w:rsidR="004267EA" w:rsidRDefault="008B3F70" w:rsidP="00986A4E">
            <w:pPr>
              <w:rPr>
                <w:szCs w:val="20"/>
              </w:rPr>
            </w:pPr>
            <w:r>
              <w:rPr>
                <w:szCs w:val="20"/>
              </w:rPr>
              <w:t xml:space="preserve">Study History </w:t>
            </w:r>
          </w:p>
        </w:tc>
      </w:tr>
      <w:tr w:rsidR="0034452A" w14:paraId="61944149" w14:textId="77777777" w:rsidTr="00C101F7">
        <w:tc>
          <w:tcPr>
            <w:tcW w:w="2122" w:type="dxa"/>
          </w:tcPr>
          <w:p w14:paraId="5A35CACC" w14:textId="2EE734CF" w:rsidR="0034452A" w:rsidRDefault="00ED0EA3" w:rsidP="00986A4E">
            <w:pPr>
              <w:rPr>
                <w:szCs w:val="20"/>
              </w:rPr>
            </w:pPr>
            <w:r>
              <w:rPr>
                <w:szCs w:val="20"/>
              </w:rPr>
              <w:t xml:space="preserve"> Lo</w:t>
            </w:r>
            <w:r w:rsidR="00CF06CF">
              <w:rPr>
                <w:szCs w:val="20"/>
              </w:rPr>
              <w:t>cation</w:t>
            </w:r>
          </w:p>
        </w:tc>
        <w:tc>
          <w:tcPr>
            <w:tcW w:w="5244" w:type="dxa"/>
            <w:gridSpan w:val="2"/>
          </w:tcPr>
          <w:p w14:paraId="5CB1C75A" w14:textId="4A242473" w:rsidR="0034452A" w:rsidRDefault="008B3F70" w:rsidP="00986A4E">
            <w:pPr>
              <w:rPr>
                <w:szCs w:val="20"/>
              </w:rPr>
            </w:pPr>
            <w:r>
              <w:rPr>
                <w:szCs w:val="20"/>
              </w:rPr>
              <w:t>Title</w:t>
            </w:r>
            <w:r w:rsidR="00533971">
              <w:rPr>
                <w:szCs w:val="20"/>
              </w:rPr>
              <w:t xml:space="preserve"> &amp; purpose</w:t>
            </w:r>
            <w:r>
              <w:rPr>
                <w:szCs w:val="20"/>
              </w:rPr>
              <w:t xml:space="preserve"> </w:t>
            </w:r>
            <w:r w:rsidR="00ED0EA3">
              <w:rPr>
                <w:szCs w:val="20"/>
              </w:rPr>
              <w:t>Report ID</w:t>
            </w:r>
          </w:p>
        </w:tc>
        <w:tc>
          <w:tcPr>
            <w:tcW w:w="1650" w:type="dxa"/>
          </w:tcPr>
          <w:p w14:paraId="2B39C055" w14:textId="7A341539" w:rsidR="0034452A" w:rsidRDefault="00533971" w:rsidP="00986A4E">
            <w:pPr>
              <w:rPr>
                <w:szCs w:val="20"/>
              </w:rPr>
            </w:pPr>
            <w:r>
              <w:rPr>
                <w:szCs w:val="20"/>
              </w:rPr>
              <w:t>Date issued</w:t>
            </w:r>
          </w:p>
        </w:tc>
      </w:tr>
      <w:tr w:rsidR="0034452A" w14:paraId="04A28763" w14:textId="77777777" w:rsidTr="00C101F7">
        <w:tc>
          <w:tcPr>
            <w:tcW w:w="2122" w:type="dxa"/>
          </w:tcPr>
          <w:p w14:paraId="0F998782" w14:textId="77777777" w:rsidR="0034452A" w:rsidRDefault="0034452A" w:rsidP="00986A4E">
            <w:pPr>
              <w:rPr>
                <w:szCs w:val="20"/>
              </w:rPr>
            </w:pPr>
          </w:p>
        </w:tc>
        <w:tc>
          <w:tcPr>
            <w:tcW w:w="5244" w:type="dxa"/>
            <w:gridSpan w:val="2"/>
          </w:tcPr>
          <w:p w14:paraId="0FF02E9E" w14:textId="77777777" w:rsidR="0034452A" w:rsidRDefault="0034452A" w:rsidP="00986A4E">
            <w:pPr>
              <w:rPr>
                <w:szCs w:val="20"/>
              </w:rPr>
            </w:pPr>
          </w:p>
        </w:tc>
        <w:tc>
          <w:tcPr>
            <w:tcW w:w="1650" w:type="dxa"/>
          </w:tcPr>
          <w:p w14:paraId="0C391335" w14:textId="77777777" w:rsidR="0034452A" w:rsidRDefault="0034452A" w:rsidP="00986A4E">
            <w:pPr>
              <w:rPr>
                <w:szCs w:val="20"/>
              </w:rPr>
            </w:pPr>
          </w:p>
        </w:tc>
      </w:tr>
      <w:tr w:rsidR="0034452A" w14:paraId="2BAFD3F7" w14:textId="77777777" w:rsidTr="00C101F7">
        <w:tc>
          <w:tcPr>
            <w:tcW w:w="2122" w:type="dxa"/>
          </w:tcPr>
          <w:p w14:paraId="6A309E1B" w14:textId="77777777" w:rsidR="0034452A" w:rsidRDefault="0034452A" w:rsidP="00986A4E">
            <w:pPr>
              <w:rPr>
                <w:szCs w:val="20"/>
              </w:rPr>
            </w:pPr>
          </w:p>
        </w:tc>
        <w:tc>
          <w:tcPr>
            <w:tcW w:w="5244" w:type="dxa"/>
            <w:gridSpan w:val="2"/>
          </w:tcPr>
          <w:p w14:paraId="662E540A" w14:textId="77777777" w:rsidR="0034452A" w:rsidRDefault="0034452A" w:rsidP="00986A4E">
            <w:pPr>
              <w:rPr>
                <w:szCs w:val="20"/>
              </w:rPr>
            </w:pPr>
          </w:p>
        </w:tc>
        <w:tc>
          <w:tcPr>
            <w:tcW w:w="1650" w:type="dxa"/>
          </w:tcPr>
          <w:p w14:paraId="1A5AE27F" w14:textId="77777777" w:rsidR="0034452A" w:rsidRDefault="0034452A" w:rsidP="00986A4E">
            <w:pPr>
              <w:rPr>
                <w:szCs w:val="20"/>
              </w:rPr>
            </w:pPr>
          </w:p>
        </w:tc>
      </w:tr>
      <w:tr w:rsidR="00FE4483" w14:paraId="32215CC2" w14:textId="77777777" w:rsidTr="00BE212C">
        <w:tc>
          <w:tcPr>
            <w:tcW w:w="9016" w:type="dxa"/>
            <w:gridSpan w:val="4"/>
            <w:shd w:val="clear" w:color="auto" w:fill="D9D9D9" w:themeFill="background1" w:themeFillShade="D9"/>
          </w:tcPr>
          <w:p w14:paraId="33572B35" w14:textId="14FE6CFA" w:rsidR="00FE4483" w:rsidRDefault="00FE4483" w:rsidP="00986A4E">
            <w:pPr>
              <w:rPr>
                <w:szCs w:val="20"/>
              </w:rPr>
            </w:pPr>
            <w:r>
              <w:rPr>
                <w:szCs w:val="20"/>
              </w:rPr>
              <w:t xml:space="preserve">Risks </w:t>
            </w:r>
          </w:p>
        </w:tc>
      </w:tr>
      <w:tr w:rsidR="0034452A" w14:paraId="2219EEE3" w14:textId="77777777" w:rsidTr="00C101F7">
        <w:tc>
          <w:tcPr>
            <w:tcW w:w="2122" w:type="dxa"/>
          </w:tcPr>
          <w:p w14:paraId="573F5C0B" w14:textId="13AA2CAA" w:rsidR="0034452A" w:rsidRDefault="00FE4483" w:rsidP="00986A4E">
            <w:pPr>
              <w:rPr>
                <w:szCs w:val="20"/>
              </w:rPr>
            </w:pPr>
            <w:r>
              <w:rPr>
                <w:szCs w:val="20"/>
              </w:rPr>
              <w:t xml:space="preserve">Risk ID </w:t>
            </w:r>
          </w:p>
        </w:tc>
        <w:tc>
          <w:tcPr>
            <w:tcW w:w="5244" w:type="dxa"/>
            <w:gridSpan w:val="2"/>
          </w:tcPr>
          <w:p w14:paraId="34BAF4C1" w14:textId="27917210" w:rsidR="0034452A" w:rsidRDefault="00FE4483" w:rsidP="00986A4E">
            <w:pPr>
              <w:rPr>
                <w:szCs w:val="20"/>
              </w:rPr>
            </w:pPr>
            <w:r>
              <w:rPr>
                <w:szCs w:val="20"/>
              </w:rPr>
              <w:t xml:space="preserve">Summarise </w:t>
            </w:r>
            <w:r w:rsidR="00BE212C">
              <w:rPr>
                <w:szCs w:val="20"/>
              </w:rPr>
              <w:t>high risks</w:t>
            </w:r>
          </w:p>
        </w:tc>
        <w:tc>
          <w:tcPr>
            <w:tcW w:w="1650" w:type="dxa"/>
          </w:tcPr>
          <w:p w14:paraId="034C5307" w14:textId="7948B8B6" w:rsidR="0034452A" w:rsidRDefault="00EE1921" w:rsidP="00986A4E">
            <w:pPr>
              <w:rPr>
                <w:szCs w:val="20"/>
              </w:rPr>
            </w:pPr>
            <w:r>
              <w:rPr>
                <w:szCs w:val="20"/>
              </w:rPr>
              <w:t>Phase</w:t>
            </w:r>
          </w:p>
        </w:tc>
      </w:tr>
      <w:tr w:rsidR="0034452A" w14:paraId="34F63EF5" w14:textId="77777777" w:rsidTr="00C101F7">
        <w:tc>
          <w:tcPr>
            <w:tcW w:w="2122" w:type="dxa"/>
          </w:tcPr>
          <w:p w14:paraId="57EE4EE9" w14:textId="77777777" w:rsidR="0034452A" w:rsidRDefault="0034452A" w:rsidP="00986A4E">
            <w:pPr>
              <w:rPr>
                <w:szCs w:val="20"/>
              </w:rPr>
            </w:pPr>
          </w:p>
        </w:tc>
        <w:tc>
          <w:tcPr>
            <w:tcW w:w="5244" w:type="dxa"/>
            <w:gridSpan w:val="2"/>
          </w:tcPr>
          <w:p w14:paraId="6C562652" w14:textId="77777777" w:rsidR="0034452A" w:rsidRDefault="0034452A" w:rsidP="00986A4E">
            <w:pPr>
              <w:rPr>
                <w:szCs w:val="20"/>
              </w:rPr>
            </w:pPr>
          </w:p>
        </w:tc>
        <w:tc>
          <w:tcPr>
            <w:tcW w:w="1650" w:type="dxa"/>
          </w:tcPr>
          <w:p w14:paraId="40090449" w14:textId="77777777" w:rsidR="0034452A" w:rsidRDefault="0034452A" w:rsidP="00986A4E">
            <w:pPr>
              <w:rPr>
                <w:szCs w:val="20"/>
              </w:rPr>
            </w:pPr>
          </w:p>
        </w:tc>
      </w:tr>
      <w:tr w:rsidR="0034452A" w14:paraId="3EFAF6C2" w14:textId="77777777" w:rsidTr="00C101F7">
        <w:tc>
          <w:tcPr>
            <w:tcW w:w="2122" w:type="dxa"/>
          </w:tcPr>
          <w:p w14:paraId="65DA200F" w14:textId="77777777" w:rsidR="0034452A" w:rsidRDefault="0034452A" w:rsidP="00986A4E">
            <w:pPr>
              <w:rPr>
                <w:szCs w:val="20"/>
              </w:rPr>
            </w:pPr>
          </w:p>
        </w:tc>
        <w:tc>
          <w:tcPr>
            <w:tcW w:w="5244" w:type="dxa"/>
            <w:gridSpan w:val="2"/>
          </w:tcPr>
          <w:p w14:paraId="7C0CBE3B" w14:textId="77777777" w:rsidR="0034452A" w:rsidRDefault="0034452A" w:rsidP="00986A4E">
            <w:pPr>
              <w:rPr>
                <w:szCs w:val="20"/>
              </w:rPr>
            </w:pPr>
          </w:p>
        </w:tc>
        <w:tc>
          <w:tcPr>
            <w:tcW w:w="1650" w:type="dxa"/>
          </w:tcPr>
          <w:p w14:paraId="0FEAD506" w14:textId="77777777" w:rsidR="0034452A" w:rsidRDefault="0034452A" w:rsidP="00986A4E">
            <w:pPr>
              <w:rPr>
                <w:szCs w:val="20"/>
              </w:rPr>
            </w:pPr>
          </w:p>
        </w:tc>
      </w:tr>
      <w:tr w:rsidR="004D08CB" w14:paraId="1668CAAB" w14:textId="77777777" w:rsidTr="008E61B8">
        <w:tc>
          <w:tcPr>
            <w:tcW w:w="9016" w:type="dxa"/>
            <w:gridSpan w:val="4"/>
            <w:shd w:val="clear" w:color="auto" w:fill="D9D9D9" w:themeFill="background1" w:themeFillShade="D9"/>
          </w:tcPr>
          <w:p w14:paraId="71DF1656" w14:textId="2DFA0C98" w:rsidR="004D08CB" w:rsidRDefault="004D08CB" w:rsidP="00986A4E">
            <w:pPr>
              <w:rPr>
                <w:szCs w:val="20"/>
              </w:rPr>
            </w:pPr>
            <w:r>
              <w:rPr>
                <w:szCs w:val="20"/>
              </w:rPr>
              <w:t xml:space="preserve">Key Closure Activities </w:t>
            </w:r>
          </w:p>
        </w:tc>
      </w:tr>
      <w:tr w:rsidR="0034452A" w14:paraId="1D0BFB9A" w14:textId="77777777" w:rsidTr="00C101F7">
        <w:tc>
          <w:tcPr>
            <w:tcW w:w="2122" w:type="dxa"/>
          </w:tcPr>
          <w:p w14:paraId="14007C49" w14:textId="3E83F07A" w:rsidR="0034452A" w:rsidRDefault="00B160F6" w:rsidP="00986A4E">
            <w:pPr>
              <w:rPr>
                <w:szCs w:val="20"/>
              </w:rPr>
            </w:pPr>
            <w:r>
              <w:rPr>
                <w:szCs w:val="20"/>
              </w:rPr>
              <w:t>Activity ID</w:t>
            </w:r>
          </w:p>
        </w:tc>
        <w:tc>
          <w:tcPr>
            <w:tcW w:w="5244" w:type="dxa"/>
            <w:gridSpan w:val="2"/>
          </w:tcPr>
          <w:p w14:paraId="71ACC6FF" w14:textId="1D84DC80" w:rsidR="0034452A" w:rsidRDefault="00B160F6" w:rsidP="00986A4E">
            <w:pPr>
              <w:rPr>
                <w:szCs w:val="20"/>
              </w:rPr>
            </w:pPr>
            <w:r>
              <w:rPr>
                <w:szCs w:val="20"/>
              </w:rPr>
              <w:t>Summarise</w:t>
            </w:r>
          </w:p>
        </w:tc>
        <w:tc>
          <w:tcPr>
            <w:tcW w:w="1650" w:type="dxa"/>
          </w:tcPr>
          <w:p w14:paraId="0C5B139C" w14:textId="249E533C" w:rsidR="0034452A" w:rsidRDefault="00B160F6" w:rsidP="00986A4E">
            <w:pPr>
              <w:rPr>
                <w:szCs w:val="20"/>
              </w:rPr>
            </w:pPr>
            <w:r>
              <w:rPr>
                <w:szCs w:val="20"/>
              </w:rPr>
              <w:t>Ref to plan</w:t>
            </w:r>
          </w:p>
        </w:tc>
      </w:tr>
      <w:tr w:rsidR="0034452A" w14:paraId="58B08ECE" w14:textId="77777777" w:rsidTr="00C101F7">
        <w:tc>
          <w:tcPr>
            <w:tcW w:w="2122" w:type="dxa"/>
          </w:tcPr>
          <w:p w14:paraId="6FBFF1B3" w14:textId="77777777" w:rsidR="0034452A" w:rsidRDefault="0034452A" w:rsidP="00986A4E">
            <w:pPr>
              <w:rPr>
                <w:szCs w:val="20"/>
              </w:rPr>
            </w:pPr>
          </w:p>
        </w:tc>
        <w:tc>
          <w:tcPr>
            <w:tcW w:w="5244" w:type="dxa"/>
            <w:gridSpan w:val="2"/>
          </w:tcPr>
          <w:p w14:paraId="31A8470E" w14:textId="77777777" w:rsidR="0034452A" w:rsidRDefault="0034452A" w:rsidP="00986A4E">
            <w:pPr>
              <w:rPr>
                <w:szCs w:val="20"/>
              </w:rPr>
            </w:pPr>
          </w:p>
        </w:tc>
        <w:tc>
          <w:tcPr>
            <w:tcW w:w="1650" w:type="dxa"/>
          </w:tcPr>
          <w:p w14:paraId="1FBAB4A3" w14:textId="77777777" w:rsidR="0034452A" w:rsidRDefault="0034452A" w:rsidP="00986A4E">
            <w:pPr>
              <w:rPr>
                <w:szCs w:val="20"/>
              </w:rPr>
            </w:pPr>
          </w:p>
        </w:tc>
      </w:tr>
    </w:tbl>
    <w:p w14:paraId="604E131D" w14:textId="77777777" w:rsidR="00622ABE" w:rsidRDefault="00622ABE" w:rsidP="007762C1">
      <w:pPr>
        <w:rPr>
          <w:szCs w:val="20"/>
        </w:rPr>
      </w:pPr>
    </w:p>
    <w:p w14:paraId="7F98A5DC" w14:textId="77777777" w:rsidR="0026647F" w:rsidRDefault="0026647F" w:rsidP="007762C1">
      <w:pPr>
        <w:rPr>
          <w:szCs w:val="20"/>
        </w:rPr>
      </w:pPr>
    </w:p>
    <w:p w14:paraId="5BE50BA4" w14:textId="2E4FA159" w:rsidR="0026647F" w:rsidRDefault="0026647F" w:rsidP="007762C1">
      <w:pPr>
        <w:rPr>
          <w:szCs w:val="20"/>
        </w:rPr>
        <w:sectPr w:rsidR="0026647F">
          <w:pgSz w:w="11906" w:h="16838"/>
          <w:pgMar w:top="1440" w:right="1440" w:bottom="1440" w:left="1440" w:header="708" w:footer="708" w:gutter="0"/>
          <w:cols w:space="708"/>
          <w:docGrid w:linePitch="360"/>
        </w:sectPr>
      </w:pPr>
    </w:p>
    <w:p w14:paraId="1071315D" w14:textId="77777777" w:rsidR="007762C1" w:rsidRDefault="007762C1" w:rsidP="006C7C0B"/>
    <w:sectPr w:rsidR="007762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DC08" w14:textId="77777777" w:rsidR="00592A31" w:rsidRDefault="00592A31" w:rsidP="00050977">
      <w:pPr>
        <w:spacing w:after="0" w:line="240" w:lineRule="auto"/>
      </w:pPr>
      <w:r>
        <w:separator/>
      </w:r>
    </w:p>
  </w:endnote>
  <w:endnote w:type="continuationSeparator" w:id="0">
    <w:p w14:paraId="49F3F707" w14:textId="77777777" w:rsidR="00592A31" w:rsidRDefault="00592A31" w:rsidP="0005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64D7" w14:textId="3F39E8D4" w:rsidR="00050977" w:rsidRDefault="00DC14D4">
    <w:pPr>
      <w:pStyle w:val="Footer"/>
    </w:pPr>
    <w:r>
      <w:rPr>
        <w:noProof/>
      </w:rPr>
      <mc:AlternateContent>
        <mc:Choice Requires="wps">
          <w:drawing>
            <wp:anchor distT="0" distB="0" distL="0" distR="0" simplePos="0" relativeHeight="251658240" behindDoc="0" locked="0" layoutInCell="1" allowOverlap="1" wp14:anchorId="2BA5E5F5" wp14:editId="238D7FE8">
              <wp:simplePos x="635" y="635"/>
              <wp:positionH relativeFrom="page">
                <wp:align>center</wp:align>
              </wp:positionH>
              <wp:positionV relativeFrom="page">
                <wp:align>bottom</wp:align>
              </wp:positionV>
              <wp:extent cx="551815" cy="391160"/>
              <wp:effectExtent l="0" t="0" r="635" b="0"/>
              <wp:wrapNone/>
              <wp:docPr id="40213418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F9E8722" w14:textId="2FB31372"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5E5F5" id="_x0000_t202" coordsize="21600,21600" o:spt="202" path="m,l,21600r21600,l21600,xe">
              <v:stroke joinstyle="miter"/>
              <v:path gradientshapeok="t" o:connecttype="rect"/>
            </v:shapetype>
            <v:shape id="Text Box 2" o:spid="_x0000_s1027"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6F9E8722" w14:textId="2FB31372"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9911" w14:textId="11B6624E" w:rsidR="00050977" w:rsidRDefault="00A63F03">
    <w:pPr>
      <w:pStyle w:val="Footer"/>
    </w:pPr>
    <w:r>
      <w:rPr>
        <w:noProof/>
      </w:rPr>
      <mc:AlternateContent>
        <mc:Choice Requires="wps">
          <w:drawing>
            <wp:anchor distT="0" distB="0" distL="114300" distR="114300" simplePos="0" relativeHeight="251658243" behindDoc="0" locked="0" layoutInCell="1" allowOverlap="1" wp14:anchorId="3E865766" wp14:editId="49DA6C8C">
              <wp:simplePos x="0" y="0"/>
              <wp:positionH relativeFrom="column">
                <wp:posOffset>-1406106</wp:posOffset>
              </wp:positionH>
              <wp:positionV relativeFrom="paragraph">
                <wp:posOffset>-210628</wp:posOffset>
              </wp:positionV>
              <wp:extent cx="9049110" cy="269875"/>
              <wp:effectExtent l="0" t="0" r="0" b="0"/>
              <wp:wrapNone/>
              <wp:docPr id="986893195" name="Rectangle 2"/>
              <wp:cNvGraphicFramePr/>
              <a:graphic xmlns:a="http://schemas.openxmlformats.org/drawingml/2006/main">
                <a:graphicData uri="http://schemas.microsoft.com/office/word/2010/wordprocessingShape">
                  <wps:wsp>
                    <wps:cNvSpPr/>
                    <wps:spPr>
                      <a:xfrm>
                        <a:off x="0" y="0"/>
                        <a:ext cx="9049110" cy="269875"/>
                      </a:xfrm>
                      <a:prstGeom prst="rect">
                        <a:avLst/>
                      </a:prstGeom>
                      <a:solidFill>
                        <a:srgbClr val="D4D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CA45D" id="Rectangle 2" o:spid="_x0000_s1026" style="position:absolute;margin-left:-110.7pt;margin-top:-16.6pt;width:712.55pt;height:2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VlVAIAAKIEAAAOAAAAZHJzL2Uyb0RvYy54bWysVEtv2zAMvg/YfxB0X+0E6SNBnCJN1mFA&#10;0RZoh54VWYoNSKJGKXG6Xz9Kdpu222mYDzIp0nx8/Oj55cEatlcYWnAVH52UnCknoW7dtuI/Hq+/&#10;XHAWonC1MOBUxZ9V4JeLz5/mnZ+pMTRgaoWMgrgw63zFmxj9rCiCbJQV4QS8cmTUgFZEUnFb1Cg6&#10;im5NMS7Ls6IDrD2CVCHQ7bo38kWOr7WS8U7roCIzFafaYj4xn5t0Fou5mG1R+KaVQxniH6qwonWU&#10;9DXUWkTBdtj+Ecq2EiGAjicSbAFat1LlHqibUfmhm4dGeJV7IXCCf4Up/L+w8nb/4O+RYOh8mAUS&#10;UxcHjTa9qT52yGA9v4KlDpFJupyWk+loRJhKso3PphfnpwnN4vi1xxC/KbAsCRVHGkbGSOxvQuxd&#10;X1xSsgCmra9bY7KC283KINsLGtx6sr76ejVEf+dmHOuIduPzMhUiiEDaiEii9XXFg9tyJsyWmCkj&#10;5twOUoY89ZR7LULT58hhezrYNhInTWsrflGmZ8hsXKpMZVYNHRxBS9IG6ud7ZAg9zYKX1y0luREh&#10;3gskXlGRtCvxjg5tgCqHQeKsAfz1t/vkT+MmK2cd8ZS6+rkTqDgz3x0RYTqaTBKxszI5PR+Tgm8t&#10;m7cWt7MrIERHtJVeZjH5R/MiagT7RCu1TFnJJJyk3D1+g7KK/f7QUkq1XGY3IrMX8cY9eJmCJ5wS&#10;vI+HJ4F+mH8k5tzCC6fF7AMNet/0pYPlLoJuM0eOuBK3kkKLkFk2LG3atLd69jr+Wha/AQAA//8D&#10;AFBLAwQUAAYACAAAACEAfJpoT98AAAALAQAADwAAAGRycy9kb3ducmV2LnhtbEyPQW6DMBBF95V6&#10;B2sqdVMlBpuWhmKiKlJ23ZT0AA6eAAoeI2wScvs6q3Y3o3n68365XezALjj53pGCdJ0AQ2qc6alV&#10;8HPYr96B+aDJ6MERKrihh231+FDqwrgrfeOlDi2LIeQLraALYSw4902HVvu1G5Hi7eQmq0Ncp5ab&#10;SV9juB24SJI3bnVP8UOnR9x12Jzr2SrIXsM8f6XyJdvVp34Wt3zvfa7U89Py+QEs4BL+YLjrR3Wo&#10;otPRzWQ8GxSshEizyMZJSgHsjohE5sCOCjYSeFXy/x2qXwAAAP//AwBQSwECLQAUAAYACAAAACEA&#10;toM4kv4AAADhAQAAEwAAAAAAAAAAAAAAAAAAAAAAW0NvbnRlbnRfVHlwZXNdLnhtbFBLAQItABQA&#10;BgAIAAAAIQA4/SH/1gAAAJQBAAALAAAAAAAAAAAAAAAAAC8BAABfcmVscy8ucmVsc1BLAQItABQA&#10;BgAIAAAAIQDixuVlVAIAAKIEAAAOAAAAAAAAAAAAAAAAAC4CAABkcnMvZTJvRG9jLnhtbFBLAQIt&#10;ABQABgAIAAAAIQB8mmhP3wAAAAsBAAAPAAAAAAAAAAAAAAAAAK4EAABkcnMvZG93bnJldi54bWxQ&#10;SwUGAAAAAAQABADzAAAAugUAAAAA&#10;" fillcolor="#d4dbeb" stroked="f" strokeweight="1pt"/>
          </w:pict>
        </mc:Fallback>
      </mc:AlternateContent>
    </w:r>
    <w:r w:rsidR="00210771">
      <w:rPr>
        <w:noProof/>
      </w:rPr>
      <mc:AlternateContent>
        <mc:Choice Requires="wps">
          <w:drawing>
            <wp:anchor distT="0" distB="0" distL="114300" distR="114300" simplePos="0" relativeHeight="251658244" behindDoc="0" locked="0" layoutInCell="1" allowOverlap="1" wp14:anchorId="379CB7FC" wp14:editId="56FC507C">
              <wp:simplePos x="0" y="0"/>
              <wp:positionH relativeFrom="page">
                <wp:posOffset>-345057</wp:posOffset>
              </wp:positionH>
              <wp:positionV relativeFrom="paragraph">
                <wp:posOffset>56791</wp:posOffset>
              </wp:positionV>
              <wp:extent cx="8307238" cy="539750"/>
              <wp:effectExtent l="0" t="0" r="0" b="0"/>
              <wp:wrapNone/>
              <wp:docPr id="1412868440" name="Rectangle 1"/>
              <wp:cNvGraphicFramePr/>
              <a:graphic xmlns:a="http://schemas.openxmlformats.org/drawingml/2006/main">
                <a:graphicData uri="http://schemas.microsoft.com/office/word/2010/wordprocessingShape">
                  <wps:wsp>
                    <wps:cNvSpPr/>
                    <wps:spPr>
                      <a:xfrm>
                        <a:off x="0" y="0"/>
                        <a:ext cx="8307238" cy="539750"/>
                      </a:xfrm>
                      <a:prstGeom prst="rect">
                        <a:avLst/>
                      </a:prstGeom>
                      <a:solidFill>
                        <a:srgbClr val="021D5E"/>
                      </a:solidFill>
                      <a:ln w="12700" cap="flat" cmpd="sng" algn="ctr">
                        <a:noFill/>
                        <a:prstDash val="solid"/>
                        <a:miter lim="800000"/>
                      </a:ln>
                      <a:effectLst/>
                    </wps:spPr>
                    <wps:txbx>
                      <w:txbxContent>
                        <w:p w14:paraId="66EE3CEF" w14:textId="77777777" w:rsidR="00931DB9" w:rsidRDefault="00931DB9" w:rsidP="00931DB9">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Mine Land Rehabilitation Authority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CB7FC" id="_x0000_s1028" style="position:absolute;margin-left:-27.15pt;margin-top:4.45pt;width:654.1pt;height:4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sWYAIAALQEAAAOAAAAZHJzL2Uyb0RvYy54bWysVE1v2zAMvQ/YfxB0X+2kzdIGdYqgWYcB&#10;RVugHXpWZDkWIIkapcTufv0o2Wm6bqdhOSikSPHj8dGXV701bK8waHAVn5yUnCknodZuW/HvTzef&#10;zjkLUbhaGHCq4i8q8Kvlxw+XnV+oKbRgaoWMgriw6HzF2xj9oiiCbJUV4QS8cmRsAK2IpOK2qFF0&#10;FN2aYlqWn4sOsPYIUoVAt+vByJc5ftMoGe+bJqjITMWptphPzOcmncXyUiy2KHyr5ViG+IcqrNCO&#10;kr6GWoso2A71H6GslggBmngiwRbQNFqq3AN1MynfdfPYCq9yLwRO8K8whf8XVt7tH/0DEgydD4tA&#10;Yuqib9Cmf6qP9Rmsl1ewVB+ZpMvz03I+PaXxSrLNTi/ms4xmcXztMcSvCixLQsWRhpExEvvbECkj&#10;uR5cUrIARtc32pis4HZzbZDtRRrcdLKefUmzoie/uRnHOqLddF7ScKUgAjVGRBKtryse3JYzYbbE&#10;TBkx53aQMuSpp9xrEdohRw470MHqSJw02lKTZfqNmY1LlanMqrGDI2hJiv2mZ5oST9KLdLOB+uUB&#10;GcJAvODljaa0tyLEB4HENCqbtife09EYoF5glDhrAX/+7T75EwHIyllHzKU+f+wEKs7MN0fUuJic&#10;nSWqZ+VsNp+Sgm8tm7cWt7PXQBhPaE+9zGLyj+YgNgj2mZZslbKSSThJuQdER+U6DhtFayrVapXd&#10;iN5exFv36GUKnpBLgD/1zwL9yIhIXLqDA8vF4h0xBt/00sFqF6HRmTVHXIkPSaHVyMwY1zjt3ls9&#10;ex0/NstfAAAA//8DAFBLAwQUAAYACAAAACEAj1s8C94AAAAJAQAADwAAAGRycy9kb3ducmV2Lnht&#10;bEyPzW7CQAyE70h9h5Ur9QabJqWCNA7qj1oJcWkpD2CyJonIeqPsAunbdzm1J9ua0fibYjXaTp15&#10;8K0ThPtZAoqlcqaVGmH3/T5dgPKBxFDnhBF+2MOqvJkUlBt3kS8+b0OtYoj4nBCaEPpca181bMnP&#10;XM8StYMbLIV4DrU2A11iuO10miSP2lIr8UNDPb82XB23J4vwst59pO1m8zaET+/c0WQHshni3e34&#10;/AQq8Bj+zHDFj+hQRqa9O4nxqkOYzh+yaEVYLEFd9XSexW2PsIxTl4X+36D8BQAA//8DAFBLAQIt&#10;ABQABgAIAAAAIQC2gziS/gAAAOEBAAATAAAAAAAAAAAAAAAAAAAAAABbQ29udGVudF9UeXBlc10u&#10;eG1sUEsBAi0AFAAGAAgAAAAhADj9If/WAAAAlAEAAAsAAAAAAAAAAAAAAAAALwEAAF9yZWxzLy5y&#10;ZWxzUEsBAi0AFAAGAAgAAAAhAC4hqxZgAgAAtAQAAA4AAAAAAAAAAAAAAAAALgIAAGRycy9lMm9E&#10;b2MueG1sUEsBAi0AFAAGAAgAAAAhAI9bPAveAAAACQEAAA8AAAAAAAAAAAAAAAAAugQAAGRycy9k&#10;b3ducmV2LnhtbFBLBQYAAAAABAAEAPMAAADFBQAAAAA=&#10;" fillcolor="#021d5e" stroked="f" strokeweight="1pt">
              <v:textbox>
                <w:txbxContent>
                  <w:p w14:paraId="66EE3CEF" w14:textId="77777777" w:rsidR="00931DB9" w:rsidRDefault="00931DB9" w:rsidP="00931DB9">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Mine Land Rehabilitation Authority </w:t>
                    </w:r>
                  </w:p>
                </w:txbxContent>
              </v:textbox>
              <w10:wrap anchorx="page"/>
            </v:rect>
          </w:pict>
        </mc:Fallback>
      </mc:AlternateContent>
    </w:r>
    <w:r w:rsidR="00DC14D4">
      <w:rPr>
        <w:noProof/>
      </w:rPr>
      <mc:AlternateContent>
        <mc:Choice Requires="wps">
          <w:drawing>
            <wp:anchor distT="0" distB="0" distL="0" distR="0" simplePos="0" relativeHeight="251658241" behindDoc="0" locked="0" layoutInCell="1" allowOverlap="1" wp14:anchorId="64411A94" wp14:editId="38D227F8">
              <wp:simplePos x="914400" y="10094976"/>
              <wp:positionH relativeFrom="page">
                <wp:align>center</wp:align>
              </wp:positionH>
              <wp:positionV relativeFrom="page">
                <wp:align>bottom</wp:align>
              </wp:positionV>
              <wp:extent cx="551815" cy="391160"/>
              <wp:effectExtent l="0" t="0" r="635" b="0"/>
              <wp:wrapNone/>
              <wp:docPr id="153066072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9B24466" w14:textId="26F6E069"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411A94" id="_x0000_t202" coordsize="21600,21600" o:spt="202" path="m,l,21600r21600,l21600,xe">
              <v:stroke joinstyle="miter"/>
              <v:path gradientshapeok="t" o:connecttype="rect"/>
            </v:shapetype>
            <v:shape id="Text Box 3" o:spid="_x0000_s1029"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59B24466" w14:textId="26F6E069"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DC60" w14:textId="77777777" w:rsidR="00050977" w:rsidRDefault="00DC14D4">
    <w:pPr>
      <w:pStyle w:val="Footer"/>
    </w:pPr>
    <w:r>
      <w:rPr>
        <w:noProof/>
      </w:rPr>
      <mc:AlternateContent>
        <mc:Choice Requires="wps">
          <w:drawing>
            <wp:anchor distT="0" distB="0" distL="0" distR="0" simplePos="0" relativeHeight="251658242" behindDoc="0" locked="0" layoutInCell="1" allowOverlap="1" wp14:anchorId="5BA02F15" wp14:editId="64116B5F">
              <wp:simplePos x="635" y="635"/>
              <wp:positionH relativeFrom="page">
                <wp:align>center</wp:align>
              </wp:positionH>
              <wp:positionV relativeFrom="page">
                <wp:align>bottom</wp:align>
              </wp:positionV>
              <wp:extent cx="551815" cy="391160"/>
              <wp:effectExtent l="0" t="0" r="635" b="0"/>
              <wp:wrapNone/>
              <wp:docPr id="29504934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DE2FD71" w14:textId="77777777" w:rsidR="00DC14D4" w:rsidRPr="00DC14D4" w:rsidRDefault="00DC14D4" w:rsidP="00DC14D4">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02F15"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6DE2FD71" w14:textId="77777777" w:rsidR="00DC14D4" w:rsidRPr="00DC14D4" w:rsidRDefault="00DC14D4" w:rsidP="00DC14D4">
                    <w:pPr>
                      <w:spacing w:after="0"/>
                      <w:rPr>
                        <w:rFonts w:ascii="Calibri" w:eastAsia="Calibri" w:hAnsi="Calibri" w:cs="Calibri"/>
                        <w:noProof/>
                        <w:color w:val="000000"/>
                        <w:sz w:val="24"/>
                        <w:szCs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8C67" w14:textId="63046FD9" w:rsidR="00D331E7" w:rsidRDefault="00D33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8D4E" w14:textId="77777777" w:rsidR="00592A31" w:rsidRDefault="00592A31" w:rsidP="00050977">
      <w:pPr>
        <w:spacing w:after="0" w:line="240" w:lineRule="auto"/>
      </w:pPr>
      <w:r>
        <w:separator/>
      </w:r>
    </w:p>
  </w:footnote>
  <w:footnote w:type="continuationSeparator" w:id="0">
    <w:p w14:paraId="195F4D28" w14:textId="77777777" w:rsidR="00592A31" w:rsidRDefault="00592A31" w:rsidP="00050977">
      <w:pPr>
        <w:spacing w:after="0" w:line="240" w:lineRule="auto"/>
      </w:pPr>
      <w:r>
        <w:continuationSeparator/>
      </w:r>
    </w:p>
  </w:footnote>
  <w:footnote w:id="1">
    <w:p w14:paraId="2AE7AC89" w14:textId="37DBA973" w:rsidR="00EA127B" w:rsidRDefault="00EA127B" w:rsidP="00EA127B">
      <w:pPr>
        <w:pStyle w:val="FootnoteText"/>
      </w:pPr>
      <w:r>
        <w:rPr>
          <w:rStyle w:val="FootnoteReference"/>
        </w:rPr>
        <w:footnoteRef/>
      </w:r>
      <w:r w:rsidR="000803DC">
        <w:t xml:space="preserve"> </w:t>
      </w:r>
      <w:r w:rsidRPr="00774971">
        <w:rPr>
          <w:sz w:val="18"/>
          <w:szCs w:val="18"/>
        </w:rPr>
        <w:t xml:space="preserve">ICMM (2025) </w:t>
      </w:r>
      <w:r w:rsidRPr="00774971">
        <w:rPr>
          <w:i/>
          <w:iCs/>
          <w:sz w:val="18"/>
          <w:szCs w:val="18"/>
        </w:rPr>
        <w:t>Integrated Mine Closure</w:t>
      </w:r>
      <w:r>
        <w:rPr>
          <w:i/>
          <w:iCs/>
          <w:sz w:val="18"/>
          <w:szCs w:val="18"/>
        </w:rPr>
        <w:t>:</w:t>
      </w:r>
      <w:r w:rsidRPr="00774971">
        <w:rPr>
          <w:i/>
          <w:iCs/>
          <w:sz w:val="18"/>
          <w:szCs w:val="18"/>
        </w:rPr>
        <w:t xml:space="preserve"> Good Practice Guide</w:t>
      </w:r>
      <w:r>
        <w:rPr>
          <w:rStyle w:val="FootnoteReference"/>
          <w:i/>
          <w:iCs/>
          <w:sz w:val="18"/>
          <w:szCs w:val="18"/>
        </w:rPr>
        <w:footnoteRef/>
      </w:r>
      <w:r w:rsidRPr="00774971">
        <w:rPr>
          <w:i/>
          <w:iCs/>
          <w:sz w:val="18"/>
          <w:szCs w:val="18"/>
        </w:rPr>
        <w:t xml:space="preserve">. </w:t>
      </w:r>
      <w:hyperlink r:id="rId1" w:history="1">
        <w:r w:rsidRPr="00732495">
          <w:rPr>
            <w:rStyle w:val="Hyperlink"/>
            <w:sz w:val="18"/>
            <w:szCs w:val="18"/>
          </w:rPr>
          <w:t>https://www.icmm.com/integrated-mine-closure</w:t>
        </w:r>
      </w:hyperlink>
    </w:p>
  </w:footnote>
  <w:footnote w:id="2">
    <w:p w14:paraId="50CAA16B" w14:textId="3C986028" w:rsidR="0063074A" w:rsidRDefault="0063074A">
      <w:pPr>
        <w:pStyle w:val="FootnoteText"/>
      </w:pPr>
      <w:r>
        <w:rPr>
          <w:rStyle w:val="FootnoteReference"/>
        </w:rPr>
        <w:footnoteRef/>
      </w:r>
      <w:r>
        <w:t xml:space="preserve"> </w:t>
      </w:r>
      <w:hyperlink r:id="rId2" w:history="1">
        <w:r w:rsidRPr="0063074A">
          <w:rPr>
            <w:color w:val="0000FF"/>
            <w:szCs w:val="22"/>
            <w:u w:val="single"/>
          </w:rPr>
          <w:t>ISO 21795-1:2021 - Mine closure and reclamation planning — Part 1: Requirements</w:t>
        </w:r>
      </w:hyperlink>
    </w:p>
  </w:footnote>
  <w:footnote w:id="3">
    <w:p w14:paraId="7E2DA87B" w14:textId="6C0684A5" w:rsidR="00334C14" w:rsidRDefault="00334C14">
      <w:pPr>
        <w:pStyle w:val="FootnoteText"/>
      </w:pPr>
      <w:r>
        <w:rPr>
          <w:rStyle w:val="FootnoteReference"/>
        </w:rPr>
        <w:footnoteRef/>
      </w:r>
      <w:r>
        <w:t xml:space="preserve"> </w:t>
      </w:r>
      <w:r w:rsidR="00D2717D">
        <w:t xml:space="preserve">MLRA </w:t>
      </w:r>
      <w:hyperlink r:id="rId3" w:history="1">
        <w:r w:rsidR="00D2717D" w:rsidRPr="00D2717D">
          <w:rPr>
            <w:color w:val="0000FF"/>
            <w:szCs w:val="22"/>
            <w:u w:val="single"/>
          </w:rPr>
          <w:t>Vocabulary</w:t>
        </w:r>
      </w:hyperlink>
    </w:p>
  </w:footnote>
  <w:footnote w:id="4">
    <w:p w14:paraId="61333FCD" w14:textId="65D0249A" w:rsidR="000A5229" w:rsidRDefault="000A5229">
      <w:pPr>
        <w:pStyle w:val="FootnoteText"/>
      </w:pPr>
    </w:p>
  </w:footnote>
  <w:footnote w:id="5">
    <w:p w14:paraId="4BDC9A97" w14:textId="78E345C7" w:rsidR="0077386D" w:rsidRDefault="0077386D">
      <w:pPr>
        <w:pStyle w:val="FootnoteText"/>
      </w:pPr>
      <w:r>
        <w:rPr>
          <w:rStyle w:val="FootnoteReference"/>
        </w:rPr>
        <w:footnoteRef/>
      </w:r>
      <w:r>
        <w:t xml:space="preserve"> The implementation of the DMRP/ construction of the final landform may have an individual discussion paper to provide additional detail.</w:t>
      </w:r>
    </w:p>
  </w:footnote>
  <w:footnote w:id="6">
    <w:p w14:paraId="06065A12" w14:textId="261115DA" w:rsidR="00BC377F" w:rsidRDefault="00BC377F">
      <w:pPr>
        <w:pStyle w:val="FootnoteText"/>
      </w:pPr>
      <w:r>
        <w:rPr>
          <w:rStyle w:val="FootnoteReference"/>
        </w:rPr>
        <w:footnoteRef/>
      </w:r>
      <w:r>
        <w:t xml:space="preserve"> </w:t>
      </w:r>
      <w:r w:rsidR="00E551A6">
        <w:t xml:space="preserve">DPT: </w:t>
      </w:r>
      <w:hyperlink r:id="rId4" w:history="1">
        <w:r w:rsidR="00D42811" w:rsidRPr="00D42811">
          <w:rPr>
            <w:color w:val="0000FF"/>
            <w:szCs w:val="22"/>
            <w:u w:val="single"/>
          </w:rPr>
          <w:t>Making the final assessment</w:t>
        </w:r>
      </w:hyperlink>
      <w:r w:rsidR="00D42811">
        <w:rPr>
          <w:szCs w:val="22"/>
        </w:rPr>
        <w:t xml:space="preserve"> </w:t>
      </w:r>
    </w:p>
  </w:footnote>
  <w:footnote w:id="7">
    <w:p w14:paraId="03888B5B" w14:textId="77777777" w:rsidR="003A3F73" w:rsidRDefault="003A3F73" w:rsidP="003A3F73">
      <w:pPr>
        <w:pStyle w:val="FootnoteText"/>
      </w:pPr>
      <w:r>
        <w:rPr>
          <w:rStyle w:val="FootnoteReference"/>
        </w:rPr>
        <w:footnoteRef/>
      </w:r>
      <w:r>
        <w:t xml:space="preserve"> </w:t>
      </w:r>
      <w:r w:rsidRPr="00E70239">
        <w:rPr>
          <w:i/>
          <w:iCs/>
        </w:rPr>
        <w:t>DEECA (2025) Ministerial Guidelines for preparation of Declared Mine Rehabilitation Plans</w:t>
      </w:r>
    </w:p>
  </w:footnote>
  <w:footnote w:id="8">
    <w:p w14:paraId="27040B1C" w14:textId="10BD3320" w:rsidR="003A3F73" w:rsidRDefault="003A3F73" w:rsidP="003A3F73">
      <w:pPr>
        <w:pStyle w:val="FootnoteText"/>
      </w:pPr>
      <w:r>
        <w:rPr>
          <w:rStyle w:val="FootnoteReference"/>
        </w:rPr>
        <w:footnoteRef/>
      </w:r>
      <w:r>
        <w:t xml:space="preserve"> </w:t>
      </w:r>
      <w:r w:rsidRPr="00774971">
        <w:rPr>
          <w:sz w:val="18"/>
          <w:szCs w:val="18"/>
        </w:rPr>
        <w:t xml:space="preserve">ICMM (2025) </w:t>
      </w:r>
      <w:r w:rsidRPr="00774971">
        <w:rPr>
          <w:i/>
          <w:iCs/>
          <w:sz w:val="18"/>
          <w:szCs w:val="18"/>
        </w:rPr>
        <w:t>Integrated Mine Closure</w:t>
      </w:r>
      <w:r>
        <w:rPr>
          <w:i/>
          <w:iCs/>
          <w:sz w:val="18"/>
          <w:szCs w:val="18"/>
        </w:rPr>
        <w:t>:</w:t>
      </w:r>
      <w:r w:rsidRPr="00774971">
        <w:rPr>
          <w:i/>
          <w:iCs/>
          <w:sz w:val="18"/>
          <w:szCs w:val="18"/>
        </w:rPr>
        <w:t xml:space="preserve"> Good Practice Guide</w:t>
      </w:r>
      <w:r>
        <w:rPr>
          <w:rStyle w:val="FootnoteReference"/>
          <w:i/>
          <w:iCs/>
          <w:sz w:val="18"/>
          <w:szCs w:val="18"/>
        </w:rPr>
        <w:footnoteRef/>
      </w:r>
      <w:r w:rsidRPr="00774971">
        <w:rPr>
          <w:i/>
          <w:iCs/>
          <w:sz w:val="18"/>
          <w:szCs w:val="18"/>
        </w:rPr>
        <w:t xml:space="preserve">. </w:t>
      </w:r>
      <w:hyperlink r:id="rId5" w:history="1">
        <w:r w:rsidRPr="00732495">
          <w:rPr>
            <w:rStyle w:val="Hyperlink"/>
            <w:sz w:val="18"/>
            <w:szCs w:val="18"/>
          </w:rPr>
          <w:t>https://www.icmm.com/integrated-mine-closure</w:t>
        </w:r>
      </w:hyperlink>
    </w:p>
  </w:footnote>
  <w:footnote w:id="9">
    <w:p w14:paraId="4A19044E" w14:textId="637A3F2F" w:rsidR="00CD59EE" w:rsidRDefault="00CD59EE">
      <w:pPr>
        <w:pStyle w:val="FootnoteText"/>
      </w:pPr>
      <w:r>
        <w:rPr>
          <w:rStyle w:val="FootnoteReference"/>
        </w:rPr>
        <w:footnoteRef/>
      </w:r>
      <w:r>
        <w:t xml:space="preserve"> </w:t>
      </w:r>
      <w:r w:rsidR="00CF4824">
        <w:t>Government of Western Australia (DMIRS 2023b)</w:t>
      </w:r>
      <w:r w:rsidR="00CF4824" w:rsidRPr="00CD59EE">
        <w:rPr>
          <w:szCs w:val="22"/>
        </w:rPr>
        <w:t xml:space="preserve"> </w:t>
      </w:r>
      <w:hyperlink r:id="rId6" w:history="1">
        <w:r w:rsidRPr="00CD59EE">
          <w:rPr>
            <w:color w:val="0000FF"/>
            <w:szCs w:val="22"/>
            <w:u w:val="single"/>
          </w:rPr>
          <w:t>Guideline for preparing Mining Closure Plans - March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AE1A" w14:textId="77777777" w:rsidR="00C726FB" w:rsidRDefault="00C726FB">
    <w:pPr>
      <w:pStyle w:val="Header"/>
    </w:pPr>
  </w:p>
  <w:p w14:paraId="459FCEB4" w14:textId="77777777" w:rsidR="0047035F" w:rsidRDefault="004703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02C0" w14:textId="5E0E5FF4" w:rsidR="000A3367" w:rsidRDefault="00210771" w:rsidP="000A3367">
    <w:pPr>
      <w:pStyle w:val="Header"/>
      <w:jc w:val="right"/>
      <w:rPr>
        <w:b/>
        <w:bCs/>
        <w:color w:val="A6A6A6" w:themeColor="background1" w:themeShade="A6"/>
      </w:rPr>
    </w:pPr>
    <w:r>
      <w:rPr>
        <w:noProof/>
      </w:rPr>
      <mc:AlternateContent>
        <mc:Choice Requires="wps">
          <w:drawing>
            <wp:anchor distT="0" distB="0" distL="114300" distR="114300" simplePos="0" relativeHeight="251658246" behindDoc="0" locked="0" layoutInCell="1" allowOverlap="1" wp14:anchorId="767F47F6" wp14:editId="032FAB68">
              <wp:simplePos x="0" y="0"/>
              <wp:positionH relativeFrom="column">
                <wp:posOffset>-1587260</wp:posOffset>
              </wp:positionH>
              <wp:positionV relativeFrom="paragraph">
                <wp:posOffset>-1006</wp:posOffset>
              </wp:positionV>
              <wp:extent cx="8927261" cy="269875"/>
              <wp:effectExtent l="0" t="0" r="7620" b="0"/>
              <wp:wrapNone/>
              <wp:docPr id="369620652" name="Rectangle 2"/>
              <wp:cNvGraphicFramePr/>
              <a:graphic xmlns:a="http://schemas.openxmlformats.org/drawingml/2006/main">
                <a:graphicData uri="http://schemas.microsoft.com/office/word/2010/wordprocessingShape">
                  <wps:wsp>
                    <wps:cNvSpPr/>
                    <wps:spPr>
                      <a:xfrm>
                        <a:off x="0" y="0"/>
                        <a:ext cx="8927261" cy="269875"/>
                      </a:xfrm>
                      <a:prstGeom prst="rect">
                        <a:avLst/>
                      </a:prstGeom>
                      <a:solidFill>
                        <a:srgbClr val="00B0B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5D344" id="Rectangle 2" o:spid="_x0000_s1026" style="position:absolute;margin-left:-125pt;margin-top:-.1pt;width:702.95pt;height:2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jUwIAAKIEAAAOAAAAZHJzL2Uyb0RvYy54bWysVN9P2zAQfp+0/8Hy+0gaFUorUlSKmCYh&#10;QIKJZ9dxGku2zzu7Tdlfv7MTKGN7mpYH5853uR/ffZeLy4M1bK8waHA1n5yUnCknodFuW/PvTzdf&#10;zjkLUbhGGHCq5i8q8Mvl508XvV+oCjowjUJGQVxY9L7mXYx+URRBdsqKcAJeOTK2gFZEUnFbNCh6&#10;im5NUZXlWdEDNh5BqhDo9now8mWO37ZKxvu2DSoyU3OqLeYT87lJZ7G8EIstCt9pOZYh/qEKK7Sj&#10;pG+hrkUUbIf6j1BWS4QAbTyRYAtoWy1V7oG6mZQfunnshFe5FwIn+DeYwv8LK+/2j/4BCYbeh0Ug&#10;MXVxaNGmN9XHDhmslzew1CEySZfn82pWnU04k2Srzubns9OEZnH82mOIXxVYloSaIw0jYyT2tyEO&#10;rq8uKVkAo5sbbUxWcLtZG2R7kQZXXpVX8zH6b27GsZ5oV81KGq4URKDWiEii9U3Ng9tyJsyWmCkj&#10;5twOUoY89ZT7WoRuyJHDDnSwOhInjbbUZJmeMbNxqTKVWTV2cAQtSRtoXh6QIQw0C17eaEpyK0J8&#10;EEi8oiJpV+I9Ha0BqhxGibMO8Off7pM/jZusnPXEU+rqx06g4sx8c0SE+WQ6TcTOyvR0VpGC7y2b&#10;9xa3s2sgRGlsVF0Wk380r2KLYJ9ppVYpK5mEk5R7wG9U1nHYH1pKqVar7EZk9iLeukcvU/CEU4L3&#10;6fAs0I/zj8ScO3jltFh8oMHgm750sNpFaHXmyBFX4lZSaBEyy8alTZv2Xs9ex1/L8hcAAAD//wMA&#10;UEsDBBQABgAIAAAAIQA1thlx4gAAAAoBAAAPAAAAZHJzL2Rvd25yZXYueG1sTI9BT4QwEIXvJv6H&#10;Zky87baguCtSNmJijNmY6KqJx0JHQOkUadlFf73lpLc3eS9vvpdtJtOxPQ6utSQhWgpgSJXVLdUS&#10;Xp5vF2tgzivSqrOEEr7RwSY/PspUqu2BnnC/8zULJeRSJaHxvk85d1WDRrml7ZGC924Ho3w4h5rr&#10;QR1Cuel4LMQFN6ql8KFRPd40WH3uRiNhfHsoforXO/91PxXrVfSxKsXjVsrTk+n6CpjHyf+FYcYP&#10;6JAHptKOpB3rJCziRIQxflbA5kCUJJfASgnn8RnwPOP/J+S/AAAA//8DAFBLAQItABQABgAIAAAA&#10;IQC2gziS/gAAAOEBAAATAAAAAAAAAAAAAAAAAAAAAABbQ29udGVudF9UeXBlc10ueG1sUEsBAi0A&#10;FAAGAAgAAAAhADj9If/WAAAAlAEAAAsAAAAAAAAAAAAAAAAALwEAAF9yZWxzLy5yZWxzUEsBAi0A&#10;FAAGAAgAAAAhANv/AGNTAgAAogQAAA4AAAAAAAAAAAAAAAAALgIAAGRycy9lMm9Eb2MueG1sUEsB&#10;Ai0AFAAGAAgAAAAhADW2GXHiAAAACgEAAA8AAAAAAAAAAAAAAAAArQQAAGRycy9kb3ducmV2Lnht&#10;bFBLBQYAAAAABAAEAPMAAAC8BQAAAAA=&#10;" fillcolor="#00b0b9" stroked="f" strokeweight="1pt"/>
          </w:pict>
        </mc:Fallback>
      </mc:AlternateContent>
    </w:r>
    <w:r w:rsidR="00541490">
      <w:rPr>
        <w:noProof/>
      </w:rPr>
      <mc:AlternateContent>
        <mc:Choice Requires="wps">
          <w:drawing>
            <wp:anchor distT="0" distB="0" distL="114300" distR="114300" simplePos="0" relativeHeight="251658245" behindDoc="0" locked="0" layoutInCell="1" allowOverlap="1" wp14:anchorId="130BC5E4" wp14:editId="74A9365E">
              <wp:simplePos x="0" y="0"/>
              <wp:positionH relativeFrom="column">
                <wp:posOffset>-1587260</wp:posOffset>
              </wp:positionH>
              <wp:positionV relativeFrom="paragraph">
                <wp:posOffset>-449580</wp:posOffset>
              </wp:positionV>
              <wp:extent cx="9135553" cy="449580"/>
              <wp:effectExtent l="0" t="0" r="8890" b="7620"/>
              <wp:wrapNone/>
              <wp:docPr id="449560779" name="Rectangle 1"/>
              <wp:cNvGraphicFramePr/>
              <a:graphic xmlns:a="http://schemas.openxmlformats.org/drawingml/2006/main">
                <a:graphicData uri="http://schemas.microsoft.com/office/word/2010/wordprocessingShape">
                  <wps:wsp>
                    <wps:cNvSpPr/>
                    <wps:spPr>
                      <a:xfrm>
                        <a:off x="0" y="0"/>
                        <a:ext cx="9135553" cy="449580"/>
                      </a:xfrm>
                      <a:prstGeom prst="rect">
                        <a:avLst/>
                      </a:prstGeom>
                      <a:solidFill>
                        <a:srgbClr val="021D5E"/>
                      </a:solidFill>
                      <a:ln w="12700" cap="flat" cmpd="sng" algn="ctr">
                        <a:noFill/>
                        <a:prstDash val="solid"/>
                        <a:miter lim="800000"/>
                      </a:ln>
                      <a:effectLst/>
                    </wps:spPr>
                    <wps:txbx>
                      <w:txbxContent>
                        <w:p w14:paraId="78192CFC" w14:textId="0A95940D" w:rsidR="002017F8" w:rsidRDefault="002017F8" w:rsidP="006A0902">
                          <w:pPr>
                            <w:ind w:left="5760"/>
                            <w:jc w:val="center"/>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 xml:space="preserve">02: Structuring a </w:t>
                          </w:r>
                          <w:r w:rsidR="006C21A0">
                            <w:rPr>
                              <w:rFonts w:eastAsia="Times New Roman" w:cs="Arial"/>
                              <w:szCs w:val="20"/>
                              <w:lang w:eastAsia="en-AU"/>
                            </w:rPr>
                            <w:t>DMRP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BC5E4" id="Rectangle 1" o:spid="_x0000_s1026" style="position:absolute;left:0;text-align:left;margin-left:-125pt;margin-top:-35.4pt;width:719.35pt;height:35.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RxYQIAALQEAAAOAAAAZHJzL2Uyb0RvYy54bWysVMFu2zAMvQ/YPwi6r07SZE2DOEXQrMOA&#10;oi3QDj0rshwLkESNUmJ3Xz9Kdpqu22lYDgopUnzi06OXV5017KAwaHAlH5+NOFNOQqXdruTfn24+&#10;zTkLUbhKGHCq5C8q8KvVxw/L1i/UBBowlUJGRVxYtL7kTYx+URRBNsqKcAZeOQrWgFZEcnFXVCha&#10;qm5NMRmNPhctYOURpAqBdjd9kK9y/bpWMt7XdVCRmZLT3WJeMa/btBarpVjsUPhGy+Ea4h9uYYV2&#10;BPpaaiOiYHvUf5SyWiIEqOOZBFtAXWupcg/UzXj0rpvHRniVeyFygn+lKfy/svLu8OgfkGhofVgE&#10;MlMXXY02/dP9WJfJenklS3WRSdq8HJ/PZrNzziTFptPL2TyzWZxOewzxqwLLklFypMfIHInDbYiE&#10;SKnHlAQWwOjqRhuTHdxtrw2yg0gPNxlvZl/SW9GR39KMYy3JbnIxoseVggRUGxHJtL4qeXA7zoTZ&#10;kTJlxIztICHkV0/YGxGaHiOX7eVgdSRNGm1LPh+l34BsXLqZyqoaOjiRlqzYbTumCXiaTqSdLVQv&#10;D8gQeuEFL280wd6KEB8EktLo2jQ98Z6W2gD1AoPFWQP482/7KZ8EQFHOWlIu9fljL1BxZr45ksbl&#10;eDpNUs/OdHYxIQffRrZvI25vr4E4HtOcepnNlB/N0awR7DMN2TqhUkg4Sdg9o4NzHfuJojGVar3O&#10;aSRvL+Kte/QyFU/MJcKfumeBflBEJC3dwVHlYvFOGH1uOulgvY9Q66yaE6+kh+TQaGRlDGOcZu+t&#10;n7NOH5vVLwAAAP//AwBQSwMEFAAGAAgAAAAhAGZfWSneAAAACgEAAA8AAABkcnMvZG93bnJldi54&#10;bWxMj8FuwjAMhu+TeIfIk3aDhKKNqmuK2KZNmrgwxgOExrQVjVMlAbq3nzltN1v+9fv7ytXoenHB&#10;EDtPGuYzBQKp9rajRsP++32ag4jJkDW9J9TwgxFW1eSuNIX1V/rCyy41gksoFkZDm9JQSBnrFp2J&#10;Mz8g8e3ogzOJ19BIG8yVy10vM6WepDMd8YfWDPjaYn3anZ2Gl8/9R9ZtNm8hbaP3J7s4GrfQ+uF+&#10;XD+DSDimvzDc8BkdKmY6+DPZKHoN0+xRsUziaalY4haZ5/kSxEGDAlmV8r9C9QsAAP//AwBQSwEC&#10;LQAUAAYACAAAACEAtoM4kv4AAADhAQAAEwAAAAAAAAAAAAAAAAAAAAAAW0NvbnRlbnRfVHlwZXNd&#10;LnhtbFBLAQItABQABgAIAAAAIQA4/SH/1gAAAJQBAAALAAAAAAAAAAAAAAAAAC8BAABfcmVscy8u&#10;cmVsc1BLAQItABQABgAIAAAAIQDdyuRxYQIAALQEAAAOAAAAAAAAAAAAAAAAAC4CAABkcnMvZTJv&#10;RG9jLnhtbFBLAQItABQABgAIAAAAIQBmX1kp3gAAAAoBAAAPAAAAAAAAAAAAAAAAALsEAABkcnMv&#10;ZG93bnJldi54bWxQSwUGAAAAAAQABADzAAAAxgUAAAAA&#10;" fillcolor="#021d5e" stroked="f" strokeweight="1pt">
              <v:textbox>
                <w:txbxContent>
                  <w:p w14:paraId="78192CFC" w14:textId="0A95940D" w:rsidR="002017F8" w:rsidRDefault="002017F8" w:rsidP="006A0902">
                    <w:pPr>
                      <w:ind w:left="5760"/>
                      <w:jc w:val="center"/>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 xml:space="preserve">02: Structuring a </w:t>
                    </w:r>
                    <w:r w:rsidR="006C21A0">
                      <w:rPr>
                        <w:rFonts w:eastAsia="Times New Roman" w:cs="Arial"/>
                        <w:szCs w:val="20"/>
                        <w:lang w:eastAsia="en-AU"/>
                      </w:rPr>
                      <w:t>DMRP</w:t>
                    </w:r>
                  </w:p>
                </w:txbxContent>
              </v:textbox>
            </v:rect>
          </w:pict>
        </mc:Fallback>
      </mc:AlternateContent>
    </w:r>
  </w:p>
  <w:p w14:paraId="7E5F24C0" w14:textId="77777777" w:rsidR="009D0C0A" w:rsidRPr="000A3367" w:rsidRDefault="009D0C0A" w:rsidP="009D0C0A">
    <w:pPr>
      <w:pStyle w:val="Header"/>
      <w:jc w:val="center"/>
      <w:rPr>
        <w:b/>
        <w:bCs/>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37CF" w14:textId="3DA2BB1C" w:rsidR="0047035F" w:rsidRDefault="004703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C01"/>
    <w:multiLevelType w:val="multilevel"/>
    <w:tmpl w:val="F53470D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68F4FE1"/>
    <w:multiLevelType w:val="hybridMultilevel"/>
    <w:tmpl w:val="56C2C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9A500D"/>
    <w:multiLevelType w:val="hybridMultilevel"/>
    <w:tmpl w:val="95903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3120F9"/>
    <w:multiLevelType w:val="hybridMultilevel"/>
    <w:tmpl w:val="F95E1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E4965"/>
    <w:multiLevelType w:val="multilevel"/>
    <w:tmpl w:val="FC12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A45C3"/>
    <w:multiLevelType w:val="hybridMultilevel"/>
    <w:tmpl w:val="C826EECA"/>
    <w:lvl w:ilvl="0" w:tplc="3B70B96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043A8C"/>
    <w:multiLevelType w:val="hybridMultilevel"/>
    <w:tmpl w:val="B4D8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0057D"/>
    <w:multiLevelType w:val="hybridMultilevel"/>
    <w:tmpl w:val="54000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EA070"/>
    <w:multiLevelType w:val="hybridMultilevel"/>
    <w:tmpl w:val="FFFFFFFF"/>
    <w:lvl w:ilvl="0" w:tplc="60ECC98E">
      <w:start w:val="1"/>
      <w:numFmt w:val="bullet"/>
      <w:lvlText w:val=""/>
      <w:lvlJc w:val="left"/>
      <w:pPr>
        <w:ind w:left="720" w:hanging="360"/>
      </w:pPr>
      <w:rPr>
        <w:rFonts w:ascii="Symbol" w:hAnsi="Symbol" w:hint="default"/>
      </w:rPr>
    </w:lvl>
    <w:lvl w:ilvl="1" w:tplc="DEC49EB6">
      <w:start w:val="1"/>
      <w:numFmt w:val="bullet"/>
      <w:lvlText w:val="o"/>
      <w:lvlJc w:val="left"/>
      <w:pPr>
        <w:ind w:left="1440" w:hanging="360"/>
      </w:pPr>
      <w:rPr>
        <w:rFonts w:ascii="Courier New" w:hAnsi="Courier New" w:hint="default"/>
      </w:rPr>
    </w:lvl>
    <w:lvl w:ilvl="2" w:tplc="45A0892A">
      <w:start w:val="1"/>
      <w:numFmt w:val="bullet"/>
      <w:lvlText w:val=""/>
      <w:lvlJc w:val="left"/>
      <w:pPr>
        <w:ind w:left="2160" w:hanging="360"/>
      </w:pPr>
      <w:rPr>
        <w:rFonts w:ascii="Wingdings" w:hAnsi="Wingdings" w:hint="default"/>
      </w:rPr>
    </w:lvl>
    <w:lvl w:ilvl="3" w:tplc="B4128A64">
      <w:start w:val="1"/>
      <w:numFmt w:val="bullet"/>
      <w:lvlText w:val=""/>
      <w:lvlJc w:val="left"/>
      <w:pPr>
        <w:ind w:left="2880" w:hanging="360"/>
      </w:pPr>
      <w:rPr>
        <w:rFonts w:ascii="Symbol" w:hAnsi="Symbol" w:hint="default"/>
      </w:rPr>
    </w:lvl>
    <w:lvl w:ilvl="4" w:tplc="9372167E">
      <w:start w:val="1"/>
      <w:numFmt w:val="bullet"/>
      <w:lvlText w:val="o"/>
      <w:lvlJc w:val="left"/>
      <w:pPr>
        <w:ind w:left="3600" w:hanging="360"/>
      </w:pPr>
      <w:rPr>
        <w:rFonts w:ascii="Courier New" w:hAnsi="Courier New" w:hint="default"/>
      </w:rPr>
    </w:lvl>
    <w:lvl w:ilvl="5" w:tplc="617C2C94">
      <w:start w:val="1"/>
      <w:numFmt w:val="bullet"/>
      <w:lvlText w:val=""/>
      <w:lvlJc w:val="left"/>
      <w:pPr>
        <w:ind w:left="4320" w:hanging="360"/>
      </w:pPr>
      <w:rPr>
        <w:rFonts w:ascii="Wingdings" w:hAnsi="Wingdings" w:hint="default"/>
      </w:rPr>
    </w:lvl>
    <w:lvl w:ilvl="6" w:tplc="A1E41296">
      <w:start w:val="1"/>
      <w:numFmt w:val="bullet"/>
      <w:lvlText w:val=""/>
      <w:lvlJc w:val="left"/>
      <w:pPr>
        <w:ind w:left="5040" w:hanging="360"/>
      </w:pPr>
      <w:rPr>
        <w:rFonts w:ascii="Symbol" w:hAnsi="Symbol" w:hint="default"/>
      </w:rPr>
    </w:lvl>
    <w:lvl w:ilvl="7" w:tplc="8A847E86">
      <w:start w:val="1"/>
      <w:numFmt w:val="bullet"/>
      <w:lvlText w:val="o"/>
      <w:lvlJc w:val="left"/>
      <w:pPr>
        <w:ind w:left="5760" w:hanging="360"/>
      </w:pPr>
      <w:rPr>
        <w:rFonts w:ascii="Courier New" w:hAnsi="Courier New" w:hint="default"/>
      </w:rPr>
    </w:lvl>
    <w:lvl w:ilvl="8" w:tplc="74F09DF4">
      <w:start w:val="1"/>
      <w:numFmt w:val="bullet"/>
      <w:lvlText w:val=""/>
      <w:lvlJc w:val="left"/>
      <w:pPr>
        <w:ind w:left="6480" w:hanging="360"/>
      </w:pPr>
      <w:rPr>
        <w:rFonts w:ascii="Wingdings" w:hAnsi="Wingdings" w:hint="default"/>
      </w:rPr>
    </w:lvl>
  </w:abstractNum>
  <w:abstractNum w:abstractNumId="9" w15:restartNumberingAfterBreak="0">
    <w:nsid w:val="2F480C87"/>
    <w:multiLevelType w:val="hybridMultilevel"/>
    <w:tmpl w:val="73F03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5F65AC"/>
    <w:multiLevelType w:val="hybridMultilevel"/>
    <w:tmpl w:val="A7D62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7E6B21"/>
    <w:multiLevelType w:val="hybridMultilevel"/>
    <w:tmpl w:val="546C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886463"/>
    <w:multiLevelType w:val="hybridMultilevel"/>
    <w:tmpl w:val="549406B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A394B16"/>
    <w:multiLevelType w:val="hybridMultilevel"/>
    <w:tmpl w:val="C1D81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3E0048"/>
    <w:multiLevelType w:val="hybridMultilevel"/>
    <w:tmpl w:val="E12AC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5A31C1"/>
    <w:multiLevelType w:val="hybridMultilevel"/>
    <w:tmpl w:val="08E8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90698"/>
    <w:multiLevelType w:val="hybridMultilevel"/>
    <w:tmpl w:val="6D20F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B94407"/>
    <w:multiLevelType w:val="hybridMultilevel"/>
    <w:tmpl w:val="1B1EB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0A57FF"/>
    <w:multiLevelType w:val="hybridMultilevel"/>
    <w:tmpl w:val="52448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532B60"/>
    <w:multiLevelType w:val="hybridMultilevel"/>
    <w:tmpl w:val="8AFC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584A1C"/>
    <w:multiLevelType w:val="hybridMultilevel"/>
    <w:tmpl w:val="A40A9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F0439C"/>
    <w:multiLevelType w:val="hybridMultilevel"/>
    <w:tmpl w:val="F2CADD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2C0D7E"/>
    <w:multiLevelType w:val="hybridMultilevel"/>
    <w:tmpl w:val="36945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CB05A3"/>
    <w:multiLevelType w:val="hybridMultilevel"/>
    <w:tmpl w:val="C4A69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C441A8"/>
    <w:multiLevelType w:val="hybridMultilevel"/>
    <w:tmpl w:val="28221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636696"/>
    <w:multiLevelType w:val="hybridMultilevel"/>
    <w:tmpl w:val="CAB89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664495"/>
    <w:multiLevelType w:val="hybridMultilevel"/>
    <w:tmpl w:val="A28EB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B22A20"/>
    <w:multiLevelType w:val="hybridMultilevel"/>
    <w:tmpl w:val="B69E4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D30AA1"/>
    <w:multiLevelType w:val="hybridMultilevel"/>
    <w:tmpl w:val="FA80C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280D98"/>
    <w:multiLevelType w:val="hybridMultilevel"/>
    <w:tmpl w:val="7D803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3E58BA"/>
    <w:multiLevelType w:val="hybridMultilevel"/>
    <w:tmpl w:val="53D80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4836010">
    <w:abstractNumId w:val="0"/>
  </w:num>
  <w:num w:numId="2" w16cid:durableId="1050567033">
    <w:abstractNumId w:val="5"/>
  </w:num>
  <w:num w:numId="3" w16cid:durableId="988554831">
    <w:abstractNumId w:val="19"/>
  </w:num>
  <w:num w:numId="4" w16cid:durableId="1670521372">
    <w:abstractNumId w:val="16"/>
  </w:num>
  <w:num w:numId="5" w16cid:durableId="1342855984">
    <w:abstractNumId w:val="28"/>
  </w:num>
  <w:num w:numId="6" w16cid:durableId="658194673">
    <w:abstractNumId w:val="3"/>
  </w:num>
  <w:num w:numId="7" w16cid:durableId="28535949">
    <w:abstractNumId w:val="10"/>
  </w:num>
  <w:num w:numId="8" w16cid:durableId="12609292">
    <w:abstractNumId w:val="2"/>
  </w:num>
  <w:num w:numId="9" w16cid:durableId="1289631191">
    <w:abstractNumId w:val="15"/>
  </w:num>
  <w:num w:numId="10" w16cid:durableId="1799255820">
    <w:abstractNumId w:val="14"/>
  </w:num>
  <w:num w:numId="11" w16cid:durableId="650524523">
    <w:abstractNumId w:val="21"/>
  </w:num>
  <w:num w:numId="12" w16cid:durableId="377901239">
    <w:abstractNumId w:val="18"/>
  </w:num>
  <w:num w:numId="13" w16cid:durableId="65231810">
    <w:abstractNumId w:val="30"/>
  </w:num>
  <w:num w:numId="14" w16cid:durableId="380909649">
    <w:abstractNumId w:val="13"/>
  </w:num>
  <w:num w:numId="15" w16cid:durableId="737098131">
    <w:abstractNumId w:val="25"/>
  </w:num>
  <w:num w:numId="16" w16cid:durableId="1885753808">
    <w:abstractNumId w:val="23"/>
  </w:num>
  <w:num w:numId="17" w16cid:durableId="747459075">
    <w:abstractNumId w:val="27"/>
  </w:num>
  <w:num w:numId="18" w16cid:durableId="1940676632">
    <w:abstractNumId w:val="17"/>
  </w:num>
  <w:num w:numId="19" w16cid:durableId="1203711876">
    <w:abstractNumId w:val="7"/>
  </w:num>
  <w:num w:numId="20" w16cid:durableId="1232545150">
    <w:abstractNumId w:val="6"/>
  </w:num>
  <w:num w:numId="21" w16cid:durableId="759637549">
    <w:abstractNumId w:val="12"/>
  </w:num>
  <w:num w:numId="22" w16cid:durableId="670764223">
    <w:abstractNumId w:val="11"/>
  </w:num>
  <w:num w:numId="23" w16cid:durableId="175270169">
    <w:abstractNumId w:val="9"/>
  </w:num>
  <w:num w:numId="24" w16cid:durableId="1723401321">
    <w:abstractNumId w:val="22"/>
  </w:num>
  <w:num w:numId="25" w16cid:durableId="199367022">
    <w:abstractNumId w:val="20"/>
  </w:num>
  <w:num w:numId="26" w16cid:durableId="1470367643">
    <w:abstractNumId w:val="26"/>
  </w:num>
  <w:num w:numId="27" w16cid:durableId="83765884">
    <w:abstractNumId w:val="1"/>
  </w:num>
  <w:num w:numId="28" w16cid:durableId="931351973">
    <w:abstractNumId w:val="29"/>
  </w:num>
  <w:num w:numId="29" w16cid:durableId="416444276">
    <w:abstractNumId w:val="0"/>
  </w:num>
  <w:num w:numId="30" w16cid:durableId="36778899">
    <w:abstractNumId w:val="0"/>
  </w:num>
  <w:num w:numId="31" w16cid:durableId="2046514816">
    <w:abstractNumId w:val="4"/>
  </w:num>
  <w:num w:numId="32" w16cid:durableId="1010521788">
    <w:abstractNumId w:val="0"/>
  </w:num>
  <w:num w:numId="33" w16cid:durableId="1769159082">
    <w:abstractNumId w:val="0"/>
  </w:num>
  <w:num w:numId="34" w16cid:durableId="470903319">
    <w:abstractNumId w:val="0"/>
  </w:num>
  <w:num w:numId="35" w16cid:durableId="769862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9192117">
    <w:abstractNumId w:val="24"/>
  </w:num>
  <w:num w:numId="37" w16cid:durableId="204677801">
    <w:abstractNumId w:val="8"/>
  </w:num>
  <w:num w:numId="38" w16cid:durableId="674066714">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79"/>
    <w:rsid w:val="00000011"/>
    <w:rsid w:val="0000027C"/>
    <w:rsid w:val="000005B7"/>
    <w:rsid w:val="000007FD"/>
    <w:rsid w:val="00000948"/>
    <w:rsid w:val="00001360"/>
    <w:rsid w:val="0000154F"/>
    <w:rsid w:val="000015E4"/>
    <w:rsid w:val="000017C7"/>
    <w:rsid w:val="00001940"/>
    <w:rsid w:val="00001990"/>
    <w:rsid w:val="000019A5"/>
    <w:rsid w:val="00001A99"/>
    <w:rsid w:val="00001B6F"/>
    <w:rsid w:val="00001BBF"/>
    <w:rsid w:val="00001C0C"/>
    <w:rsid w:val="00001CA9"/>
    <w:rsid w:val="00001F43"/>
    <w:rsid w:val="000021B1"/>
    <w:rsid w:val="000023CC"/>
    <w:rsid w:val="000023DD"/>
    <w:rsid w:val="00002531"/>
    <w:rsid w:val="000026AD"/>
    <w:rsid w:val="000026AF"/>
    <w:rsid w:val="00002973"/>
    <w:rsid w:val="00002A17"/>
    <w:rsid w:val="000030ED"/>
    <w:rsid w:val="000037C7"/>
    <w:rsid w:val="00003939"/>
    <w:rsid w:val="00004279"/>
    <w:rsid w:val="0000436A"/>
    <w:rsid w:val="00004552"/>
    <w:rsid w:val="00004691"/>
    <w:rsid w:val="00004747"/>
    <w:rsid w:val="000048ED"/>
    <w:rsid w:val="00004972"/>
    <w:rsid w:val="00004D5A"/>
    <w:rsid w:val="00004FB3"/>
    <w:rsid w:val="000053BE"/>
    <w:rsid w:val="00005406"/>
    <w:rsid w:val="00005632"/>
    <w:rsid w:val="00005637"/>
    <w:rsid w:val="000056D6"/>
    <w:rsid w:val="000059BC"/>
    <w:rsid w:val="00005A22"/>
    <w:rsid w:val="00005FF1"/>
    <w:rsid w:val="00006015"/>
    <w:rsid w:val="000061A9"/>
    <w:rsid w:val="0000676E"/>
    <w:rsid w:val="000067E4"/>
    <w:rsid w:val="000068F9"/>
    <w:rsid w:val="00006975"/>
    <w:rsid w:val="00006C69"/>
    <w:rsid w:val="00006CFB"/>
    <w:rsid w:val="00006E60"/>
    <w:rsid w:val="00006F08"/>
    <w:rsid w:val="00006F4E"/>
    <w:rsid w:val="000071F0"/>
    <w:rsid w:val="00007225"/>
    <w:rsid w:val="000076A4"/>
    <w:rsid w:val="00007990"/>
    <w:rsid w:val="00007CBB"/>
    <w:rsid w:val="00007E5E"/>
    <w:rsid w:val="00007F65"/>
    <w:rsid w:val="00010204"/>
    <w:rsid w:val="00010212"/>
    <w:rsid w:val="00010301"/>
    <w:rsid w:val="000104BD"/>
    <w:rsid w:val="000105D8"/>
    <w:rsid w:val="00011407"/>
    <w:rsid w:val="0001159A"/>
    <w:rsid w:val="0001172A"/>
    <w:rsid w:val="000118DF"/>
    <w:rsid w:val="00011E26"/>
    <w:rsid w:val="00011F1C"/>
    <w:rsid w:val="000121B8"/>
    <w:rsid w:val="000123D0"/>
    <w:rsid w:val="00012576"/>
    <w:rsid w:val="000128AA"/>
    <w:rsid w:val="000128C4"/>
    <w:rsid w:val="000129AC"/>
    <w:rsid w:val="00012C32"/>
    <w:rsid w:val="0001303B"/>
    <w:rsid w:val="000131E7"/>
    <w:rsid w:val="00013296"/>
    <w:rsid w:val="000136E5"/>
    <w:rsid w:val="0001373E"/>
    <w:rsid w:val="0001391F"/>
    <w:rsid w:val="000139DE"/>
    <w:rsid w:val="00013B36"/>
    <w:rsid w:val="00013CA6"/>
    <w:rsid w:val="00013F19"/>
    <w:rsid w:val="00014078"/>
    <w:rsid w:val="000145EC"/>
    <w:rsid w:val="0001483B"/>
    <w:rsid w:val="00014AC0"/>
    <w:rsid w:val="00014C57"/>
    <w:rsid w:val="00014F98"/>
    <w:rsid w:val="00014FB5"/>
    <w:rsid w:val="0001505E"/>
    <w:rsid w:val="00015070"/>
    <w:rsid w:val="00015745"/>
    <w:rsid w:val="0001585F"/>
    <w:rsid w:val="000158F7"/>
    <w:rsid w:val="00015916"/>
    <w:rsid w:val="00015B3D"/>
    <w:rsid w:val="00015C52"/>
    <w:rsid w:val="000161B5"/>
    <w:rsid w:val="000167B9"/>
    <w:rsid w:val="0001683A"/>
    <w:rsid w:val="0001687F"/>
    <w:rsid w:val="00016AF2"/>
    <w:rsid w:val="00016F98"/>
    <w:rsid w:val="00017131"/>
    <w:rsid w:val="00017444"/>
    <w:rsid w:val="00017501"/>
    <w:rsid w:val="00017610"/>
    <w:rsid w:val="000176AE"/>
    <w:rsid w:val="000176D5"/>
    <w:rsid w:val="00017840"/>
    <w:rsid w:val="00017995"/>
    <w:rsid w:val="00017B2B"/>
    <w:rsid w:val="00017D2B"/>
    <w:rsid w:val="00017FA3"/>
    <w:rsid w:val="00020286"/>
    <w:rsid w:val="000205F5"/>
    <w:rsid w:val="00020667"/>
    <w:rsid w:val="00020729"/>
    <w:rsid w:val="00020A55"/>
    <w:rsid w:val="00020AC6"/>
    <w:rsid w:val="00021000"/>
    <w:rsid w:val="000212ED"/>
    <w:rsid w:val="0002157C"/>
    <w:rsid w:val="0002194A"/>
    <w:rsid w:val="000219B0"/>
    <w:rsid w:val="00021D6B"/>
    <w:rsid w:val="00022432"/>
    <w:rsid w:val="000226A8"/>
    <w:rsid w:val="00022B62"/>
    <w:rsid w:val="00022BA5"/>
    <w:rsid w:val="00022CAB"/>
    <w:rsid w:val="00022F6D"/>
    <w:rsid w:val="00023C09"/>
    <w:rsid w:val="000244B3"/>
    <w:rsid w:val="00024704"/>
    <w:rsid w:val="0002477F"/>
    <w:rsid w:val="00024BFC"/>
    <w:rsid w:val="00024F9F"/>
    <w:rsid w:val="000255E6"/>
    <w:rsid w:val="0002563D"/>
    <w:rsid w:val="000256FF"/>
    <w:rsid w:val="000259A3"/>
    <w:rsid w:val="00025A0B"/>
    <w:rsid w:val="00025B56"/>
    <w:rsid w:val="00025F1E"/>
    <w:rsid w:val="00026129"/>
    <w:rsid w:val="000264D6"/>
    <w:rsid w:val="000267FE"/>
    <w:rsid w:val="00026899"/>
    <w:rsid w:val="000268BB"/>
    <w:rsid w:val="00026C7B"/>
    <w:rsid w:val="00026CE6"/>
    <w:rsid w:val="00026EAE"/>
    <w:rsid w:val="0002719A"/>
    <w:rsid w:val="000271E1"/>
    <w:rsid w:val="00027234"/>
    <w:rsid w:val="000272AE"/>
    <w:rsid w:val="000273A8"/>
    <w:rsid w:val="00027422"/>
    <w:rsid w:val="0002785E"/>
    <w:rsid w:val="00027998"/>
    <w:rsid w:val="00027AD3"/>
    <w:rsid w:val="00027C23"/>
    <w:rsid w:val="00027DC9"/>
    <w:rsid w:val="00030454"/>
    <w:rsid w:val="00030676"/>
    <w:rsid w:val="000306E3"/>
    <w:rsid w:val="00030A9E"/>
    <w:rsid w:val="00030CB0"/>
    <w:rsid w:val="00030D89"/>
    <w:rsid w:val="00030D9B"/>
    <w:rsid w:val="00030E3E"/>
    <w:rsid w:val="00030E41"/>
    <w:rsid w:val="000311B3"/>
    <w:rsid w:val="000313AA"/>
    <w:rsid w:val="000314DF"/>
    <w:rsid w:val="0003177D"/>
    <w:rsid w:val="00031819"/>
    <w:rsid w:val="00031D00"/>
    <w:rsid w:val="00031DF3"/>
    <w:rsid w:val="00031F14"/>
    <w:rsid w:val="00031F72"/>
    <w:rsid w:val="000321FF"/>
    <w:rsid w:val="00033228"/>
    <w:rsid w:val="000334B3"/>
    <w:rsid w:val="0003380C"/>
    <w:rsid w:val="00033B7B"/>
    <w:rsid w:val="00033C18"/>
    <w:rsid w:val="0003410B"/>
    <w:rsid w:val="00034A12"/>
    <w:rsid w:val="00034ACB"/>
    <w:rsid w:val="00034BDE"/>
    <w:rsid w:val="00035052"/>
    <w:rsid w:val="0003523C"/>
    <w:rsid w:val="000354AD"/>
    <w:rsid w:val="00035697"/>
    <w:rsid w:val="00035B2B"/>
    <w:rsid w:val="00035D9E"/>
    <w:rsid w:val="00035E4B"/>
    <w:rsid w:val="000362DA"/>
    <w:rsid w:val="000362F6"/>
    <w:rsid w:val="000364F5"/>
    <w:rsid w:val="0003681B"/>
    <w:rsid w:val="0003683D"/>
    <w:rsid w:val="00036842"/>
    <w:rsid w:val="00036875"/>
    <w:rsid w:val="00036B22"/>
    <w:rsid w:val="00036FEC"/>
    <w:rsid w:val="00036FF3"/>
    <w:rsid w:val="0003714C"/>
    <w:rsid w:val="0003728C"/>
    <w:rsid w:val="0003751A"/>
    <w:rsid w:val="00037A3F"/>
    <w:rsid w:val="00037E5F"/>
    <w:rsid w:val="00037EA3"/>
    <w:rsid w:val="000403F1"/>
    <w:rsid w:val="00040702"/>
    <w:rsid w:val="000411E3"/>
    <w:rsid w:val="0004127E"/>
    <w:rsid w:val="000412A7"/>
    <w:rsid w:val="000412BE"/>
    <w:rsid w:val="00041556"/>
    <w:rsid w:val="00041A5F"/>
    <w:rsid w:val="00041B54"/>
    <w:rsid w:val="00041EC2"/>
    <w:rsid w:val="00041F30"/>
    <w:rsid w:val="00041F4B"/>
    <w:rsid w:val="0004203E"/>
    <w:rsid w:val="0004205D"/>
    <w:rsid w:val="00042070"/>
    <w:rsid w:val="000420ED"/>
    <w:rsid w:val="000421BC"/>
    <w:rsid w:val="000424AC"/>
    <w:rsid w:val="000425C2"/>
    <w:rsid w:val="0004270C"/>
    <w:rsid w:val="00042930"/>
    <w:rsid w:val="00042BCB"/>
    <w:rsid w:val="00042CAC"/>
    <w:rsid w:val="00042E83"/>
    <w:rsid w:val="00042E8D"/>
    <w:rsid w:val="00042EF6"/>
    <w:rsid w:val="00042FEC"/>
    <w:rsid w:val="000430E6"/>
    <w:rsid w:val="000431D7"/>
    <w:rsid w:val="0004320E"/>
    <w:rsid w:val="00043642"/>
    <w:rsid w:val="0004378B"/>
    <w:rsid w:val="00043A18"/>
    <w:rsid w:val="00043D38"/>
    <w:rsid w:val="00043E82"/>
    <w:rsid w:val="00044085"/>
    <w:rsid w:val="000441F5"/>
    <w:rsid w:val="00044619"/>
    <w:rsid w:val="00044B79"/>
    <w:rsid w:val="00044E35"/>
    <w:rsid w:val="000451A3"/>
    <w:rsid w:val="0004524A"/>
    <w:rsid w:val="000452F9"/>
    <w:rsid w:val="00045479"/>
    <w:rsid w:val="00045B94"/>
    <w:rsid w:val="00045CDE"/>
    <w:rsid w:val="00045DF0"/>
    <w:rsid w:val="00045EAC"/>
    <w:rsid w:val="00046166"/>
    <w:rsid w:val="00046265"/>
    <w:rsid w:val="000462A3"/>
    <w:rsid w:val="0004676E"/>
    <w:rsid w:val="00046883"/>
    <w:rsid w:val="00046A41"/>
    <w:rsid w:val="00046ECB"/>
    <w:rsid w:val="000470D2"/>
    <w:rsid w:val="000471B5"/>
    <w:rsid w:val="0004743B"/>
    <w:rsid w:val="0004754E"/>
    <w:rsid w:val="000476C1"/>
    <w:rsid w:val="000477BA"/>
    <w:rsid w:val="00047A74"/>
    <w:rsid w:val="00047B9D"/>
    <w:rsid w:val="00047BB3"/>
    <w:rsid w:val="00047E16"/>
    <w:rsid w:val="00047E6D"/>
    <w:rsid w:val="000501D2"/>
    <w:rsid w:val="00050512"/>
    <w:rsid w:val="0005087D"/>
    <w:rsid w:val="00050977"/>
    <w:rsid w:val="00050A67"/>
    <w:rsid w:val="00050E97"/>
    <w:rsid w:val="000512EF"/>
    <w:rsid w:val="00051327"/>
    <w:rsid w:val="00051340"/>
    <w:rsid w:val="000518E6"/>
    <w:rsid w:val="00051990"/>
    <w:rsid w:val="000519B1"/>
    <w:rsid w:val="00051FC0"/>
    <w:rsid w:val="00052339"/>
    <w:rsid w:val="00052387"/>
    <w:rsid w:val="00052956"/>
    <w:rsid w:val="00052AA7"/>
    <w:rsid w:val="00052AE1"/>
    <w:rsid w:val="00052EEE"/>
    <w:rsid w:val="00053576"/>
    <w:rsid w:val="00053639"/>
    <w:rsid w:val="0005369C"/>
    <w:rsid w:val="000538F7"/>
    <w:rsid w:val="00053A0D"/>
    <w:rsid w:val="00053ABE"/>
    <w:rsid w:val="00053BAB"/>
    <w:rsid w:val="00053FF8"/>
    <w:rsid w:val="0005441F"/>
    <w:rsid w:val="000544ED"/>
    <w:rsid w:val="00054B9E"/>
    <w:rsid w:val="00054D68"/>
    <w:rsid w:val="00055547"/>
    <w:rsid w:val="000558AD"/>
    <w:rsid w:val="00055C8F"/>
    <w:rsid w:val="00056259"/>
    <w:rsid w:val="0005641C"/>
    <w:rsid w:val="000565DC"/>
    <w:rsid w:val="00056696"/>
    <w:rsid w:val="00056BC5"/>
    <w:rsid w:val="00056C50"/>
    <w:rsid w:val="00056E97"/>
    <w:rsid w:val="00056ECD"/>
    <w:rsid w:val="00056F70"/>
    <w:rsid w:val="00056FC4"/>
    <w:rsid w:val="000575ED"/>
    <w:rsid w:val="000576B5"/>
    <w:rsid w:val="000577F3"/>
    <w:rsid w:val="000579B6"/>
    <w:rsid w:val="00057A54"/>
    <w:rsid w:val="00057B38"/>
    <w:rsid w:val="00057F9E"/>
    <w:rsid w:val="000600C0"/>
    <w:rsid w:val="0006014B"/>
    <w:rsid w:val="00060365"/>
    <w:rsid w:val="000604DE"/>
    <w:rsid w:val="0006061D"/>
    <w:rsid w:val="0006068A"/>
    <w:rsid w:val="00060787"/>
    <w:rsid w:val="000608E6"/>
    <w:rsid w:val="00060B30"/>
    <w:rsid w:val="00060BAD"/>
    <w:rsid w:val="00060C11"/>
    <w:rsid w:val="00060D54"/>
    <w:rsid w:val="00060D91"/>
    <w:rsid w:val="00060E9C"/>
    <w:rsid w:val="00060FB2"/>
    <w:rsid w:val="0006111D"/>
    <w:rsid w:val="00061309"/>
    <w:rsid w:val="000614C6"/>
    <w:rsid w:val="00061D1D"/>
    <w:rsid w:val="0006241D"/>
    <w:rsid w:val="00062492"/>
    <w:rsid w:val="000626A3"/>
    <w:rsid w:val="0006277A"/>
    <w:rsid w:val="00062893"/>
    <w:rsid w:val="00062995"/>
    <w:rsid w:val="00062FC7"/>
    <w:rsid w:val="00063290"/>
    <w:rsid w:val="0006388A"/>
    <w:rsid w:val="000639AD"/>
    <w:rsid w:val="000639F7"/>
    <w:rsid w:val="000639FA"/>
    <w:rsid w:val="000640B8"/>
    <w:rsid w:val="000642AD"/>
    <w:rsid w:val="0006435B"/>
    <w:rsid w:val="00064672"/>
    <w:rsid w:val="000647AA"/>
    <w:rsid w:val="000648F5"/>
    <w:rsid w:val="00064B12"/>
    <w:rsid w:val="00064B67"/>
    <w:rsid w:val="00064D37"/>
    <w:rsid w:val="00064D69"/>
    <w:rsid w:val="00064FC0"/>
    <w:rsid w:val="000651BE"/>
    <w:rsid w:val="000653FA"/>
    <w:rsid w:val="00065549"/>
    <w:rsid w:val="00065A98"/>
    <w:rsid w:val="00065AE2"/>
    <w:rsid w:val="00065E40"/>
    <w:rsid w:val="00065F04"/>
    <w:rsid w:val="00065FC1"/>
    <w:rsid w:val="00066019"/>
    <w:rsid w:val="00066105"/>
    <w:rsid w:val="000669F9"/>
    <w:rsid w:val="00066D46"/>
    <w:rsid w:val="00066F67"/>
    <w:rsid w:val="000670A0"/>
    <w:rsid w:val="00067279"/>
    <w:rsid w:val="000674F2"/>
    <w:rsid w:val="00067CF6"/>
    <w:rsid w:val="00067E72"/>
    <w:rsid w:val="00070063"/>
    <w:rsid w:val="00070EC3"/>
    <w:rsid w:val="00070F0E"/>
    <w:rsid w:val="00070F45"/>
    <w:rsid w:val="000710C5"/>
    <w:rsid w:val="0007115F"/>
    <w:rsid w:val="0007148E"/>
    <w:rsid w:val="00071D04"/>
    <w:rsid w:val="00071D55"/>
    <w:rsid w:val="000721C9"/>
    <w:rsid w:val="0007291D"/>
    <w:rsid w:val="00072A14"/>
    <w:rsid w:val="00072B3A"/>
    <w:rsid w:val="00072F72"/>
    <w:rsid w:val="0007321A"/>
    <w:rsid w:val="00073535"/>
    <w:rsid w:val="00073666"/>
    <w:rsid w:val="000736A9"/>
    <w:rsid w:val="0007373C"/>
    <w:rsid w:val="00073880"/>
    <w:rsid w:val="00073943"/>
    <w:rsid w:val="00073EF1"/>
    <w:rsid w:val="00073FF1"/>
    <w:rsid w:val="0007415F"/>
    <w:rsid w:val="000741AE"/>
    <w:rsid w:val="00074AA1"/>
    <w:rsid w:val="00074D8C"/>
    <w:rsid w:val="0007509F"/>
    <w:rsid w:val="000751FA"/>
    <w:rsid w:val="0007527C"/>
    <w:rsid w:val="0007533E"/>
    <w:rsid w:val="0007533F"/>
    <w:rsid w:val="00075391"/>
    <w:rsid w:val="0007554E"/>
    <w:rsid w:val="00075639"/>
    <w:rsid w:val="000756B2"/>
    <w:rsid w:val="000758AF"/>
    <w:rsid w:val="00075979"/>
    <w:rsid w:val="00075BD0"/>
    <w:rsid w:val="00075C7E"/>
    <w:rsid w:val="00075E68"/>
    <w:rsid w:val="00075F1C"/>
    <w:rsid w:val="00075FAF"/>
    <w:rsid w:val="000763E4"/>
    <w:rsid w:val="0007685A"/>
    <w:rsid w:val="00076998"/>
    <w:rsid w:val="00076A87"/>
    <w:rsid w:val="00077202"/>
    <w:rsid w:val="00077504"/>
    <w:rsid w:val="0007770A"/>
    <w:rsid w:val="0007775C"/>
    <w:rsid w:val="00077A76"/>
    <w:rsid w:val="00077C5A"/>
    <w:rsid w:val="00077EEA"/>
    <w:rsid w:val="00077F5C"/>
    <w:rsid w:val="0008026D"/>
    <w:rsid w:val="000803DC"/>
    <w:rsid w:val="00080560"/>
    <w:rsid w:val="000806D6"/>
    <w:rsid w:val="00080A7E"/>
    <w:rsid w:val="00080C7A"/>
    <w:rsid w:val="00080C89"/>
    <w:rsid w:val="00080F29"/>
    <w:rsid w:val="0008113F"/>
    <w:rsid w:val="00081201"/>
    <w:rsid w:val="0008185D"/>
    <w:rsid w:val="00081977"/>
    <w:rsid w:val="0008197D"/>
    <w:rsid w:val="00081A42"/>
    <w:rsid w:val="00081C25"/>
    <w:rsid w:val="00081FC7"/>
    <w:rsid w:val="000820EA"/>
    <w:rsid w:val="0008219B"/>
    <w:rsid w:val="00082509"/>
    <w:rsid w:val="0008254A"/>
    <w:rsid w:val="000825BB"/>
    <w:rsid w:val="00082645"/>
    <w:rsid w:val="000826F8"/>
    <w:rsid w:val="00082958"/>
    <w:rsid w:val="00082CAF"/>
    <w:rsid w:val="00082EAA"/>
    <w:rsid w:val="000831D9"/>
    <w:rsid w:val="00083778"/>
    <w:rsid w:val="00083B87"/>
    <w:rsid w:val="00083C8D"/>
    <w:rsid w:val="00084440"/>
    <w:rsid w:val="000845A6"/>
    <w:rsid w:val="000846FD"/>
    <w:rsid w:val="00084957"/>
    <w:rsid w:val="0008503F"/>
    <w:rsid w:val="00085050"/>
    <w:rsid w:val="00085088"/>
    <w:rsid w:val="00085098"/>
    <w:rsid w:val="00085182"/>
    <w:rsid w:val="000852C9"/>
    <w:rsid w:val="0008543E"/>
    <w:rsid w:val="000855D2"/>
    <w:rsid w:val="00085A1B"/>
    <w:rsid w:val="00085E49"/>
    <w:rsid w:val="00086277"/>
    <w:rsid w:val="0008646D"/>
    <w:rsid w:val="0008646E"/>
    <w:rsid w:val="0008658C"/>
    <w:rsid w:val="00086AA7"/>
    <w:rsid w:val="00086B04"/>
    <w:rsid w:val="00086E61"/>
    <w:rsid w:val="00086FD6"/>
    <w:rsid w:val="000878BD"/>
    <w:rsid w:val="00087E64"/>
    <w:rsid w:val="00087EA9"/>
    <w:rsid w:val="00090358"/>
    <w:rsid w:val="000903AC"/>
    <w:rsid w:val="00090470"/>
    <w:rsid w:val="000904F6"/>
    <w:rsid w:val="00090523"/>
    <w:rsid w:val="000906CC"/>
    <w:rsid w:val="00090782"/>
    <w:rsid w:val="00090BA2"/>
    <w:rsid w:val="00090DA0"/>
    <w:rsid w:val="00091244"/>
    <w:rsid w:val="0009149D"/>
    <w:rsid w:val="00091622"/>
    <w:rsid w:val="00091626"/>
    <w:rsid w:val="00091775"/>
    <w:rsid w:val="00091893"/>
    <w:rsid w:val="000918C2"/>
    <w:rsid w:val="00091939"/>
    <w:rsid w:val="00091BF5"/>
    <w:rsid w:val="0009229A"/>
    <w:rsid w:val="00092403"/>
    <w:rsid w:val="0009298E"/>
    <w:rsid w:val="000930E1"/>
    <w:rsid w:val="0009328E"/>
    <w:rsid w:val="000933FF"/>
    <w:rsid w:val="0009359A"/>
    <w:rsid w:val="00093635"/>
    <w:rsid w:val="0009382A"/>
    <w:rsid w:val="0009395F"/>
    <w:rsid w:val="00093CCF"/>
    <w:rsid w:val="00093CF1"/>
    <w:rsid w:val="000943AB"/>
    <w:rsid w:val="0009441F"/>
    <w:rsid w:val="00094588"/>
    <w:rsid w:val="000945C0"/>
    <w:rsid w:val="000945E1"/>
    <w:rsid w:val="00094644"/>
    <w:rsid w:val="00094737"/>
    <w:rsid w:val="00094DC0"/>
    <w:rsid w:val="00095095"/>
    <w:rsid w:val="00095521"/>
    <w:rsid w:val="000955D8"/>
    <w:rsid w:val="00095B22"/>
    <w:rsid w:val="00095F4C"/>
    <w:rsid w:val="00096298"/>
    <w:rsid w:val="00096332"/>
    <w:rsid w:val="00096409"/>
    <w:rsid w:val="000964FF"/>
    <w:rsid w:val="0009675A"/>
    <w:rsid w:val="00096AA3"/>
    <w:rsid w:val="000972AA"/>
    <w:rsid w:val="0009741F"/>
    <w:rsid w:val="00097987"/>
    <w:rsid w:val="00097AA2"/>
    <w:rsid w:val="00097C6F"/>
    <w:rsid w:val="000A023F"/>
    <w:rsid w:val="000A02A7"/>
    <w:rsid w:val="000A04ED"/>
    <w:rsid w:val="000A077C"/>
    <w:rsid w:val="000A07D9"/>
    <w:rsid w:val="000A0B55"/>
    <w:rsid w:val="000A0B66"/>
    <w:rsid w:val="000A0C78"/>
    <w:rsid w:val="000A0D6A"/>
    <w:rsid w:val="000A0EA2"/>
    <w:rsid w:val="000A10E1"/>
    <w:rsid w:val="000A11E9"/>
    <w:rsid w:val="000A184A"/>
    <w:rsid w:val="000A1913"/>
    <w:rsid w:val="000A1C9F"/>
    <w:rsid w:val="000A2348"/>
    <w:rsid w:val="000A2704"/>
    <w:rsid w:val="000A2842"/>
    <w:rsid w:val="000A284E"/>
    <w:rsid w:val="000A2961"/>
    <w:rsid w:val="000A2C73"/>
    <w:rsid w:val="000A2D21"/>
    <w:rsid w:val="000A308F"/>
    <w:rsid w:val="000A3160"/>
    <w:rsid w:val="000A3347"/>
    <w:rsid w:val="000A3367"/>
    <w:rsid w:val="000A3547"/>
    <w:rsid w:val="000A3838"/>
    <w:rsid w:val="000A390E"/>
    <w:rsid w:val="000A3C5E"/>
    <w:rsid w:val="000A4160"/>
    <w:rsid w:val="000A420C"/>
    <w:rsid w:val="000A4244"/>
    <w:rsid w:val="000A4767"/>
    <w:rsid w:val="000A4A24"/>
    <w:rsid w:val="000A4DF4"/>
    <w:rsid w:val="000A5229"/>
    <w:rsid w:val="000A55AF"/>
    <w:rsid w:val="000A573B"/>
    <w:rsid w:val="000A57B3"/>
    <w:rsid w:val="000A588D"/>
    <w:rsid w:val="000A5B7C"/>
    <w:rsid w:val="000A5CE3"/>
    <w:rsid w:val="000A5CF8"/>
    <w:rsid w:val="000A5EDB"/>
    <w:rsid w:val="000A6007"/>
    <w:rsid w:val="000A626A"/>
    <w:rsid w:val="000A6331"/>
    <w:rsid w:val="000A64F3"/>
    <w:rsid w:val="000A6766"/>
    <w:rsid w:val="000A6780"/>
    <w:rsid w:val="000A6812"/>
    <w:rsid w:val="000A6B92"/>
    <w:rsid w:val="000A6CBC"/>
    <w:rsid w:val="000A74FF"/>
    <w:rsid w:val="000A773B"/>
    <w:rsid w:val="000A777C"/>
    <w:rsid w:val="000A78C4"/>
    <w:rsid w:val="000A78F6"/>
    <w:rsid w:val="000A7BE4"/>
    <w:rsid w:val="000A7F70"/>
    <w:rsid w:val="000B01D4"/>
    <w:rsid w:val="000B051B"/>
    <w:rsid w:val="000B05EF"/>
    <w:rsid w:val="000B082E"/>
    <w:rsid w:val="000B09F5"/>
    <w:rsid w:val="000B0C2D"/>
    <w:rsid w:val="000B0C69"/>
    <w:rsid w:val="000B0E33"/>
    <w:rsid w:val="000B0FDD"/>
    <w:rsid w:val="000B105B"/>
    <w:rsid w:val="000B1136"/>
    <w:rsid w:val="000B1272"/>
    <w:rsid w:val="000B15F0"/>
    <w:rsid w:val="000B1605"/>
    <w:rsid w:val="000B1BED"/>
    <w:rsid w:val="000B1C9B"/>
    <w:rsid w:val="000B1D2C"/>
    <w:rsid w:val="000B1EB8"/>
    <w:rsid w:val="000B2335"/>
    <w:rsid w:val="000B245F"/>
    <w:rsid w:val="000B2D55"/>
    <w:rsid w:val="000B2F9A"/>
    <w:rsid w:val="000B2FA0"/>
    <w:rsid w:val="000B32B5"/>
    <w:rsid w:val="000B3602"/>
    <w:rsid w:val="000B38B1"/>
    <w:rsid w:val="000B3B06"/>
    <w:rsid w:val="000B3F0F"/>
    <w:rsid w:val="000B434A"/>
    <w:rsid w:val="000B43D3"/>
    <w:rsid w:val="000B44B8"/>
    <w:rsid w:val="000B4753"/>
    <w:rsid w:val="000B484E"/>
    <w:rsid w:val="000B4DBE"/>
    <w:rsid w:val="000B4F01"/>
    <w:rsid w:val="000B4FC9"/>
    <w:rsid w:val="000B54CC"/>
    <w:rsid w:val="000B5711"/>
    <w:rsid w:val="000B5848"/>
    <w:rsid w:val="000B5905"/>
    <w:rsid w:val="000B5BE4"/>
    <w:rsid w:val="000B5C4F"/>
    <w:rsid w:val="000B5F9A"/>
    <w:rsid w:val="000B5FDB"/>
    <w:rsid w:val="000B63F2"/>
    <w:rsid w:val="000B648F"/>
    <w:rsid w:val="000B661E"/>
    <w:rsid w:val="000B6800"/>
    <w:rsid w:val="000B69BB"/>
    <w:rsid w:val="000B6BBF"/>
    <w:rsid w:val="000B6E60"/>
    <w:rsid w:val="000B6F53"/>
    <w:rsid w:val="000B6F61"/>
    <w:rsid w:val="000C010C"/>
    <w:rsid w:val="000C0293"/>
    <w:rsid w:val="000C02E4"/>
    <w:rsid w:val="000C03C5"/>
    <w:rsid w:val="000C041A"/>
    <w:rsid w:val="000C04E6"/>
    <w:rsid w:val="000C05A0"/>
    <w:rsid w:val="000C05CC"/>
    <w:rsid w:val="000C073E"/>
    <w:rsid w:val="000C07D8"/>
    <w:rsid w:val="000C0830"/>
    <w:rsid w:val="000C08B3"/>
    <w:rsid w:val="000C090F"/>
    <w:rsid w:val="000C0C4C"/>
    <w:rsid w:val="000C11A9"/>
    <w:rsid w:val="000C1204"/>
    <w:rsid w:val="000C12F4"/>
    <w:rsid w:val="000C15EE"/>
    <w:rsid w:val="000C18CC"/>
    <w:rsid w:val="000C198D"/>
    <w:rsid w:val="000C1A54"/>
    <w:rsid w:val="000C1AF7"/>
    <w:rsid w:val="000C1D3E"/>
    <w:rsid w:val="000C1FB9"/>
    <w:rsid w:val="000C2382"/>
    <w:rsid w:val="000C2660"/>
    <w:rsid w:val="000C28D8"/>
    <w:rsid w:val="000C2B08"/>
    <w:rsid w:val="000C2CD1"/>
    <w:rsid w:val="000C2D65"/>
    <w:rsid w:val="000C2DD6"/>
    <w:rsid w:val="000C2E4D"/>
    <w:rsid w:val="000C2FA5"/>
    <w:rsid w:val="000C303E"/>
    <w:rsid w:val="000C30A6"/>
    <w:rsid w:val="000C3217"/>
    <w:rsid w:val="000C32E1"/>
    <w:rsid w:val="000C34A4"/>
    <w:rsid w:val="000C364A"/>
    <w:rsid w:val="000C3D33"/>
    <w:rsid w:val="000C44DB"/>
    <w:rsid w:val="000C46E0"/>
    <w:rsid w:val="000C4F1F"/>
    <w:rsid w:val="000C544E"/>
    <w:rsid w:val="000C56F7"/>
    <w:rsid w:val="000C586E"/>
    <w:rsid w:val="000C5888"/>
    <w:rsid w:val="000C5957"/>
    <w:rsid w:val="000C5AEB"/>
    <w:rsid w:val="000C5B8D"/>
    <w:rsid w:val="000C5EE9"/>
    <w:rsid w:val="000C5F11"/>
    <w:rsid w:val="000C6051"/>
    <w:rsid w:val="000C64EF"/>
    <w:rsid w:val="000C68C7"/>
    <w:rsid w:val="000C6E24"/>
    <w:rsid w:val="000C6FB6"/>
    <w:rsid w:val="000C716C"/>
    <w:rsid w:val="000C7354"/>
    <w:rsid w:val="000C7721"/>
    <w:rsid w:val="000C77D2"/>
    <w:rsid w:val="000C7884"/>
    <w:rsid w:val="000C796E"/>
    <w:rsid w:val="000C7A27"/>
    <w:rsid w:val="000C7C61"/>
    <w:rsid w:val="000C7CED"/>
    <w:rsid w:val="000D01C1"/>
    <w:rsid w:val="000D0483"/>
    <w:rsid w:val="000D0487"/>
    <w:rsid w:val="000D050B"/>
    <w:rsid w:val="000D0561"/>
    <w:rsid w:val="000D0702"/>
    <w:rsid w:val="000D0727"/>
    <w:rsid w:val="000D0A77"/>
    <w:rsid w:val="000D0BE3"/>
    <w:rsid w:val="000D0BF3"/>
    <w:rsid w:val="000D0C67"/>
    <w:rsid w:val="000D0D37"/>
    <w:rsid w:val="000D1011"/>
    <w:rsid w:val="000D1789"/>
    <w:rsid w:val="000D1801"/>
    <w:rsid w:val="000D1AA4"/>
    <w:rsid w:val="000D1DD2"/>
    <w:rsid w:val="000D1DDA"/>
    <w:rsid w:val="000D1F9E"/>
    <w:rsid w:val="000D230F"/>
    <w:rsid w:val="000D24FE"/>
    <w:rsid w:val="000D28E2"/>
    <w:rsid w:val="000D28ED"/>
    <w:rsid w:val="000D2A34"/>
    <w:rsid w:val="000D2C54"/>
    <w:rsid w:val="000D2CE3"/>
    <w:rsid w:val="000D2FF0"/>
    <w:rsid w:val="000D3026"/>
    <w:rsid w:val="000D3035"/>
    <w:rsid w:val="000D361D"/>
    <w:rsid w:val="000D3720"/>
    <w:rsid w:val="000D3CEA"/>
    <w:rsid w:val="000D3F1F"/>
    <w:rsid w:val="000D403C"/>
    <w:rsid w:val="000D40D5"/>
    <w:rsid w:val="000D4416"/>
    <w:rsid w:val="000D4487"/>
    <w:rsid w:val="000D47E1"/>
    <w:rsid w:val="000D5111"/>
    <w:rsid w:val="000D51B1"/>
    <w:rsid w:val="000D5566"/>
    <w:rsid w:val="000D568B"/>
    <w:rsid w:val="000D56F3"/>
    <w:rsid w:val="000D5A18"/>
    <w:rsid w:val="000D5A54"/>
    <w:rsid w:val="000D5B6B"/>
    <w:rsid w:val="000D5C2B"/>
    <w:rsid w:val="000D5C9E"/>
    <w:rsid w:val="000D5CF7"/>
    <w:rsid w:val="000D6115"/>
    <w:rsid w:val="000D6213"/>
    <w:rsid w:val="000D640E"/>
    <w:rsid w:val="000D6521"/>
    <w:rsid w:val="000D6540"/>
    <w:rsid w:val="000D66CB"/>
    <w:rsid w:val="000D66DA"/>
    <w:rsid w:val="000D674F"/>
    <w:rsid w:val="000D6813"/>
    <w:rsid w:val="000D6AA7"/>
    <w:rsid w:val="000D6E61"/>
    <w:rsid w:val="000D6ED4"/>
    <w:rsid w:val="000D7153"/>
    <w:rsid w:val="000D720E"/>
    <w:rsid w:val="000D78FF"/>
    <w:rsid w:val="000D7B42"/>
    <w:rsid w:val="000D7CEE"/>
    <w:rsid w:val="000E0071"/>
    <w:rsid w:val="000E0542"/>
    <w:rsid w:val="000E08A7"/>
    <w:rsid w:val="000E098C"/>
    <w:rsid w:val="000E0F25"/>
    <w:rsid w:val="000E0FE2"/>
    <w:rsid w:val="000E12C8"/>
    <w:rsid w:val="000E134E"/>
    <w:rsid w:val="000E13B2"/>
    <w:rsid w:val="000E13BB"/>
    <w:rsid w:val="000E16A3"/>
    <w:rsid w:val="000E16C9"/>
    <w:rsid w:val="000E1837"/>
    <w:rsid w:val="000E1AC9"/>
    <w:rsid w:val="000E1B26"/>
    <w:rsid w:val="000E1B46"/>
    <w:rsid w:val="000E1C31"/>
    <w:rsid w:val="000E1C4F"/>
    <w:rsid w:val="000E1DA0"/>
    <w:rsid w:val="000E2A5D"/>
    <w:rsid w:val="000E2BC6"/>
    <w:rsid w:val="000E2E38"/>
    <w:rsid w:val="000E34BC"/>
    <w:rsid w:val="000E3C0A"/>
    <w:rsid w:val="000E4339"/>
    <w:rsid w:val="000E4630"/>
    <w:rsid w:val="000E4655"/>
    <w:rsid w:val="000E468A"/>
    <w:rsid w:val="000E488A"/>
    <w:rsid w:val="000E4903"/>
    <w:rsid w:val="000E4BC1"/>
    <w:rsid w:val="000E4E03"/>
    <w:rsid w:val="000E4FE2"/>
    <w:rsid w:val="000E507B"/>
    <w:rsid w:val="000E50EC"/>
    <w:rsid w:val="000E54B5"/>
    <w:rsid w:val="000E5638"/>
    <w:rsid w:val="000E56BB"/>
    <w:rsid w:val="000E5BEE"/>
    <w:rsid w:val="000E5D66"/>
    <w:rsid w:val="000E6095"/>
    <w:rsid w:val="000E6466"/>
    <w:rsid w:val="000E6F61"/>
    <w:rsid w:val="000E70B0"/>
    <w:rsid w:val="000E7359"/>
    <w:rsid w:val="000E7440"/>
    <w:rsid w:val="000E757E"/>
    <w:rsid w:val="000E7654"/>
    <w:rsid w:val="000E77EA"/>
    <w:rsid w:val="000E7F21"/>
    <w:rsid w:val="000EF63E"/>
    <w:rsid w:val="000F02F9"/>
    <w:rsid w:val="000F036B"/>
    <w:rsid w:val="000F09B5"/>
    <w:rsid w:val="000F112C"/>
    <w:rsid w:val="000F1646"/>
    <w:rsid w:val="000F165A"/>
    <w:rsid w:val="000F1671"/>
    <w:rsid w:val="000F2145"/>
    <w:rsid w:val="000F26BA"/>
    <w:rsid w:val="000F2976"/>
    <w:rsid w:val="000F29CE"/>
    <w:rsid w:val="000F2FAA"/>
    <w:rsid w:val="000F2FAB"/>
    <w:rsid w:val="000F3175"/>
    <w:rsid w:val="000F3298"/>
    <w:rsid w:val="000F3694"/>
    <w:rsid w:val="000F3A14"/>
    <w:rsid w:val="000F3C62"/>
    <w:rsid w:val="000F414E"/>
    <w:rsid w:val="000F477A"/>
    <w:rsid w:val="000F4B08"/>
    <w:rsid w:val="000F4B64"/>
    <w:rsid w:val="000F5389"/>
    <w:rsid w:val="000F538E"/>
    <w:rsid w:val="000F573C"/>
    <w:rsid w:val="000F5A61"/>
    <w:rsid w:val="000F5B27"/>
    <w:rsid w:val="000F620D"/>
    <w:rsid w:val="000F6402"/>
    <w:rsid w:val="000F6903"/>
    <w:rsid w:val="000F69AF"/>
    <w:rsid w:val="000F6A27"/>
    <w:rsid w:val="000F6F1E"/>
    <w:rsid w:val="000F7ADE"/>
    <w:rsid w:val="000F7C17"/>
    <w:rsid w:val="000F7D29"/>
    <w:rsid w:val="000F7F5E"/>
    <w:rsid w:val="000F7FE2"/>
    <w:rsid w:val="00100006"/>
    <w:rsid w:val="00100274"/>
    <w:rsid w:val="00100770"/>
    <w:rsid w:val="00100774"/>
    <w:rsid w:val="001007FA"/>
    <w:rsid w:val="001008D1"/>
    <w:rsid w:val="00100932"/>
    <w:rsid w:val="001010F8"/>
    <w:rsid w:val="00101551"/>
    <w:rsid w:val="00101808"/>
    <w:rsid w:val="00101AD8"/>
    <w:rsid w:val="0010208C"/>
    <w:rsid w:val="001020A7"/>
    <w:rsid w:val="00102192"/>
    <w:rsid w:val="00102396"/>
    <w:rsid w:val="001023A4"/>
    <w:rsid w:val="0010271C"/>
    <w:rsid w:val="00102888"/>
    <w:rsid w:val="00102B84"/>
    <w:rsid w:val="00102BA3"/>
    <w:rsid w:val="00102D25"/>
    <w:rsid w:val="0010316F"/>
    <w:rsid w:val="001032A5"/>
    <w:rsid w:val="001033F8"/>
    <w:rsid w:val="0010341C"/>
    <w:rsid w:val="001035D2"/>
    <w:rsid w:val="00103602"/>
    <w:rsid w:val="00103721"/>
    <w:rsid w:val="001038D5"/>
    <w:rsid w:val="00103DA3"/>
    <w:rsid w:val="00103ED0"/>
    <w:rsid w:val="00104331"/>
    <w:rsid w:val="001045B2"/>
    <w:rsid w:val="001048C6"/>
    <w:rsid w:val="00104930"/>
    <w:rsid w:val="00104A32"/>
    <w:rsid w:val="00104FA3"/>
    <w:rsid w:val="00105130"/>
    <w:rsid w:val="0010584E"/>
    <w:rsid w:val="00105883"/>
    <w:rsid w:val="00105A93"/>
    <w:rsid w:val="00105B69"/>
    <w:rsid w:val="00105BC2"/>
    <w:rsid w:val="00105BE6"/>
    <w:rsid w:val="00105DC2"/>
    <w:rsid w:val="00105EEF"/>
    <w:rsid w:val="00105F64"/>
    <w:rsid w:val="00105FEC"/>
    <w:rsid w:val="001063B3"/>
    <w:rsid w:val="00106A29"/>
    <w:rsid w:val="00106A62"/>
    <w:rsid w:val="00106A64"/>
    <w:rsid w:val="00106AA6"/>
    <w:rsid w:val="00106BD4"/>
    <w:rsid w:val="00106C4F"/>
    <w:rsid w:val="00106D7D"/>
    <w:rsid w:val="00106F5D"/>
    <w:rsid w:val="001071E8"/>
    <w:rsid w:val="0010C360"/>
    <w:rsid w:val="0011017E"/>
    <w:rsid w:val="00110217"/>
    <w:rsid w:val="00110522"/>
    <w:rsid w:val="00110674"/>
    <w:rsid w:val="001106AE"/>
    <w:rsid w:val="00110765"/>
    <w:rsid w:val="001107E6"/>
    <w:rsid w:val="00110E53"/>
    <w:rsid w:val="00110E7C"/>
    <w:rsid w:val="00111318"/>
    <w:rsid w:val="001114C8"/>
    <w:rsid w:val="00111DBB"/>
    <w:rsid w:val="00111F03"/>
    <w:rsid w:val="00111F1A"/>
    <w:rsid w:val="00111FE6"/>
    <w:rsid w:val="00112034"/>
    <w:rsid w:val="001127D3"/>
    <w:rsid w:val="00112D66"/>
    <w:rsid w:val="00112DB5"/>
    <w:rsid w:val="00112FA8"/>
    <w:rsid w:val="001135F7"/>
    <w:rsid w:val="001137BE"/>
    <w:rsid w:val="00113AF6"/>
    <w:rsid w:val="00113D04"/>
    <w:rsid w:val="00113E5D"/>
    <w:rsid w:val="00114688"/>
    <w:rsid w:val="00114A71"/>
    <w:rsid w:val="00114AFA"/>
    <w:rsid w:val="00114E98"/>
    <w:rsid w:val="00114FE4"/>
    <w:rsid w:val="00115034"/>
    <w:rsid w:val="001151C3"/>
    <w:rsid w:val="001152D9"/>
    <w:rsid w:val="00115382"/>
    <w:rsid w:val="00115930"/>
    <w:rsid w:val="00115996"/>
    <w:rsid w:val="00115A8A"/>
    <w:rsid w:val="00115AE1"/>
    <w:rsid w:val="00115CA7"/>
    <w:rsid w:val="00115DF2"/>
    <w:rsid w:val="00115EE0"/>
    <w:rsid w:val="001161C8"/>
    <w:rsid w:val="001162C3"/>
    <w:rsid w:val="001163E1"/>
    <w:rsid w:val="0011660A"/>
    <w:rsid w:val="001166D4"/>
    <w:rsid w:val="001169DD"/>
    <w:rsid w:val="00116BBD"/>
    <w:rsid w:val="00116C38"/>
    <w:rsid w:val="00116D78"/>
    <w:rsid w:val="001171E8"/>
    <w:rsid w:val="00117375"/>
    <w:rsid w:val="0011737D"/>
    <w:rsid w:val="001177E1"/>
    <w:rsid w:val="0011792A"/>
    <w:rsid w:val="0011795D"/>
    <w:rsid w:val="00117AC1"/>
    <w:rsid w:val="00117BCD"/>
    <w:rsid w:val="00117CBA"/>
    <w:rsid w:val="00117F49"/>
    <w:rsid w:val="00120452"/>
    <w:rsid w:val="001204F9"/>
    <w:rsid w:val="00120663"/>
    <w:rsid w:val="00120735"/>
    <w:rsid w:val="00120798"/>
    <w:rsid w:val="0012095C"/>
    <w:rsid w:val="00120B95"/>
    <w:rsid w:val="00120C0C"/>
    <w:rsid w:val="00120CB0"/>
    <w:rsid w:val="00120FC1"/>
    <w:rsid w:val="0012106F"/>
    <w:rsid w:val="00121105"/>
    <w:rsid w:val="0012145D"/>
    <w:rsid w:val="0012149D"/>
    <w:rsid w:val="001214F6"/>
    <w:rsid w:val="001215D9"/>
    <w:rsid w:val="001217EC"/>
    <w:rsid w:val="001218C4"/>
    <w:rsid w:val="001218E4"/>
    <w:rsid w:val="00121B63"/>
    <w:rsid w:val="001223AE"/>
    <w:rsid w:val="0012278E"/>
    <w:rsid w:val="00122A32"/>
    <w:rsid w:val="00122BF5"/>
    <w:rsid w:val="00122CFF"/>
    <w:rsid w:val="00122EC9"/>
    <w:rsid w:val="00123106"/>
    <w:rsid w:val="00123144"/>
    <w:rsid w:val="001232C8"/>
    <w:rsid w:val="00123391"/>
    <w:rsid w:val="001236AB"/>
    <w:rsid w:val="001238F9"/>
    <w:rsid w:val="00123DA4"/>
    <w:rsid w:val="001242EA"/>
    <w:rsid w:val="001244A6"/>
    <w:rsid w:val="001244AF"/>
    <w:rsid w:val="00124A85"/>
    <w:rsid w:val="00124AB2"/>
    <w:rsid w:val="00124B34"/>
    <w:rsid w:val="00124EE7"/>
    <w:rsid w:val="00125051"/>
    <w:rsid w:val="00125083"/>
    <w:rsid w:val="0012530D"/>
    <w:rsid w:val="001253B2"/>
    <w:rsid w:val="0012548F"/>
    <w:rsid w:val="001255E1"/>
    <w:rsid w:val="0012563E"/>
    <w:rsid w:val="00125931"/>
    <w:rsid w:val="00125C50"/>
    <w:rsid w:val="00125CAA"/>
    <w:rsid w:val="00125E15"/>
    <w:rsid w:val="00126094"/>
    <w:rsid w:val="001263FD"/>
    <w:rsid w:val="0012651D"/>
    <w:rsid w:val="00126799"/>
    <w:rsid w:val="00126A5B"/>
    <w:rsid w:val="00126D3D"/>
    <w:rsid w:val="00127027"/>
    <w:rsid w:val="00127151"/>
    <w:rsid w:val="00127805"/>
    <w:rsid w:val="001279D7"/>
    <w:rsid w:val="00127D4F"/>
    <w:rsid w:val="00130265"/>
    <w:rsid w:val="001302FD"/>
    <w:rsid w:val="0013058E"/>
    <w:rsid w:val="00130E41"/>
    <w:rsid w:val="00131277"/>
    <w:rsid w:val="00131418"/>
    <w:rsid w:val="001319FD"/>
    <w:rsid w:val="00131C18"/>
    <w:rsid w:val="00131C5D"/>
    <w:rsid w:val="00131DC4"/>
    <w:rsid w:val="00131E4A"/>
    <w:rsid w:val="00131FFF"/>
    <w:rsid w:val="001322B1"/>
    <w:rsid w:val="00132359"/>
    <w:rsid w:val="00132594"/>
    <w:rsid w:val="00132680"/>
    <w:rsid w:val="00132695"/>
    <w:rsid w:val="00132B36"/>
    <w:rsid w:val="00132C9C"/>
    <w:rsid w:val="00132CDC"/>
    <w:rsid w:val="00132E4D"/>
    <w:rsid w:val="00132EED"/>
    <w:rsid w:val="00132FF3"/>
    <w:rsid w:val="00133181"/>
    <w:rsid w:val="001332C9"/>
    <w:rsid w:val="00133358"/>
    <w:rsid w:val="0013344C"/>
    <w:rsid w:val="00133709"/>
    <w:rsid w:val="001337BC"/>
    <w:rsid w:val="00133EA5"/>
    <w:rsid w:val="001345E3"/>
    <w:rsid w:val="001349F0"/>
    <w:rsid w:val="00134E73"/>
    <w:rsid w:val="0013517F"/>
    <w:rsid w:val="001351AA"/>
    <w:rsid w:val="001352A2"/>
    <w:rsid w:val="00135389"/>
    <w:rsid w:val="00135487"/>
    <w:rsid w:val="0013560C"/>
    <w:rsid w:val="0013572A"/>
    <w:rsid w:val="001359A5"/>
    <w:rsid w:val="00135CEA"/>
    <w:rsid w:val="00135DD0"/>
    <w:rsid w:val="00136180"/>
    <w:rsid w:val="001361BF"/>
    <w:rsid w:val="001368BA"/>
    <w:rsid w:val="001369A6"/>
    <w:rsid w:val="001370C9"/>
    <w:rsid w:val="00137112"/>
    <w:rsid w:val="00137541"/>
    <w:rsid w:val="00137803"/>
    <w:rsid w:val="0013784B"/>
    <w:rsid w:val="0013785F"/>
    <w:rsid w:val="00137CC0"/>
    <w:rsid w:val="001402DB"/>
    <w:rsid w:val="00140820"/>
    <w:rsid w:val="00140891"/>
    <w:rsid w:val="00141040"/>
    <w:rsid w:val="00141136"/>
    <w:rsid w:val="0014124E"/>
    <w:rsid w:val="0014178F"/>
    <w:rsid w:val="001417F5"/>
    <w:rsid w:val="00141966"/>
    <w:rsid w:val="001419BC"/>
    <w:rsid w:val="00141BE2"/>
    <w:rsid w:val="00142345"/>
    <w:rsid w:val="001423E9"/>
    <w:rsid w:val="001424E1"/>
    <w:rsid w:val="001425A9"/>
    <w:rsid w:val="00142C01"/>
    <w:rsid w:val="0014350D"/>
    <w:rsid w:val="00143680"/>
    <w:rsid w:val="00143C43"/>
    <w:rsid w:val="00143F31"/>
    <w:rsid w:val="001443D6"/>
    <w:rsid w:val="00144507"/>
    <w:rsid w:val="00144863"/>
    <w:rsid w:val="0014488E"/>
    <w:rsid w:val="00144898"/>
    <w:rsid w:val="00144A9F"/>
    <w:rsid w:val="00144E31"/>
    <w:rsid w:val="00144EC1"/>
    <w:rsid w:val="001451D5"/>
    <w:rsid w:val="0014538A"/>
    <w:rsid w:val="001457D3"/>
    <w:rsid w:val="00145880"/>
    <w:rsid w:val="0014592D"/>
    <w:rsid w:val="00145EBB"/>
    <w:rsid w:val="0014627C"/>
    <w:rsid w:val="00146733"/>
    <w:rsid w:val="00146861"/>
    <w:rsid w:val="001469BA"/>
    <w:rsid w:val="00146C02"/>
    <w:rsid w:val="00146CA7"/>
    <w:rsid w:val="00147147"/>
    <w:rsid w:val="00147243"/>
    <w:rsid w:val="00147409"/>
    <w:rsid w:val="0014756A"/>
    <w:rsid w:val="00147897"/>
    <w:rsid w:val="00147A81"/>
    <w:rsid w:val="00147B3B"/>
    <w:rsid w:val="00147BFF"/>
    <w:rsid w:val="00147DAF"/>
    <w:rsid w:val="00147ED2"/>
    <w:rsid w:val="001507D6"/>
    <w:rsid w:val="001508E8"/>
    <w:rsid w:val="00150939"/>
    <w:rsid w:val="00150AD5"/>
    <w:rsid w:val="00150BF5"/>
    <w:rsid w:val="00150EB9"/>
    <w:rsid w:val="00151023"/>
    <w:rsid w:val="001514D8"/>
    <w:rsid w:val="0015160E"/>
    <w:rsid w:val="001519A7"/>
    <w:rsid w:val="00151A2B"/>
    <w:rsid w:val="00151C2B"/>
    <w:rsid w:val="00151E22"/>
    <w:rsid w:val="00151FF2"/>
    <w:rsid w:val="001520B9"/>
    <w:rsid w:val="00152192"/>
    <w:rsid w:val="00152231"/>
    <w:rsid w:val="001524AD"/>
    <w:rsid w:val="001524BF"/>
    <w:rsid w:val="001525D5"/>
    <w:rsid w:val="00152695"/>
    <w:rsid w:val="001526AE"/>
    <w:rsid w:val="0015319E"/>
    <w:rsid w:val="0015398A"/>
    <w:rsid w:val="00153D48"/>
    <w:rsid w:val="00153E12"/>
    <w:rsid w:val="00154646"/>
    <w:rsid w:val="001546BB"/>
    <w:rsid w:val="0015473B"/>
    <w:rsid w:val="001548C8"/>
    <w:rsid w:val="00154A51"/>
    <w:rsid w:val="001551B6"/>
    <w:rsid w:val="00155437"/>
    <w:rsid w:val="0015567F"/>
    <w:rsid w:val="00155BA9"/>
    <w:rsid w:val="00155C35"/>
    <w:rsid w:val="00156506"/>
    <w:rsid w:val="001565CA"/>
    <w:rsid w:val="001568ED"/>
    <w:rsid w:val="0015691C"/>
    <w:rsid w:val="00156A41"/>
    <w:rsid w:val="00156D04"/>
    <w:rsid w:val="00156F93"/>
    <w:rsid w:val="0015769E"/>
    <w:rsid w:val="001576D9"/>
    <w:rsid w:val="0015789D"/>
    <w:rsid w:val="00157B0C"/>
    <w:rsid w:val="00157E18"/>
    <w:rsid w:val="0016007D"/>
    <w:rsid w:val="00160121"/>
    <w:rsid w:val="001605CC"/>
    <w:rsid w:val="00160638"/>
    <w:rsid w:val="001606C4"/>
    <w:rsid w:val="00160A19"/>
    <w:rsid w:val="00160A3C"/>
    <w:rsid w:val="00160B2F"/>
    <w:rsid w:val="00160CAE"/>
    <w:rsid w:val="00161746"/>
    <w:rsid w:val="001617AB"/>
    <w:rsid w:val="001617EC"/>
    <w:rsid w:val="0016190E"/>
    <w:rsid w:val="00161AAF"/>
    <w:rsid w:val="00161D78"/>
    <w:rsid w:val="00161DCE"/>
    <w:rsid w:val="00161E02"/>
    <w:rsid w:val="00161E21"/>
    <w:rsid w:val="00162039"/>
    <w:rsid w:val="0016248E"/>
    <w:rsid w:val="0016250B"/>
    <w:rsid w:val="001629CB"/>
    <w:rsid w:val="00162E3B"/>
    <w:rsid w:val="00163010"/>
    <w:rsid w:val="0016316F"/>
    <w:rsid w:val="001633A1"/>
    <w:rsid w:val="001633EE"/>
    <w:rsid w:val="00163801"/>
    <w:rsid w:val="00163A0D"/>
    <w:rsid w:val="00163CB2"/>
    <w:rsid w:val="00163CD1"/>
    <w:rsid w:val="00163CF1"/>
    <w:rsid w:val="00163DA1"/>
    <w:rsid w:val="00163FFE"/>
    <w:rsid w:val="00164150"/>
    <w:rsid w:val="001641BC"/>
    <w:rsid w:val="001648C8"/>
    <w:rsid w:val="00164CD8"/>
    <w:rsid w:val="00164E66"/>
    <w:rsid w:val="00165050"/>
    <w:rsid w:val="0016516C"/>
    <w:rsid w:val="001652FA"/>
    <w:rsid w:val="00165636"/>
    <w:rsid w:val="0016576A"/>
    <w:rsid w:val="001659EF"/>
    <w:rsid w:val="00165C65"/>
    <w:rsid w:val="00165F98"/>
    <w:rsid w:val="00165FDF"/>
    <w:rsid w:val="0016671F"/>
    <w:rsid w:val="00166722"/>
    <w:rsid w:val="00166ACC"/>
    <w:rsid w:val="00166AEE"/>
    <w:rsid w:val="00166F1C"/>
    <w:rsid w:val="00166F76"/>
    <w:rsid w:val="00167208"/>
    <w:rsid w:val="00167228"/>
    <w:rsid w:val="00167310"/>
    <w:rsid w:val="001676E5"/>
    <w:rsid w:val="00167A51"/>
    <w:rsid w:val="00170020"/>
    <w:rsid w:val="0017023C"/>
    <w:rsid w:val="001703A7"/>
    <w:rsid w:val="001704E8"/>
    <w:rsid w:val="0017056A"/>
    <w:rsid w:val="00170923"/>
    <w:rsid w:val="001709AA"/>
    <w:rsid w:val="001709F0"/>
    <w:rsid w:val="00170A63"/>
    <w:rsid w:val="0017105B"/>
    <w:rsid w:val="001713F1"/>
    <w:rsid w:val="001715A6"/>
    <w:rsid w:val="00171714"/>
    <w:rsid w:val="00171795"/>
    <w:rsid w:val="0017181F"/>
    <w:rsid w:val="00171E37"/>
    <w:rsid w:val="00172233"/>
    <w:rsid w:val="001722E0"/>
    <w:rsid w:val="00172611"/>
    <w:rsid w:val="00172758"/>
    <w:rsid w:val="001728BF"/>
    <w:rsid w:val="001734FB"/>
    <w:rsid w:val="001735EB"/>
    <w:rsid w:val="00173CF4"/>
    <w:rsid w:val="00173D90"/>
    <w:rsid w:val="0017437F"/>
    <w:rsid w:val="001743A6"/>
    <w:rsid w:val="001743AB"/>
    <w:rsid w:val="001743AF"/>
    <w:rsid w:val="00174482"/>
    <w:rsid w:val="001744B3"/>
    <w:rsid w:val="00174579"/>
    <w:rsid w:val="001745F8"/>
    <w:rsid w:val="001748DC"/>
    <w:rsid w:val="00174A54"/>
    <w:rsid w:val="00174A61"/>
    <w:rsid w:val="00174C74"/>
    <w:rsid w:val="00174CB2"/>
    <w:rsid w:val="00174DB9"/>
    <w:rsid w:val="001750F4"/>
    <w:rsid w:val="0017565D"/>
    <w:rsid w:val="00175F8E"/>
    <w:rsid w:val="00176370"/>
    <w:rsid w:val="001763C5"/>
    <w:rsid w:val="0017668A"/>
    <w:rsid w:val="001769BC"/>
    <w:rsid w:val="00176D80"/>
    <w:rsid w:val="00177627"/>
    <w:rsid w:val="001777C3"/>
    <w:rsid w:val="00177852"/>
    <w:rsid w:val="0017788C"/>
    <w:rsid w:val="00177976"/>
    <w:rsid w:val="00180754"/>
    <w:rsid w:val="001807DD"/>
    <w:rsid w:val="0018084C"/>
    <w:rsid w:val="001808E3"/>
    <w:rsid w:val="00180DBC"/>
    <w:rsid w:val="00180DDD"/>
    <w:rsid w:val="00180FAA"/>
    <w:rsid w:val="00181010"/>
    <w:rsid w:val="001812CD"/>
    <w:rsid w:val="00181318"/>
    <w:rsid w:val="0018134C"/>
    <w:rsid w:val="00181586"/>
    <w:rsid w:val="00181609"/>
    <w:rsid w:val="00181771"/>
    <w:rsid w:val="0018184A"/>
    <w:rsid w:val="00181877"/>
    <w:rsid w:val="00181900"/>
    <w:rsid w:val="00181C77"/>
    <w:rsid w:val="00181DF7"/>
    <w:rsid w:val="001824B9"/>
    <w:rsid w:val="001825C9"/>
    <w:rsid w:val="001827DB"/>
    <w:rsid w:val="001827DE"/>
    <w:rsid w:val="00182CBD"/>
    <w:rsid w:val="00182DB6"/>
    <w:rsid w:val="00182E31"/>
    <w:rsid w:val="00182EC3"/>
    <w:rsid w:val="00183012"/>
    <w:rsid w:val="00183352"/>
    <w:rsid w:val="001835E4"/>
    <w:rsid w:val="00183643"/>
    <w:rsid w:val="00183CBC"/>
    <w:rsid w:val="00184047"/>
    <w:rsid w:val="0018466D"/>
    <w:rsid w:val="00184732"/>
    <w:rsid w:val="00185607"/>
    <w:rsid w:val="00185BA4"/>
    <w:rsid w:val="00185DBD"/>
    <w:rsid w:val="00185FE1"/>
    <w:rsid w:val="0018623B"/>
    <w:rsid w:val="001865E6"/>
    <w:rsid w:val="001865FC"/>
    <w:rsid w:val="00186814"/>
    <w:rsid w:val="00186E9B"/>
    <w:rsid w:val="00186EE9"/>
    <w:rsid w:val="001871D0"/>
    <w:rsid w:val="0018733C"/>
    <w:rsid w:val="00187646"/>
    <w:rsid w:val="00187665"/>
    <w:rsid w:val="001876E2"/>
    <w:rsid w:val="00187B92"/>
    <w:rsid w:val="00187C98"/>
    <w:rsid w:val="00190011"/>
    <w:rsid w:val="0019001D"/>
    <w:rsid w:val="0019007A"/>
    <w:rsid w:val="0019028F"/>
    <w:rsid w:val="00190817"/>
    <w:rsid w:val="00190915"/>
    <w:rsid w:val="0019093E"/>
    <w:rsid w:val="00190A62"/>
    <w:rsid w:val="00190E96"/>
    <w:rsid w:val="0019100A"/>
    <w:rsid w:val="00191268"/>
    <w:rsid w:val="001912B3"/>
    <w:rsid w:val="0019133D"/>
    <w:rsid w:val="0019152E"/>
    <w:rsid w:val="0019157D"/>
    <w:rsid w:val="00191827"/>
    <w:rsid w:val="00191885"/>
    <w:rsid w:val="00191D83"/>
    <w:rsid w:val="00191E02"/>
    <w:rsid w:val="00191FAD"/>
    <w:rsid w:val="00192176"/>
    <w:rsid w:val="0019220E"/>
    <w:rsid w:val="001923F8"/>
    <w:rsid w:val="0019254F"/>
    <w:rsid w:val="00192BCE"/>
    <w:rsid w:val="00192C3A"/>
    <w:rsid w:val="00192D0B"/>
    <w:rsid w:val="00192D55"/>
    <w:rsid w:val="00192D65"/>
    <w:rsid w:val="001936BA"/>
    <w:rsid w:val="00193765"/>
    <w:rsid w:val="0019379F"/>
    <w:rsid w:val="0019397B"/>
    <w:rsid w:val="0019403B"/>
    <w:rsid w:val="001946B4"/>
    <w:rsid w:val="0019485F"/>
    <w:rsid w:val="0019489A"/>
    <w:rsid w:val="0019492A"/>
    <w:rsid w:val="00194FA5"/>
    <w:rsid w:val="00195171"/>
    <w:rsid w:val="001954E5"/>
    <w:rsid w:val="00195504"/>
    <w:rsid w:val="001956C7"/>
    <w:rsid w:val="00195812"/>
    <w:rsid w:val="001959FA"/>
    <w:rsid w:val="00195B69"/>
    <w:rsid w:val="00195C9C"/>
    <w:rsid w:val="00195CEC"/>
    <w:rsid w:val="00196632"/>
    <w:rsid w:val="0019671E"/>
    <w:rsid w:val="0019688A"/>
    <w:rsid w:val="00196951"/>
    <w:rsid w:val="00196B96"/>
    <w:rsid w:val="00196E0C"/>
    <w:rsid w:val="0019709A"/>
    <w:rsid w:val="001971A6"/>
    <w:rsid w:val="00197305"/>
    <w:rsid w:val="00197323"/>
    <w:rsid w:val="001973FB"/>
    <w:rsid w:val="001976D7"/>
    <w:rsid w:val="001977EF"/>
    <w:rsid w:val="001979DF"/>
    <w:rsid w:val="00197BD8"/>
    <w:rsid w:val="001A0127"/>
    <w:rsid w:val="001A013B"/>
    <w:rsid w:val="001A0146"/>
    <w:rsid w:val="001A0334"/>
    <w:rsid w:val="001A0384"/>
    <w:rsid w:val="001A05AF"/>
    <w:rsid w:val="001A064C"/>
    <w:rsid w:val="001A0719"/>
    <w:rsid w:val="001A0951"/>
    <w:rsid w:val="001A0A52"/>
    <w:rsid w:val="001A0BFB"/>
    <w:rsid w:val="001A1108"/>
    <w:rsid w:val="001A196B"/>
    <w:rsid w:val="001A1CFF"/>
    <w:rsid w:val="001A1E31"/>
    <w:rsid w:val="001A2100"/>
    <w:rsid w:val="001A2334"/>
    <w:rsid w:val="001A25B0"/>
    <w:rsid w:val="001A25B8"/>
    <w:rsid w:val="001A2A78"/>
    <w:rsid w:val="001A2BD8"/>
    <w:rsid w:val="001A3197"/>
    <w:rsid w:val="001A33C0"/>
    <w:rsid w:val="001A3425"/>
    <w:rsid w:val="001A38C9"/>
    <w:rsid w:val="001A38D3"/>
    <w:rsid w:val="001A39AF"/>
    <w:rsid w:val="001A3A26"/>
    <w:rsid w:val="001A3B20"/>
    <w:rsid w:val="001A3B2C"/>
    <w:rsid w:val="001A3CF5"/>
    <w:rsid w:val="001A3D47"/>
    <w:rsid w:val="001A3D6E"/>
    <w:rsid w:val="001A4149"/>
    <w:rsid w:val="001A4561"/>
    <w:rsid w:val="001A45A6"/>
    <w:rsid w:val="001A46D2"/>
    <w:rsid w:val="001A46F4"/>
    <w:rsid w:val="001A47D7"/>
    <w:rsid w:val="001A4976"/>
    <w:rsid w:val="001A4A7D"/>
    <w:rsid w:val="001A4BB6"/>
    <w:rsid w:val="001A4D24"/>
    <w:rsid w:val="001A5725"/>
    <w:rsid w:val="001A5B7E"/>
    <w:rsid w:val="001A5D50"/>
    <w:rsid w:val="001A6041"/>
    <w:rsid w:val="001A63BD"/>
    <w:rsid w:val="001A65F2"/>
    <w:rsid w:val="001A6F27"/>
    <w:rsid w:val="001A7003"/>
    <w:rsid w:val="001A7790"/>
    <w:rsid w:val="001A7C48"/>
    <w:rsid w:val="001A7FBD"/>
    <w:rsid w:val="001B0418"/>
    <w:rsid w:val="001B061A"/>
    <w:rsid w:val="001B079A"/>
    <w:rsid w:val="001B07C6"/>
    <w:rsid w:val="001B0953"/>
    <w:rsid w:val="001B0980"/>
    <w:rsid w:val="001B0CA6"/>
    <w:rsid w:val="001B1162"/>
    <w:rsid w:val="001B168B"/>
    <w:rsid w:val="001B1B09"/>
    <w:rsid w:val="001B2025"/>
    <w:rsid w:val="001B20F8"/>
    <w:rsid w:val="001B2334"/>
    <w:rsid w:val="001B242C"/>
    <w:rsid w:val="001B2752"/>
    <w:rsid w:val="001B2A0D"/>
    <w:rsid w:val="001B2C04"/>
    <w:rsid w:val="001B2C62"/>
    <w:rsid w:val="001B2F2C"/>
    <w:rsid w:val="001B3174"/>
    <w:rsid w:val="001B31BE"/>
    <w:rsid w:val="001B31FE"/>
    <w:rsid w:val="001B3334"/>
    <w:rsid w:val="001B343D"/>
    <w:rsid w:val="001B3882"/>
    <w:rsid w:val="001B39C5"/>
    <w:rsid w:val="001B3DC3"/>
    <w:rsid w:val="001B4045"/>
    <w:rsid w:val="001B4414"/>
    <w:rsid w:val="001B46C1"/>
    <w:rsid w:val="001B4889"/>
    <w:rsid w:val="001B48FB"/>
    <w:rsid w:val="001B4F2D"/>
    <w:rsid w:val="001B502E"/>
    <w:rsid w:val="001B50AE"/>
    <w:rsid w:val="001B51F0"/>
    <w:rsid w:val="001B52DF"/>
    <w:rsid w:val="001B5352"/>
    <w:rsid w:val="001B55CE"/>
    <w:rsid w:val="001B568B"/>
    <w:rsid w:val="001B56EC"/>
    <w:rsid w:val="001B5962"/>
    <w:rsid w:val="001B64E7"/>
    <w:rsid w:val="001B6636"/>
    <w:rsid w:val="001B66E7"/>
    <w:rsid w:val="001B6945"/>
    <w:rsid w:val="001B6B68"/>
    <w:rsid w:val="001B6DBC"/>
    <w:rsid w:val="001B6F3B"/>
    <w:rsid w:val="001B7017"/>
    <w:rsid w:val="001B7195"/>
    <w:rsid w:val="001B72F3"/>
    <w:rsid w:val="001B7416"/>
    <w:rsid w:val="001B75EB"/>
    <w:rsid w:val="001B77A8"/>
    <w:rsid w:val="001B77CE"/>
    <w:rsid w:val="001B7895"/>
    <w:rsid w:val="001B7997"/>
    <w:rsid w:val="001B7CE0"/>
    <w:rsid w:val="001C0097"/>
    <w:rsid w:val="001C04D3"/>
    <w:rsid w:val="001C0768"/>
    <w:rsid w:val="001C0941"/>
    <w:rsid w:val="001C0CE2"/>
    <w:rsid w:val="001C107B"/>
    <w:rsid w:val="001C11FA"/>
    <w:rsid w:val="001C138E"/>
    <w:rsid w:val="001C1449"/>
    <w:rsid w:val="001C147D"/>
    <w:rsid w:val="001C16C9"/>
    <w:rsid w:val="001C1707"/>
    <w:rsid w:val="001C1805"/>
    <w:rsid w:val="001C1841"/>
    <w:rsid w:val="001C19ED"/>
    <w:rsid w:val="001C1C36"/>
    <w:rsid w:val="001C1E41"/>
    <w:rsid w:val="001C20A8"/>
    <w:rsid w:val="001C215D"/>
    <w:rsid w:val="001C2785"/>
    <w:rsid w:val="001C2930"/>
    <w:rsid w:val="001C2A8C"/>
    <w:rsid w:val="001C2EC7"/>
    <w:rsid w:val="001C2F2B"/>
    <w:rsid w:val="001C3599"/>
    <w:rsid w:val="001C36BB"/>
    <w:rsid w:val="001C3AD2"/>
    <w:rsid w:val="001C3C61"/>
    <w:rsid w:val="001C4070"/>
    <w:rsid w:val="001C40E1"/>
    <w:rsid w:val="001C40FE"/>
    <w:rsid w:val="001C42EA"/>
    <w:rsid w:val="001C4665"/>
    <w:rsid w:val="001C4884"/>
    <w:rsid w:val="001C4C98"/>
    <w:rsid w:val="001C4F6B"/>
    <w:rsid w:val="001C50AF"/>
    <w:rsid w:val="001C55B0"/>
    <w:rsid w:val="001C5688"/>
    <w:rsid w:val="001C5770"/>
    <w:rsid w:val="001C57B5"/>
    <w:rsid w:val="001C583F"/>
    <w:rsid w:val="001C5E43"/>
    <w:rsid w:val="001C605E"/>
    <w:rsid w:val="001C6220"/>
    <w:rsid w:val="001C6771"/>
    <w:rsid w:val="001C6799"/>
    <w:rsid w:val="001C68C5"/>
    <w:rsid w:val="001C6A59"/>
    <w:rsid w:val="001C6AB6"/>
    <w:rsid w:val="001C7013"/>
    <w:rsid w:val="001C716C"/>
    <w:rsid w:val="001C7522"/>
    <w:rsid w:val="001C795C"/>
    <w:rsid w:val="001C7D42"/>
    <w:rsid w:val="001C7E14"/>
    <w:rsid w:val="001C7FCB"/>
    <w:rsid w:val="001D04ED"/>
    <w:rsid w:val="001D065C"/>
    <w:rsid w:val="001D0824"/>
    <w:rsid w:val="001D0966"/>
    <w:rsid w:val="001D0B62"/>
    <w:rsid w:val="001D0DB5"/>
    <w:rsid w:val="001D0E71"/>
    <w:rsid w:val="001D1153"/>
    <w:rsid w:val="001D1655"/>
    <w:rsid w:val="001D17BB"/>
    <w:rsid w:val="001D1C78"/>
    <w:rsid w:val="001D1D32"/>
    <w:rsid w:val="001D1EE7"/>
    <w:rsid w:val="001D22FB"/>
    <w:rsid w:val="001D2389"/>
    <w:rsid w:val="001D23DC"/>
    <w:rsid w:val="001D29F2"/>
    <w:rsid w:val="001D2B33"/>
    <w:rsid w:val="001D2C07"/>
    <w:rsid w:val="001D2D81"/>
    <w:rsid w:val="001D3089"/>
    <w:rsid w:val="001D32A9"/>
    <w:rsid w:val="001D3497"/>
    <w:rsid w:val="001D37A8"/>
    <w:rsid w:val="001D37B2"/>
    <w:rsid w:val="001D384B"/>
    <w:rsid w:val="001D3CA9"/>
    <w:rsid w:val="001D42DC"/>
    <w:rsid w:val="001D4AFC"/>
    <w:rsid w:val="001D4DFF"/>
    <w:rsid w:val="001D4F03"/>
    <w:rsid w:val="001D4F4D"/>
    <w:rsid w:val="001D586C"/>
    <w:rsid w:val="001D5AB5"/>
    <w:rsid w:val="001D5DFB"/>
    <w:rsid w:val="001D5E51"/>
    <w:rsid w:val="001D617B"/>
    <w:rsid w:val="001D6262"/>
    <w:rsid w:val="001D62A9"/>
    <w:rsid w:val="001D62B7"/>
    <w:rsid w:val="001D63AD"/>
    <w:rsid w:val="001D67D3"/>
    <w:rsid w:val="001D69BD"/>
    <w:rsid w:val="001D6A45"/>
    <w:rsid w:val="001D6DA3"/>
    <w:rsid w:val="001D707E"/>
    <w:rsid w:val="001D71E3"/>
    <w:rsid w:val="001D752C"/>
    <w:rsid w:val="001D7574"/>
    <w:rsid w:val="001D7886"/>
    <w:rsid w:val="001D794C"/>
    <w:rsid w:val="001D7ACD"/>
    <w:rsid w:val="001E0156"/>
    <w:rsid w:val="001E042F"/>
    <w:rsid w:val="001E0876"/>
    <w:rsid w:val="001E0D0E"/>
    <w:rsid w:val="001E1309"/>
    <w:rsid w:val="001E1552"/>
    <w:rsid w:val="001E1635"/>
    <w:rsid w:val="001E1BCA"/>
    <w:rsid w:val="001E2BA3"/>
    <w:rsid w:val="001E2BC2"/>
    <w:rsid w:val="001E2F7C"/>
    <w:rsid w:val="001E31EF"/>
    <w:rsid w:val="001E34C7"/>
    <w:rsid w:val="001E3547"/>
    <w:rsid w:val="001E3861"/>
    <w:rsid w:val="001E4813"/>
    <w:rsid w:val="001E4D33"/>
    <w:rsid w:val="001E4D3E"/>
    <w:rsid w:val="001E4FA3"/>
    <w:rsid w:val="001E5238"/>
    <w:rsid w:val="001E52B6"/>
    <w:rsid w:val="001E5446"/>
    <w:rsid w:val="001E5644"/>
    <w:rsid w:val="001E575C"/>
    <w:rsid w:val="001E57BF"/>
    <w:rsid w:val="001E57CC"/>
    <w:rsid w:val="001E5889"/>
    <w:rsid w:val="001E5994"/>
    <w:rsid w:val="001E5F36"/>
    <w:rsid w:val="001E5FAB"/>
    <w:rsid w:val="001E61EB"/>
    <w:rsid w:val="001E6716"/>
    <w:rsid w:val="001E67ED"/>
    <w:rsid w:val="001E688A"/>
    <w:rsid w:val="001E6926"/>
    <w:rsid w:val="001E69DD"/>
    <w:rsid w:val="001E6A91"/>
    <w:rsid w:val="001E6F99"/>
    <w:rsid w:val="001E70DF"/>
    <w:rsid w:val="001E7515"/>
    <w:rsid w:val="001E7858"/>
    <w:rsid w:val="001E79CE"/>
    <w:rsid w:val="001E7B56"/>
    <w:rsid w:val="001E7CB9"/>
    <w:rsid w:val="001F0414"/>
    <w:rsid w:val="001F055A"/>
    <w:rsid w:val="001F0D28"/>
    <w:rsid w:val="001F0EE6"/>
    <w:rsid w:val="001F0F17"/>
    <w:rsid w:val="001F1211"/>
    <w:rsid w:val="001F12B3"/>
    <w:rsid w:val="001F1607"/>
    <w:rsid w:val="001F16A0"/>
    <w:rsid w:val="001F1757"/>
    <w:rsid w:val="001F17FE"/>
    <w:rsid w:val="001F18AD"/>
    <w:rsid w:val="001F1E62"/>
    <w:rsid w:val="001F2073"/>
    <w:rsid w:val="001F2220"/>
    <w:rsid w:val="001F2617"/>
    <w:rsid w:val="001F26B1"/>
    <w:rsid w:val="001F29EC"/>
    <w:rsid w:val="001F2BB1"/>
    <w:rsid w:val="001F2C31"/>
    <w:rsid w:val="001F2C54"/>
    <w:rsid w:val="001F3025"/>
    <w:rsid w:val="001F35DD"/>
    <w:rsid w:val="001F37FB"/>
    <w:rsid w:val="001F3FAC"/>
    <w:rsid w:val="001F4006"/>
    <w:rsid w:val="001F4054"/>
    <w:rsid w:val="001F4509"/>
    <w:rsid w:val="001F4B07"/>
    <w:rsid w:val="001F4F14"/>
    <w:rsid w:val="001F55E0"/>
    <w:rsid w:val="001F569C"/>
    <w:rsid w:val="001F56DC"/>
    <w:rsid w:val="001F5764"/>
    <w:rsid w:val="001F5777"/>
    <w:rsid w:val="001F57C2"/>
    <w:rsid w:val="001F5A8E"/>
    <w:rsid w:val="001F5AA7"/>
    <w:rsid w:val="001F5CAB"/>
    <w:rsid w:val="001F5D37"/>
    <w:rsid w:val="001F5DD0"/>
    <w:rsid w:val="001F5DD5"/>
    <w:rsid w:val="001F5E51"/>
    <w:rsid w:val="001F5F40"/>
    <w:rsid w:val="001F6021"/>
    <w:rsid w:val="001F66BF"/>
    <w:rsid w:val="001F68BB"/>
    <w:rsid w:val="001F69E0"/>
    <w:rsid w:val="001F6A17"/>
    <w:rsid w:val="001F6B06"/>
    <w:rsid w:val="001F6CA9"/>
    <w:rsid w:val="001F6CC6"/>
    <w:rsid w:val="001F70F0"/>
    <w:rsid w:val="001F715A"/>
    <w:rsid w:val="001F7193"/>
    <w:rsid w:val="001F72CD"/>
    <w:rsid w:val="001F7563"/>
    <w:rsid w:val="001F7762"/>
    <w:rsid w:val="001F777E"/>
    <w:rsid w:val="001F798D"/>
    <w:rsid w:val="001F7CBE"/>
    <w:rsid w:val="001F7EB5"/>
    <w:rsid w:val="001F7F14"/>
    <w:rsid w:val="00200676"/>
    <w:rsid w:val="00200753"/>
    <w:rsid w:val="00200AF6"/>
    <w:rsid w:val="00200B54"/>
    <w:rsid w:val="00200C1E"/>
    <w:rsid w:val="00200FB0"/>
    <w:rsid w:val="0020106F"/>
    <w:rsid w:val="002011CF"/>
    <w:rsid w:val="002017F8"/>
    <w:rsid w:val="00201979"/>
    <w:rsid w:val="00201A67"/>
    <w:rsid w:val="00201D46"/>
    <w:rsid w:val="00201F17"/>
    <w:rsid w:val="00201F7A"/>
    <w:rsid w:val="002021DF"/>
    <w:rsid w:val="0020240C"/>
    <w:rsid w:val="0020242E"/>
    <w:rsid w:val="00202446"/>
    <w:rsid w:val="002024A2"/>
    <w:rsid w:val="00202505"/>
    <w:rsid w:val="00202A27"/>
    <w:rsid w:val="00202C03"/>
    <w:rsid w:val="00202EE1"/>
    <w:rsid w:val="00202EF5"/>
    <w:rsid w:val="00202F41"/>
    <w:rsid w:val="0020309F"/>
    <w:rsid w:val="00203154"/>
    <w:rsid w:val="00203197"/>
    <w:rsid w:val="00203301"/>
    <w:rsid w:val="0020344E"/>
    <w:rsid w:val="00203731"/>
    <w:rsid w:val="00203C54"/>
    <w:rsid w:val="00203D88"/>
    <w:rsid w:val="00203E7B"/>
    <w:rsid w:val="00203F35"/>
    <w:rsid w:val="00204506"/>
    <w:rsid w:val="00204785"/>
    <w:rsid w:val="002047CA"/>
    <w:rsid w:val="002048D0"/>
    <w:rsid w:val="0020490F"/>
    <w:rsid w:val="00204ACD"/>
    <w:rsid w:val="00204C17"/>
    <w:rsid w:val="00204D6D"/>
    <w:rsid w:val="002052E1"/>
    <w:rsid w:val="0020553E"/>
    <w:rsid w:val="00205547"/>
    <w:rsid w:val="002057D5"/>
    <w:rsid w:val="002057DB"/>
    <w:rsid w:val="00205878"/>
    <w:rsid w:val="00205989"/>
    <w:rsid w:val="002059A9"/>
    <w:rsid w:val="00205BDC"/>
    <w:rsid w:val="00205D0E"/>
    <w:rsid w:val="00205D75"/>
    <w:rsid w:val="0020603B"/>
    <w:rsid w:val="0020610E"/>
    <w:rsid w:val="002065E2"/>
    <w:rsid w:val="00206A0D"/>
    <w:rsid w:val="00206B60"/>
    <w:rsid w:val="0020703A"/>
    <w:rsid w:val="00207098"/>
    <w:rsid w:val="002070D0"/>
    <w:rsid w:val="00207549"/>
    <w:rsid w:val="00207751"/>
    <w:rsid w:val="00207935"/>
    <w:rsid w:val="00207956"/>
    <w:rsid w:val="002079D8"/>
    <w:rsid w:val="00207F9D"/>
    <w:rsid w:val="002102D8"/>
    <w:rsid w:val="00210314"/>
    <w:rsid w:val="002103D6"/>
    <w:rsid w:val="002104A4"/>
    <w:rsid w:val="00210771"/>
    <w:rsid w:val="0021086C"/>
    <w:rsid w:val="00210ACA"/>
    <w:rsid w:val="00210BB9"/>
    <w:rsid w:val="00210CB2"/>
    <w:rsid w:val="00210EDE"/>
    <w:rsid w:val="00211473"/>
    <w:rsid w:val="002115D9"/>
    <w:rsid w:val="00211666"/>
    <w:rsid w:val="002119B7"/>
    <w:rsid w:val="00211A9D"/>
    <w:rsid w:val="00211B8E"/>
    <w:rsid w:val="00211C2B"/>
    <w:rsid w:val="0021227C"/>
    <w:rsid w:val="002123D0"/>
    <w:rsid w:val="002125A5"/>
    <w:rsid w:val="002126DF"/>
    <w:rsid w:val="002128DC"/>
    <w:rsid w:val="0021313A"/>
    <w:rsid w:val="002134EC"/>
    <w:rsid w:val="0021360F"/>
    <w:rsid w:val="00213832"/>
    <w:rsid w:val="00213C37"/>
    <w:rsid w:val="00213C4D"/>
    <w:rsid w:val="00214297"/>
    <w:rsid w:val="00214557"/>
    <w:rsid w:val="00214677"/>
    <w:rsid w:val="00214B14"/>
    <w:rsid w:val="00215044"/>
    <w:rsid w:val="002153BC"/>
    <w:rsid w:val="00215573"/>
    <w:rsid w:val="00215824"/>
    <w:rsid w:val="00215A72"/>
    <w:rsid w:val="00215DE0"/>
    <w:rsid w:val="00215FB9"/>
    <w:rsid w:val="0021679D"/>
    <w:rsid w:val="00216872"/>
    <w:rsid w:val="00216A22"/>
    <w:rsid w:val="00216CB3"/>
    <w:rsid w:val="00216F62"/>
    <w:rsid w:val="00216FA8"/>
    <w:rsid w:val="00217944"/>
    <w:rsid w:val="0022004D"/>
    <w:rsid w:val="002203C1"/>
    <w:rsid w:val="00220767"/>
    <w:rsid w:val="002207AA"/>
    <w:rsid w:val="00220873"/>
    <w:rsid w:val="00220C54"/>
    <w:rsid w:val="00220D0D"/>
    <w:rsid w:val="00220D67"/>
    <w:rsid w:val="00220F66"/>
    <w:rsid w:val="00220F70"/>
    <w:rsid w:val="002211CB"/>
    <w:rsid w:val="00221258"/>
    <w:rsid w:val="00221616"/>
    <w:rsid w:val="0022175F"/>
    <w:rsid w:val="0022197A"/>
    <w:rsid w:val="00221CE9"/>
    <w:rsid w:val="00221E4C"/>
    <w:rsid w:val="00221FD8"/>
    <w:rsid w:val="002221C0"/>
    <w:rsid w:val="002229FD"/>
    <w:rsid w:val="00222A71"/>
    <w:rsid w:val="00222D57"/>
    <w:rsid w:val="00222E5D"/>
    <w:rsid w:val="00222E9E"/>
    <w:rsid w:val="00222F0B"/>
    <w:rsid w:val="00223367"/>
    <w:rsid w:val="002234AC"/>
    <w:rsid w:val="00223528"/>
    <w:rsid w:val="002235BA"/>
    <w:rsid w:val="002237F6"/>
    <w:rsid w:val="00223A04"/>
    <w:rsid w:val="00223A41"/>
    <w:rsid w:val="00223D9D"/>
    <w:rsid w:val="00223DC2"/>
    <w:rsid w:val="00223F1B"/>
    <w:rsid w:val="00224330"/>
    <w:rsid w:val="002244E7"/>
    <w:rsid w:val="0022457D"/>
    <w:rsid w:val="0022473E"/>
    <w:rsid w:val="0022490C"/>
    <w:rsid w:val="00224D1E"/>
    <w:rsid w:val="00225053"/>
    <w:rsid w:val="0022511A"/>
    <w:rsid w:val="00225164"/>
    <w:rsid w:val="00225222"/>
    <w:rsid w:val="00225493"/>
    <w:rsid w:val="002255D2"/>
    <w:rsid w:val="00225864"/>
    <w:rsid w:val="002259EF"/>
    <w:rsid w:val="002260F4"/>
    <w:rsid w:val="0022617F"/>
    <w:rsid w:val="00226243"/>
    <w:rsid w:val="0022628B"/>
    <w:rsid w:val="002262B8"/>
    <w:rsid w:val="0022637B"/>
    <w:rsid w:val="00226421"/>
    <w:rsid w:val="00226803"/>
    <w:rsid w:val="00226872"/>
    <w:rsid w:val="002268C9"/>
    <w:rsid w:val="00226E4F"/>
    <w:rsid w:val="00226FDD"/>
    <w:rsid w:val="0022706C"/>
    <w:rsid w:val="002271B6"/>
    <w:rsid w:val="002274AD"/>
    <w:rsid w:val="00227540"/>
    <w:rsid w:val="0022762E"/>
    <w:rsid w:val="00227632"/>
    <w:rsid w:val="00227C1A"/>
    <w:rsid w:val="00227C47"/>
    <w:rsid w:val="00227CAD"/>
    <w:rsid w:val="00227CF5"/>
    <w:rsid w:val="00227D58"/>
    <w:rsid w:val="00227FDE"/>
    <w:rsid w:val="00230012"/>
    <w:rsid w:val="00230214"/>
    <w:rsid w:val="00230CE7"/>
    <w:rsid w:val="0023127B"/>
    <w:rsid w:val="00231785"/>
    <w:rsid w:val="002317D5"/>
    <w:rsid w:val="00231ADD"/>
    <w:rsid w:val="002320A2"/>
    <w:rsid w:val="002320D2"/>
    <w:rsid w:val="00232847"/>
    <w:rsid w:val="0023288A"/>
    <w:rsid w:val="00232A4C"/>
    <w:rsid w:val="00232C50"/>
    <w:rsid w:val="00232DD3"/>
    <w:rsid w:val="00232FD9"/>
    <w:rsid w:val="002334C9"/>
    <w:rsid w:val="00233912"/>
    <w:rsid w:val="00233A4F"/>
    <w:rsid w:val="0023427E"/>
    <w:rsid w:val="0023434E"/>
    <w:rsid w:val="00234CBD"/>
    <w:rsid w:val="002350E5"/>
    <w:rsid w:val="00235474"/>
    <w:rsid w:val="002356F3"/>
    <w:rsid w:val="00235AEF"/>
    <w:rsid w:val="0023640D"/>
    <w:rsid w:val="00236411"/>
    <w:rsid w:val="002364EC"/>
    <w:rsid w:val="00236B27"/>
    <w:rsid w:val="00236BBA"/>
    <w:rsid w:val="00236C1C"/>
    <w:rsid w:val="00236C69"/>
    <w:rsid w:val="00236CF9"/>
    <w:rsid w:val="00236E0D"/>
    <w:rsid w:val="00236F05"/>
    <w:rsid w:val="00237963"/>
    <w:rsid w:val="00237EE0"/>
    <w:rsid w:val="002402AE"/>
    <w:rsid w:val="002402EE"/>
    <w:rsid w:val="002402F5"/>
    <w:rsid w:val="0024043F"/>
    <w:rsid w:val="00240EEE"/>
    <w:rsid w:val="00240F34"/>
    <w:rsid w:val="002411EA"/>
    <w:rsid w:val="002412C4"/>
    <w:rsid w:val="00241810"/>
    <w:rsid w:val="002419F2"/>
    <w:rsid w:val="00241AD4"/>
    <w:rsid w:val="00241AEA"/>
    <w:rsid w:val="00241FD1"/>
    <w:rsid w:val="002422B1"/>
    <w:rsid w:val="00242558"/>
    <w:rsid w:val="0024276D"/>
    <w:rsid w:val="00242972"/>
    <w:rsid w:val="00242F99"/>
    <w:rsid w:val="00243A08"/>
    <w:rsid w:val="00243B0D"/>
    <w:rsid w:val="00243B3C"/>
    <w:rsid w:val="00243BD6"/>
    <w:rsid w:val="00243ECC"/>
    <w:rsid w:val="0024420E"/>
    <w:rsid w:val="00244284"/>
    <w:rsid w:val="0024436C"/>
    <w:rsid w:val="0024438B"/>
    <w:rsid w:val="0024438E"/>
    <w:rsid w:val="00244A91"/>
    <w:rsid w:val="00244CDE"/>
    <w:rsid w:val="002458AC"/>
    <w:rsid w:val="002458D8"/>
    <w:rsid w:val="00245934"/>
    <w:rsid w:val="002459C6"/>
    <w:rsid w:val="00245B48"/>
    <w:rsid w:val="00245D65"/>
    <w:rsid w:val="00245D7E"/>
    <w:rsid w:val="00245E73"/>
    <w:rsid w:val="00245EF8"/>
    <w:rsid w:val="00246013"/>
    <w:rsid w:val="00246085"/>
    <w:rsid w:val="00246166"/>
    <w:rsid w:val="00246294"/>
    <w:rsid w:val="002467D5"/>
    <w:rsid w:val="00246D80"/>
    <w:rsid w:val="00246D8F"/>
    <w:rsid w:val="00246E91"/>
    <w:rsid w:val="00246F8A"/>
    <w:rsid w:val="0024701E"/>
    <w:rsid w:val="0024756F"/>
    <w:rsid w:val="00247816"/>
    <w:rsid w:val="00247A97"/>
    <w:rsid w:val="00247E1D"/>
    <w:rsid w:val="00247E44"/>
    <w:rsid w:val="002500A5"/>
    <w:rsid w:val="0025026A"/>
    <w:rsid w:val="002503EF"/>
    <w:rsid w:val="002509F8"/>
    <w:rsid w:val="00250D01"/>
    <w:rsid w:val="00251272"/>
    <w:rsid w:val="00251784"/>
    <w:rsid w:val="0025184B"/>
    <w:rsid w:val="002518F4"/>
    <w:rsid w:val="00251C1A"/>
    <w:rsid w:val="00251F6C"/>
    <w:rsid w:val="002520B5"/>
    <w:rsid w:val="00252181"/>
    <w:rsid w:val="002524F7"/>
    <w:rsid w:val="00252607"/>
    <w:rsid w:val="0025298A"/>
    <w:rsid w:val="00252B09"/>
    <w:rsid w:val="00252C96"/>
    <w:rsid w:val="00252CEA"/>
    <w:rsid w:val="00252E8E"/>
    <w:rsid w:val="00252EDC"/>
    <w:rsid w:val="002530B6"/>
    <w:rsid w:val="002531D8"/>
    <w:rsid w:val="002535F8"/>
    <w:rsid w:val="00253C6F"/>
    <w:rsid w:val="00253C76"/>
    <w:rsid w:val="00253D43"/>
    <w:rsid w:val="00253F4B"/>
    <w:rsid w:val="002540CB"/>
    <w:rsid w:val="00254731"/>
    <w:rsid w:val="0025484B"/>
    <w:rsid w:val="002549FB"/>
    <w:rsid w:val="00254C50"/>
    <w:rsid w:val="00254CB0"/>
    <w:rsid w:val="00254DB4"/>
    <w:rsid w:val="002557A5"/>
    <w:rsid w:val="002557E3"/>
    <w:rsid w:val="0025588C"/>
    <w:rsid w:val="002559DD"/>
    <w:rsid w:val="00255C17"/>
    <w:rsid w:val="00255F42"/>
    <w:rsid w:val="002560C5"/>
    <w:rsid w:val="0025647C"/>
    <w:rsid w:val="002566F2"/>
    <w:rsid w:val="002568EC"/>
    <w:rsid w:val="00256A5C"/>
    <w:rsid w:val="00256AE2"/>
    <w:rsid w:val="00256B05"/>
    <w:rsid w:val="00256D8A"/>
    <w:rsid w:val="00256ED6"/>
    <w:rsid w:val="0025782C"/>
    <w:rsid w:val="00257892"/>
    <w:rsid w:val="00257AF9"/>
    <w:rsid w:val="00257C21"/>
    <w:rsid w:val="00257CB6"/>
    <w:rsid w:val="00257D4E"/>
    <w:rsid w:val="00257D6C"/>
    <w:rsid w:val="0026000B"/>
    <w:rsid w:val="00260303"/>
    <w:rsid w:val="00260910"/>
    <w:rsid w:val="00260ADB"/>
    <w:rsid w:val="00260CBC"/>
    <w:rsid w:val="00260DF7"/>
    <w:rsid w:val="0026109B"/>
    <w:rsid w:val="002613C4"/>
    <w:rsid w:val="00261539"/>
    <w:rsid w:val="002615B6"/>
    <w:rsid w:val="0026184C"/>
    <w:rsid w:val="00261AF4"/>
    <w:rsid w:val="00261C0F"/>
    <w:rsid w:val="00261EB6"/>
    <w:rsid w:val="00261EBD"/>
    <w:rsid w:val="002620E6"/>
    <w:rsid w:val="00262375"/>
    <w:rsid w:val="00262437"/>
    <w:rsid w:val="002624DD"/>
    <w:rsid w:val="00262584"/>
    <w:rsid w:val="0026258E"/>
    <w:rsid w:val="00262970"/>
    <w:rsid w:val="00262D61"/>
    <w:rsid w:val="00262F59"/>
    <w:rsid w:val="00263063"/>
    <w:rsid w:val="0026325F"/>
    <w:rsid w:val="00263533"/>
    <w:rsid w:val="0026367C"/>
    <w:rsid w:val="00263CBA"/>
    <w:rsid w:val="00263F7E"/>
    <w:rsid w:val="00263F90"/>
    <w:rsid w:val="002644C9"/>
    <w:rsid w:val="00264549"/>
    <w:rsid w:val="002649A0"/>
    <w:rsid w:val="00264C44"/>
    <w:rsid w:val="00264D10"/>
    <w:rsid w:val="00264EC2"/>
    <w:rsid w:val="002650A6"/>
    <w:rsid w:val="0026529E"/>
    <w:rsid w:val="0026545A"/>
    <w:rsid w:val="0026563E"/>
    <w:rsid w:val="0026574B"/>
    <w:rsid w:val="00265BD9"/>
    <w:rsid w:val="002660A6"/>
    <w:rsid w:val="0026647F"/>
    <w:rsid w:val="00266B96"/>
    <w:rsid w:val="00266C2E"/>
    <w:rsid w:val="00267160"/>
    <w:rsid w:val="00267465"/>
    <w:rsid w:val="002674FC"/>
    <w:rsid w:val="00267729"/>
    <w:rsid w:val="002677B1"/>
    <w:rsid w:val="00267852"/>
    <w:rsid w:val="00267CA3"/>
    <w:rsid w:val="00267E63"/>
    <w:rsid w:val="00267F10"/>
    <w:rsid w:val="00270098"/>
    <w:rsid w:val="0027015C"/>
    <w:rsid w:val="002702C8"/>
    <w:rsid w:val="00270873"/>
    <w:rsid w:val="00270929"/>
    <w:rsid w:val="00270BF9"/>
    <w:rsid w:val="00270EBD"/>
    <w:rsid w:val="00270F76"/>
    <w:rsid w:val="00270FA2"/>
    <w:rsid w:val="00271113"/>
    <w:rsid w:val="002716B8"/>
    <w:rsid w:val="00271AC4"/>
    <w:rsid w:val="00271C8C"/>
    <w:rsid w:val="00272143"/>
    <w:rsid w:val="002725C8"/>
    <w:rsid w:val="002725EC"/>
    <w:rsid w:val="00272656"/>
    <w:rsid w:val="002729B6"/>
    <w:rsid w:val="0027312F"/>
    <w:rsid w:val="00273691"/>
    <w:rsid w:val="00273816"/>
    <w:rsid w:val="00273C40"/>
    <w:rsid w:val="00273CEB"/>
    <w:rsid w:val="00273FB8"/>
    <w:rsid w:val="002741A3"/>
    <w:rsid w:val="00274648"/>
    <w:rsid w:val="00274997"/>
    <w:rsid w:val="00274D2C"/>
    <w:rsid w:val="00274FAF"/>
    <w:rsid w:val="002750DE"/>
    <w:rsid w:val="0027526E"/>
    <w:rsid w:val="0027533C"/>
    <w:rsid w:val="0027543B"/>
    <w:rsid w:val="00275579"/>
    <w:rsid w:val="00275707"/>
    <w:rsid w:val="0027580E"/>
    <w:rsid w:val="0027587F"/>
    <w:rsid w:val="00275A5C"/>
    <w:rsid w:val="00275BAA"/>
    <w:rsid w:val="002761CA"/>
    <w:rsid w:val="00276394"/>
    <w:rsid w:val="002765B9"/>
    <w:rsid w:val="002767B7"/>
    <w:rsid w:val="00276C15"/>
    <w:rsid w:val="00276D70"/>
    <w:rsid w:val="00277A52"/>
    <w:rsid w:val="00277F9F"/>
    <w:rsid w:val="00277FF8"/>
    <w:rsid w:val="002804FA"/>
    <w:rsid w:val="00280D62"/>
    <w:rsid w:val="00280DCA"/>
    <w:rsid w:val="00280F1E"/>
    <w:rsid w:val="00280F3D"/>
    <w:rsid w:val="00281034"/>
    <w:rsid w:val="002812C2"/>
    <w:rsid w:val="002815B7"/>
    <w:rsid w:val="00281835"/>
    <w:rsid w:val="00281ACB"/>
    <w:rsid w:val="00281AE4"/>
    <w:rsid w:val="00281AEE"/>
    <w:rsid w:val="00281C39"/>
    <w:rsid w:val="00282241"/>
    <w:rsid w:val="00282398"/>
    <w:rsid w:val="00282417"/>
    <w:rsid w:val="00282567"/>
    <w:rsid w:val="002827CE"/>
    <w:rsid w:val="00282B3D"/>
    <w:rsid w:val="00282C20"/>
    <w:rsid w:val="00282C94"/>
    <w:rsid w:val="00282F3A"/>
    <w:rsid w:val="002833A9"/>
    <w:rsid w:val="00283456"/>
    <w:rsid w:val="002834A4"/>
    <w:rsid w:val="0028377C"/>
    <w:rsid w:val="002838E0"/>
    <w:rsid w:val="00283C6D"/>
    <w:rsid w:val="00283E9A"/>
    <w:rsid w:val="002840E3"/>
    <w:rsid w:val="00284143"/>
    <w:rsid w:val="00284229"/>
    <w:rsid w:val="00284271"/>
    <w:rsid w:val="002842BC"/>
    <w:rsid w:val="00284394"/>
    <w:rsid w:val="0028440E"/>
    <w:rsid w:val="00284435"/>
    <w:rsid w:val="002844F7"/>
    <w:rsid w:val="00284B57"/>
    <w:rsid w:val="00284BE6"/>
    <w:rsid w:val="00285587"/>
    <w:rsid w:val="00285BA1"/>
    <w:rsid w:val="00285C33"/>
    <w:rsid w:val="00285CD8"/>
    <w:rsid w:val="00285FD3"/>
    <w:rsid w:val="00286095"/>
    <w:rsid w:val="002861CF"/>
    <w:rsid w:val="002866D2"/>
    <w:rsid w:val="00286711"/>
    <w:rsid w:val="00286757"/>
    <w:rsid w:val="00286792"/>
    <w:rsid w:val="00286A3E"/>
    <w:rsid w:val="00286AFB"/>
    <w:rsid w:val="00286BCA"/>
    <w:rsid w:val="00286E19"/>
    <w:rsid w:val="002871A6"/>
    <w:rsid w:val="00287248"/>
    <w:rsid w:val="002872B2"/>
    <w:rsid w:val="00287464"/>
    <w:rsid w:val="00287493"/>
    <w:rsid w:val="002877CC"/>
    <w:rsid w:val="0028798B"/>
    <w:rsid w:val="00287BC9"/>
    <w:rsid w:val="00287BCC"/>
    <w:rsid w:val="00287C83"/>
    <w:rsid w:val="00287D71"/>
    <w:rsid w:val="00287EE1"/>
    <w:rsid w:val="002901BB"/>
    <w:rsid w:val="002901CD"/>
    <w:rsid w:val="002906AC"/>
    <w:rsid w:val="00290B7D"/>
    <w:rsid w:val="00290BF6"/>
    <w:rsid w:val="0029194E"/>
    <w:rsid w:val="002919A3"/>
    <w:rsid w:val="00291B6C"/>
    <w:rsid w:val="00291E05"/>
    <w:rsid w:val="00291F21"/>
    <w:rsid w:val="00291F37"/>
    <w:rsid w:val="00292124"/>
    <w:rsid w:val="002923E4"/>
    <w:rsid w:val="002927D9"/>
    <w:rsid w:val="00292E36"/>
    <w:rsid w:val="00292E9B"/>
    <w:rsid w:val="002937B8"/>
    <w:rsid w:val="00293FAA"/>
    <w:rsid w:val="002944F2"/>
    <w:rsid w:val="00294763"/>
    <w:rsid w:val="002949D8"/>
    <w:rsid w:val="00294BC6"/>
    <w:rsid w:val="00294CA1"/>
    <w:rsid w:val="00294EA4"/>
    <w:rsid w:val="00294F88"/>
    <w:rsid w:val="00295558"/>
    <w:rsid w:val="00295776"/>
    <w:rsid w:val="002957C8"/>
    <w:rsid w:val="00295980"/>
    <w:rsid w:val="00295AE9"/>
    <w:rsid w:val="00295B74"/>
    <w:rsid w:val="00295C07"/>
    <w:rsid w:val="00295DC7"/>
    <w:rsid w:val="00295DDA"/>
    <w:rsid w:val="002965E3"/>
    <w:rsid w:val="00296B87"/>
    <w:rsid w:val="00296BBE"/>
    <w:rsid w:val="00296DE3"/>
    <w:rsid w:val="0029700C"/>
    <w:rsid w:val="00297048"/>
    <w:rsid w:val="0029752F"/>
    <w:rsid w:val="00297809"/>
    <w:rsid w:val="0029784B"/>
    <w:rsid w:val="00297E0F"/>
    <w:rsid w:val="00297E77"/>
    <w:rsid w:val="00297EEC"/>
    <w:rsid w:val="002A022E"/>
    <w:rsid w:val="002A04B7"/>
    <w:rsid w:val="002A097C"/>
    <w:rsid w:val="002A0C1A"/>
    <w:rsid w:val="002A0C83"/>
    <w:rsid w:val="002A0CF2"/>
    <w:rsid w:val="002A0EBF"/>
    <w:rsid w:val="002A124F"/>
    <w:rsid w:val="002A146D"/>
    <w:rsid w:val="002A163D"/>
    <w:rsid w:val="002A180F"/>
    <w:rsid w:val="002A1A46"/>
    <w:rsid w:val="002A1DD1"/>
    <w:rsid w:val="002A216B"/>
    <w:rsid w:val="002A21C0"/>
    <w:rsid w:val="002A2B10"/>
    <w:rsid w:val="002A2DBD"/>
    <w:rsid w:val="002A3141"/>
    <w:rsid w:val="002A3540"/>
    <w:rsid w:val="002A35CD"/>
    <w:rsid w:val="002A36D7"/>
    <w:rsid w:val="002A37CA"/>
    <w:rsid w:val="002A3C60"/>
    <w:rsid w:val="002A422D"/>
    <w:rsid w:val="002A4250"/>
    <w:rsid w:val="002A43AE"/>
    <w:rsid w:val="002A4727"/>
    <w:rsid w:val="002A47B6"/>
    <w:rsid w:val="002A4835"/>
    <w:rsid w:val="002A4B0D"/>
    <w:rsid w:val="002A4DBB"/>
    <w:rsid w:val="002A4E02"/>
    <w:rsid w:val="002A4E3F"/>
    <w:rsid w:val="002A4F31"/>
    <w:rsid w:val="002A51A3"/>
    <w:rsid w:val="002A5379"/>
    <w:rsid w:val="002A54BD"/>
    <w:rsid w:val="002A5551"/>
    <w:rsid w:val="002A557C"/>
    <w:rsid w:val="002A595B"/>
    <w:rsid w:val="002A59F6"/>
    <w:rsid w:val="002A5B54"/>
    <w:rsid w:val="002A5D4A"/>
    <w:rsid w:val="002A5E0E"/>
    <w:rsid w:val="002A5E8F"/>
    <w:rsid w:val="002A5F37"/>
    <w:rsid w:val="002A6157"/>
    <w:rsid w:val="002A64F8"/>
    <w:rsid w:val="002A655B"/>
    <w:rsid w:val="002A65AD"/>
    <w:rsid w:val="002A6834"/>
    <w:rsid w:val="002A6863"/>
    <w:rsid w:val="002A690F"/>
    <w:rsid w:val="002A69A0"/>
    <w:rsid w:val="002A6C6C"/>
    <w:rsid w:val="002A6D6C"/>
    <w:rsid w:val="002A71B0"/>
    <w:rsid w:val="002A7204"/>
    <w:rsid w:val="002A72A0"/>
    <w:rsid w:val="002A7304"/>
    <w:rsid w:val="002A7895"/>
    <w:rsid w:val="002A7B51"/>
    <w:rsid w:val="002A7B82"/>
    <w:rsid w:val="002A7D7D"/>
    <w:rsid w:val="002A7DC6"/>
    <w:rsid w:val="002B0193"/>
    <w:rsid w:val="002B039C"/>
    <w:rsid w:val="002B0540"/>
    <w:rsid w:val="002B0805"/>
    <w:rsid w:val="002B1158"/>
    <w:rsid w:val="002B188A"/>
    <w:rsid w:val="002B194D"/>
    <w:rsid w:val="002B1C16"/>
    <w:rsid w:val="002B1EBC"/>
    <w:rsid w:val="002B1F1D"/>
    <w:rsid w:val="002B1FB4"/>
    <w:rsid w:val="002B213D"/>
    <w:rsid w:val="002B2903"/>
    <w:rsid w:val="002B2A0E"/>
    <w:rsid w:val="002B2A7A"/>
    <w:rsid w:val="002B2B4F"/>
    <w:rsid w:val="002B2D13"/>
    <w:rsid w:val="002B2FC2"/>
    <w:rsid w:val="002B3088"/>
    <w:rsid w:val="002B3329"/>
    <w:rsid w:val="002B33C0"/>
    <w:rsid w:val="002B3942"/>
    <w:rsid w:val="002B3A01"/>
    <w:rsid w:val="002B3B0B"/>
    <w:rsid w:val="002B40C1"/>
    <w:rsid w:val="002B4187"/>
    <w:rsid w:val="002B446E"/>
    <w:rsid w:val="002B482F"/>
    <w:rsid w:val="002B4844"/>
    <w:rsid w:val="002B4865"/>
    <w:rsid w:val="002B4AAD"/>
    <w:rsid w:val="002B4CF1"/>
    <w:rsid w:val="002B4D0D"/>
    <w:rsid w:val="002B4D19"/>
    <w:rsid w:val="002B4E60"/>
    <w:rsid w:val="002B4F03"/>
    <w:rsid w:val="002B51DB"/>
    <w:rsid w:val="002B52C8"/>
    <w:rsid w:val="002B5CD2"/>
    <w:rsid w:val="002B5E2D"/>
    <w:rsid w:val="002B61DA"/>
    <w:rsid w:val="002B6264"/>
    <w:rsid w:val="002B6568"/>
    <w:rsid w:val="002B662C"/>
    <w:rsid w:val="002B7695"/>
    <w:rsid w:val="002B78DC"/>
    <w:rsid w:val="002B79C4"/>
    <w:rsid w:val="002B7C4E"/>
    <w:rsid w:val="002B7FDA"/>
    <w:rsid w:val="002C043A"/>
    <w:rsid w:val="002C07E4"/>
    <w:rsid w:val="002C0B2B"/>
    <w:rsid w:val="002C0BDF"/>
    <w:rsid w:val="002C110D"/>
    <w:rsid w:val="002C128E"/>
    <w:rsid w:val="002C137A"/>
    <w:rsid w:val="002C1381"/>
    <w:rsid w:val="002C13F0"/>
    <w:rsid w:val="002C147A"/>
    <w:rsid w:val="002C16CF"/>
    <w:rsid w:val="002C193F"/>
    <w:rsid w:val="002C19ED"/>
    <w:rsid w:val="002C1A31"/>
    <w:rsid w:val="002C1A7E"/>
    <w:rsid w:val="002C1DAC"/>
    <w:rsid w:val="002C2202"/>
    <w:rsid w:val="002C22A6"/>
    <w:rsid w:val="002C28E4"/>
    <w:rsid w:val="002C3162"/>
    <w:rsid w:val="002C318D"/>
    <w:rsid w:val="002C3237"/>
    <w:rsid w:val="002C368A"/>
    <w:rsid w:val="002C377C"/>
    <w:rsid w:val="002C3D24"/>
    <w:rsid w:val="002C3E29"/>
    <w:rsid w:val="002C3E45"/>
    <w:rsid w:val="002C4003"/>
    <w:rsid w:val="002C40D1"/>
    <w:rsid w:val="002C41B7"/>
    <w:rsid w:val="002C46A2"/>
    <w:rsid w:val="002C4D44"/>
    <w:rsid w:val="002C4DB7"/>
    <w:rsid w:val="002C5162"/>
    <w:rsid w:val="002C5239"/>
    <w:rsid w:val="002C5300"/>
    <w:rsid w:val="002C5421"/>
    <w:rsid w:val="002C54CE"/>
    <w:rsid w:val="002C559F"/>
    <w:rsid w:val="002C5903"/>
    <w:rsid w:val="002C5FB8"/>
    <w:rsid w:val="002C61C6"/>
    <w:rsid w:val="002C6450"/>
    <w:rsid w:val="002C68FB"/>
    <w:rsid w:val="002C6AEB"/>
    <w:rsid w:val="002C7254"/>
    <w:rsid w:val="002C72B2"/>
    <w:rsid w:val="002C758D"/>
    <w:rsid w:val="002C75FE"/>
    <w:rsid w:val="002C765F"/>
    <w:rsid w:val="002C7D75"/>
    <w:rsid w:val="002CC3E0"/>
    <w:rsid w:val="002CFEA4"/>
    <w:rsid w:val="002D02F7"/>
    <w:rsid w:val="002D03A6"/>
    <w:rsid w:val="002D0750"/>
    <w:rsid w:val="002D1005"/>
    <w:rsid w:val="002D110A"/>
    <w:rsid w:val="002D17E0"/>
    <w:rsid w:val="002D20C8"/>
    <w:rsid w:val="002D21FF"/>
    <w:rsid w:val="002D24D9"/>
    <w:rsid w:val="002D2748"/>
    <w:rsid w:val="002D2A1D"/>
    <w:rsid w:val="002D2AFA"/>
    <w:rsid w:val="002D2C5E"/>
    <w:rsid w:val="002D2F6B"/>
    <w:rsid w:val="002D303C"/>
    <w:rsid w:val="002D31A8"/>
    <w:rsid w:val="002D3224"/>
    <w:rsid w:val="002D32D2"/>
    <w:rsid w:val="002D3384"/>
    <w:rsid w:val="002D35BB"/>
    <w:rsid w:val="002D3756"/>
    <w:rsid w:val="002D385F"/>
    <w:rsid w:val="002D3AD8"/>
    <w:rsid w:val="002D3B8F"/>
    <w:rsid w:val="002D3BB6"/>
    <w:rsid w:val="002D3C7D"/>
    <w:rsid w:val="002D3F95"/>
    <w:rsid w:val="002D4113"/>
    <w:rsid w:val="002D4396"/>
    <w:rsid w:val="002D45C4"/>
    <w:rsid w:val="002D4767"/>
    <w:rsid w:val="002D4839"/>
    <w:rsid w:val="002D493C"/>
    <w:rsid w:val="002D5094"/>
    <w:rsid w:val="002D510A"/>
    <w:rsid w:val="002D579C"/>
    <w:rsid w:val="002D59D9"/>
    <w:rsid w:val="002D5E46"/>
    <w:rsid w:val="002D65D6"/>
    <w:rsid w:val="002D675C"/>
    <w:rsid w:val="002D68B3"/>
    <w:rsid w:val="002D69B2"/>
    <w:rsid w:val="002D6A12"/>
    <w:rsid w:val="002D6AAB"/>
    <w:rsid w:val="002D6C18"/>
    <w:rsid w:val="002D6DF2"/>
    <w:rsid w:val="002D6F61"/>
    <w:rsid w:val="002D6FB9"/>
    <w:rsid w:val="002D6FF6"/>
    <w:rsid w:val="002D70C7"/>
    <w:rsid w:val="002D75F6"/>
    <w:rsid w:val="002D784E"/>
    <w:rsid w:val="002E0122"/>
    <w:rsid w:val="002E06D0"/>
    <w:rsid w:val="002E0874"/>
    <w:rsid w:val="002E09D0"/>
    <w:rsid w:val="002E0A07"/>
    <w:rsid w:val="002E0A8A"/>
    <w:rsid w:val="002E0EEA"/>
    <w:rsid w:val="002E0EFF"/>
    <w:rsid w:val="002E1174"/>
    <w:rsid w:val="002E1216"/>
    <w:rsid w:val="002E1272"/>
    <w:rsid w:val="002E148C"/>
    <w:rsid w:val="002E18CD"/>
    <w:rsid w:val="002E1B46"/>
    <w:rsid w:val="002E1B55"/>
    <w:rsid w:val="002E1DA3"/>
    <w:rsid w:val="002E209A"/>
    <w:rsid w:val="002E265E"/>
    <w:rsid w:val="002E2AF3"/>
    <w:rsid w:val="002E2C16"/>
    <w:rsid w:val="002E2CCD"/>
    <w:rsid w:val="002E3165"/>
    <w:rsid w:val="002E3506"/>
    <w:rsid w:val="002E3628"/>
    <w:rsid w:val="002E37B5"/>
    <w:rsid w:val="002E389E"/>
    <w:rsid w:val="002E4101"/>
    <w:rsid w:val="002E4446"/>
    <w:rsid w:val="002E4FEE"/>
    <w:rsid w:val="002E5129"/>
    <w:rsid w:val="002E55E6"/>
    <w:rsid w:val="002E5771"/>
    <w:rsid w:val="002E57F0"/>
    <w:rsid w:val="002E5954"/>
    <w:rsid w:val="002E597E"/>
    <w:rsid w:val="002E5C7C"/>
    <w:rsid w:val="002E5D6D"/>
    <w:rsid w:val="002E6170"/>
    <w:rsid w:val="002E62F9"/>
    <w:rsid w:val="002E63DE"/>
    <w:rsid w:val="002E6420"/>
    <w:rsid w:val="002E65E6"/>
    <w:rsid w:val="002E6840"/>
    <w:rsid w:val="002E6A1B"/>
    <w:rsid w:val="002E6EF0"/>
    <w:rsid w:val="002E70A4"/>
    <w:rsid w:val="002E7193"/>
    <w:rsid w:val="002E7276"/>
    <w:rsid w:val="002E73AC"/>
    <w:rsid w:val="002E7801"/>
    <w:rsid w:val="002E789C"/>
    <w:rsid w:val="002E7D39"/>
    <w:rsid w:val="002E7E04"/>
    <w:rsid w:val="002F0263"/>
    <w:rsid w:val="002F04AB"/>
    <w:rsid w:val="002F0662"/>
    <w:rsid w:val="002F069A"/>
    <w:rsid w:val="002F0A2D"/>
    <w:rsid w:val="002F1015"/>
    <w:rsid w:val="002F1288"/>
    <w:rsid w:val="002F14EB"/>
    <w:rsid w:val="002F17FE"/>
    <w:rsid w:val="002F1D40"/>
    <w:rsid w:val="002F21B1"/>
    <w:rsid w:val="002F232C"/>
    <w:rsid w:val="002F2800"/>
    <w:rsid w:val="002F2808"/>
    <w:rsid w:val="002F2988"/>
    <w:rsid w:val="002F2C9E"/>
    <w:rsid w:val="002F31CD"/>
    <w:rsid w:val="002F3849"/>
    <w:rsid w:val="002F395F"/>
    <w:rsid w:val="002F39E2"/>
    <w:rsid w:val="002F3B23"/>
    <w:rsid w:val="002F3B71"/>
    <w:rsid w:val="002F3C1F"/>
    <w:rsid w:val="002F3EC0"/>
    <w:rsid w:val="002F3FE2"/>
    <w:rsid w:val="002F43DB"/>
    <w:rsid w:val="002F4875"/>
    <w:rsid w:val="002F4A38"/>
    <w:rsid w:val="002F4BC7"/>
    <w:rsid w:val="002F4EB2"/>
    <w:rsid w:val="002F51EB"/>
    <w:rsid w:val="002F58C8"/>
    <w:rsid w:val="002F58E4"/>
    <w:rsid w:val="002F5F77"/>
    <w:rsid w:val="002F6A64"/>
    <w:rsid w:val="002F6AF2"/>
    <w:rsid w:val="002F7099"/>
    <w:rsid w:val="002F74EE"/>
    <w:rsid w:val="002F79C2"/>
    <w:rsid w:val="003000BA"/>
    <w:rsid w:val="003001E9"/>
    <w:rsid w:val="00300262"/>
    <w:rsid w:val="00300499"/>
    <w:rsid w:val="003005A3"/>
    <w:rsid w:val="0030060A"/>
    <w:rsid w:val="00300931"/>
    <w:rsid w:val="00300A1A"/>
    <w:rsid w:val="00300ACB"/>
    <w:rsid w:val="00300C08"/>
    <w:rsid w:val="003011D4"/>
    <w:rsid w:val="0030145E"/>
    <w:rsid w:val="003016C7"/>
    <w:rsid w:val="00301729"/>
    <w:rsid w:val="00301804"/>
    <w:rsid w:val="00301BA7"/>
    <w:rsid w:val="00301D04"/>
    <w:rsid w:val="00301EC7"/>
    <w:rsid w:val="00302142"/>
    <w:rsid w:val="003023CE"/>
    <w:rsid w:val="003024F3"/>
    <w:rsid w:val="003027F6"/>
    <w:rsid w:val="00302914"/>
    <w:rsid w:val="00302A9C"/>
    <w:rsid w:val="00302CB3"/>
    <w:rsid w:val="00302D21"/>
    <w:rsid w:val="00302F20"/>
    <w:rsid w:val="00302F2D"/>
    <w:rsid w:val="003030D6"/>
    <w:rsid w:val="0030311C"/>
    <w:rsid w:val="003032A2"/>
    <w:rsid w:val="003035A5"/>
    <w:rsid w:val="003039FD"/>
    <w:rsid w:val="00303B39"/>
    <w:rsid w:val="00303BD6"/>
    <w:rsid w:val="003040DE"/>
    <w:rsid w:val="00304354"/>
    <w:rsid w:val="003045C4"/>
    <w:rsid w:val="003045FF"/>
    <w:rsid w:val="003048C2"/>
    <w:rsid w:val="0030498D"/>
    <w:rsid w:val="00304A4D"/>
    <w:rsid w:val="00304C91"/>
    <w:rsid w:val="00304DF3"/>
    <w:rsid w:val="00304E0A"/>
    <w:rsid w:val="003050BD"/>
    <w:rsid w:val="0030540E"/>
    <w:rsid w:val="003054E2"/>
    <w:rsid w:val="0030572B"/>
    <w:rsid w:val="003059E9"/>
    <w:rsid w:val="00305A43"/>
    <w:rsid w:val="00305AAF"/>
    <w:rsid w:val="00306164"/>
    <w:rsid w:val="00306173"/>
    <w:rsid w:val="003066D0"/>
    <w:rsid w:val="00306BB1"/>
    <w:rsid w:val="00306D5B"/>
    <w:rsid w:val="00307002"/>
    <w:rsid w:val="00307190"/>
    <w:rsid w:val="00307199"/>
    <w:rsid w:val="003076DE"/>
    <w:rsid w:val="003078B1"/>
    <w:rsid w:val="0030793B"/>
    <w:rsid w:val="00307C18"/>
    <w:rsid w:val="00307D9F"/>
    <w:rsid w:val="00307DDA"/>
    <w:rsid w:val="00307E0E"/>
    <w:rsid w:val="0031003B"/>
    <w:rsid w:val="00310238"/>
    <w:rsid w:val="00310468"/>
    <w:rsid w:val="003107AB"/>
    <w:rsid w:val="00310928"/>
    <w:rsid w:val="00310D58"/>
    <w:rsid w:val="00311292"/>
    <w:rsid w:val="0031138C"/>
    <w:rsid w:val="003113F6"/>
    <w:rsid w:val="003115EC"/>
    <w:rsid w:val="00311B29"/>
    <w:rsid w:val="003120FD"/>
    <w:rsid w:val="00312191"/>
    <w:rsid w:val="0031277F"/>
    <w:rsid w:val="0031294A"/>
    <w:rsid w:val="00312BA2"/>
    <w:rsid w:val="00312BD7"/>
    <w:rsid w:val="00312ED0"/>
    <w:rsid w:val="003131CA"/>
    <w:rsid w:val="003133DC"/>
    <w:rsid w:val="00313568"/>
    <w:rsid w:val="00313BB3"/>
    <w:rsid w:val="00313C89"/>
    <w:rsid w:val="00313D37"/>
    <w:rsid w:val="00313DA7"/>
    <w:rsid w:val="00313DFD"/>
    <w:rsid w:val="003140F5"/>
    <w:rsid w:val="003143F6"/>
    <w:rsid w:val="003144F9"/>
    <w:rsid w:val="003146EB"/>
    <w:rsid w:val="0031486D"/>
    <w:rsid w:val="003148C6"/>
    <w:rsid w:val="00314D7D"/>
    <w:rsid w:val="00315518"/>
    <w:rsid w:val="0031560D"/>
    <w:rsid w:val="003156C1"/>
    <w:rsid w:val="003159F5"/>
    <w:rsid w:val="00315CEF"/>
    <w:rsid w:val="00315CF7"/>
    <w:rsid w:val="00315EA0"/>
    <w:rsid w:val="00315EC3"/>
    <w:rsid w:val="0031618A"/>
    <w:rsid w:val="0031623D"/>
    <w:rsid w:val="003163D4"/>
    <w:rsid w:val="00316459"/>
    <w:rsid w:val="0031654A"/>
    <w:rsid w:val="00316648"/>
    <w:rsid w:val="00316BA7"/>
    <w:rsid w:val="00316FDD"/>
    <w:rsid w:val="00317006"/>
    <w:rsid w:val="0031765B"/>
    <w:rsid w:val="00317B7D"/>
    <w:rsid w:val="00317E1D"/>
    <w:rsid w:val="00317E61"/>
    <w:rsid w:val="00317F3C"/>
    <w:rsid w:val="0032074C"/>
    <w:rsid w:val="0032113D"/>
    <w:rsid w:val="00321328"/>
    <w:rsid w:val="0032137F"/>
    <w:rsid w:val="003215F6"/>
    <w:rsid w:val="003216A8"/>
    <w:rsid w:val="00321875"/>
    <w:rsid w:val="003219C7"/>
    <w:rsid w:val="00321A77"/>
    <w:rsid w:val="00321AB9"/>
    <w:rsid w:val="00321AE6"/>
    <w:rsid w:val="00321AE9"/>
    <w:rsid w:val="00321D25"/>
    <w:rsid w:val="00321FA6"/>
    <w:rsid w:val="003222A6"/>
    <w:rsid w:val="003222FC"/>
    <w:rsid w:val="003223AE"/>
    <w:rsid w:val="003223FA"/>
    <w:rsid w:val="00322587"/>
    <w:rsid w:val="00322B4F"/>
    <w:rsid w:val="00322F95"/>
    <w:rsid w:val="0032322D"/>
    <w:rsid w:val="003232D6"/>
    <w:rsid w:val="00323384"/>
    <w:rsid w:val="003233FC"/>
    <w:rsid w:val="00323456"/>
    <w:rsid w:val="0032362C"/>
    <w:rsid w:val="00323A6C"/>
    <w:rsid w:val="00323E64"/>
    <w:rsid w:val="0032429E"/>
    <w:rsid w:val="00324314"/>
    <w:rsid w:val="0032434B"/>
    <w:rsid w:val="003243DC"/>
    <w:rsid w:val="0032450B"/>
    <w:rsid w:val="00324649"/>
    <w:rsid w:val="003246CB"/>
    <w:rsid w:val="003247D8"/>
    <w:rsid w:val="00324D9C"/>
    <w:rsid w:val="00324DB8"/>
    <w:rsid w:val="00324E50"/>
    <w:rsid w:val="003250E2"/>
    <w:rsid w:val="0032522F"/>
    <w:rsid w:val="00325585"/>
    <w:rsid w:val="0032565E"/>
    <w:rsid w:val="00325694"/>
    <w:rsid w:val="00325805"/>
    <w:rsid w:val="00325ABE"/>
    <w:rsid w:val="00325B7F"/>
    <w:rsid w:val="00325C84"/>
    <w:rsid w:val="00325D0E"/>
    <w:rsid w:val="00325E8E"/>
    <w:rsid w:val="00325EAB"/>
    <w:rsid w:val="00326765"/>
    <w:rsid w:val="003267AC"/>
    <w:rsid w:val="00326D9F"/>
    <w:rsid w:val="00326DE0"/>
    <w:rsid w:val="003270CC"/>
    <w:rsid w:val="00327498"/>
    <w:rsid w:val="00327761"/>
    <w:rsid w:val="003278E5"/>
    <w:rsid w:val="00327A41"/>
    <w:rsid w:val="00327B1A"/>
    <w:rsid w:val="00327E39"/>
    <w:rsid w:val="003300DF"/>
    <w:rsid w:val="003300EC"/>
    <w:rsid w:val="003303AB"/>
    <w:rsid w:val="003307FA"/>
    <w:rsid w:val="00330822"/>
    <w:rsid w:val="003308FF"/>
    <w:rsid w:val="00330C7D"/>
    <w:rsid w:val="00330E23"/>
    <w:rsid w:val="00330EB3"/>
    <w:rsid w:val="003315B4"/>
    <w:rsid w:val="003315D1"/>
    <w:rsid w:val="0033169A"/>
    <w:rsid w:val="0033174D"/>
    <w:rsid w:val="00331758"/>
    <w:rsid w:val="003317A6"/>
    <w:rsid w:val="00331EC7"/>
    <w:rsid w:val="00332049"/>
    <w:rsid w:val="003325DE"/>
    <w:rsid w:val="00332804"/>
    <w:rsid w:val="00332B48"/>
    <w:rsid w:val="00332C6C"/>
    <w:rsid w:val="00332D09"/>
    <w:rsid w:val="00332D4D"/>
    <w:rsid w:val="00332FF1"/>
    <w:rsid w:val="003333D1"/>
    <w:rsid w:val="003336A3"/>
    <w:rsid w:val="0033388B"/>
    <w:rsid w:val="00334228"/>
    <w:rsid w:val="003342BB"/>
    <w:rsid w:val="00334313"/>
    <w:rsid w:val="0033459A"/>
    <w:rsid w:val="003345BD"/>
    <w:rsid w:val="003348C6"/>
    <w:rsid w:val="00334A4E"/>
    <w:rsid w:val="00334B24"/>
    <w:rsid w:val="00334C05"/>
    <w:rsid w:val="00334C14"/>
    <w:rsid w:val="00334CB4"/>
    <w:rsid w:val="00334D60"/>
    <w:rsid w:val="003350CF"/>
    <w:rsid w:val="00335769"/>
    <w:rsid w:val="00335791"/>
    <w:rsid w:val="00335CC8"/>
    <w:rsid w:val="00335E8A"/>
    <w:rsid w:val="00336035"/>
    <w:rsid w:val="003363EA"/>
    <w:rsid w:val="00336E99"/>
    <w:rsid w:val="0033715B"/>
    <w:rsid w:val="0033738A"/>
    <w:rsid w:val="003373FE"/>
    <w:rsid w:val="00340371"/>
    <w:rsid w:val="00340485"/>
    <w:rsid w:val="00340523"/>
    <w:rsid w:val="00340865"/>
    <w:rsid w:val="00340B0D"/>
    <w:rsid w:val="00340B15"/>
    <w:rsid w:val="00340ECC"/>
    <w:rsid w:val="00340F2A"/>
    <w:rsid w:val="003414FF"/>
    <w:rsid w:val="00341641"/>
    <w:rsid w:val="0034169F"/>
    <w:rsid w:val="003417A1"/>
    <w:rsid w:val="00341C0D"/>
    <w:rsid w:val="00341CDC"/>
    <w:rsid w:val="00341D09"/>
    <w:rsid w:val="00342511"/>
    <w:rsid w:val="0034273B"/>
    <w:rsid w:val="00342879"/>
    <w:rsid w:val="00342A3D"/>
    <w:rsid w:val="00342C8D"/>
    <w:rsid w:val="00343142"/>
    <w:rsid w:val="00343350"/>
    <w:rsid w:val="0034337C"/>
    <w:rsid w:val="003433FE"/>
    <w:rsid w:val="00343AFD"/>
    <w:rsid w:val="00343B87"/>
    <w:rsid w:val="00343BA5"/>
    <w:rsid w:val="00343C55"/>
    <w:rsid w:val="0034415D"/>
    <w:rsid w:val="0034452A"/>
    <w:rsid w:val="0034458F"/>
    <w:rsid w:val="003447E1"/>
    <w:rsid w:val="00344AA2"/>
    <w:rsid w:val="00344C60"/>
    <w:rsid w:val="00344F3B"/>
    <w:rsid w:val="003451C5"/>
    <w:rsid w:val="00345328"/>
    <w:rsid w:val="003457E3"/>
    <w:rsid w:val="0034588E"/>
    <w:rsid w:val="00345978"/>
    <w:rsid w:val="00345A42"/>
    <w:rsid w:val="00345DF3"/>
    <w:rsid w:val="00346118"/>
    <w:rsid w:val="00346348"/>
    <w:rsid w:val="00346415"/>
    <w:rsid w:val="0034648F"/>
    <w:rsid w:val="0034652A"/>
    <w:rsid w:val="003466D0"/>
    <w:rsid w:val="003466FC"/>
    <w:rsid w:val="00346F04"/>
    <w:rsid w:val="00347030"/>
    <w:rsid w:val="00347450"/>
    <w:rsid w:val="00347640"/>
    <w:rsid w:val="00347A88"/>
    <w:rsid w:val="00347C36"/>
    <w:rsid w:val="00347FCB"/>
    <w:rsid w:val="0035000C"/>
    <w:rsid w:val="00350534"/>
    <w:rsid w:val="00350944"/>
    <w:rsid w:val="00350D47"/>
    <w:rsid w:val="00351055"/>
    <w:rsid w:val="003512EF"/>
    <w:rsid w:val="0035148B"/>
    <w:rsid w:val="00351613"/>
    <w:rsid w:val="0035182A"/>
    <w:rsid w:val="00351856"/>
    <w:rsid w:val="00351867"/>
    <w:rsid w:val="00351970"/>
    <w:rsid w:val="00351CE5"/>
    <w:rsid w:val="00351CFF"/>
    <w:rsid w:val="00352667"/>
    <w:rsid w:val="00352B38"/>
    <w:rsid w:val="00352CDE"/>
    <w:rsid w:val="00352F65"/>
    <w:rsid w:val="00353458"/>
    <w:rsid w:val="0035345E"/>
    <w:rsid w:val="00353468"/>
    <w:rsid w:val="00353792"/>
    <w:rsid w:val="003537D3"/>
    <w:rsid w:val="00353A6D"/>
    <w:rsid w:val="00353A6F"/>
    <w:rsid w:val="00353C49"/>
    <w:rsid w:val="00353F77"/>
    <w:rsid w:val="00353F8D"/>
    <w:rsid w:val="00354282"/>
    <w:rsid w:val="00354466"/>
    <w:rsid w:val="003544BC"/>
    <w:rsid w:val="00354C02"/>
    <w:rsid w:val="00354F96"/>
    <w:rsid w:val="003554E6"/>
    <w:rsid w:val="00355552"/>
    <w:rsid w:val="003555BA"/>
    <w:rsid w:val="00355707"/>
    <w:rsid w:val="00355897"/>
    <w:rsid w:val="00355DFA"/>
    <w:rsid w:val="003560CB"/>
    <w:rsid w:val="003561C2"/>
    <w:rsid w:val="00356528"/>
    <w:rsid w:val="003566D8"/>
    <w:rsid w:val="0035698B"/>
    <w:rsid w:val="00356D44"/>
    <w:rsid w:val="00356E74"/>
    <w:rsid w:val="0035710F"/>
    <w:rsid w:val="0035726C"/>
    <w:rsid w:val="00357447"/>
    <w:rsid w:val="003575BC"/>
    <w:rsid w:val="003575C5"/>
    <w:rsid w:val="00357BA6"/>
    <w:rsid w:val="00360404"/>
    <w:rsid w:val="00360572"/>
    <w:rsid w:val="00360703"/>
    <w:rsid w:val="003608E7"/>
    <w:rsid w:val="00360A16"/>
    <w:rsid w:val="00360A1E"/>
    <w:rsid w:val="00360BB3"/>
    <w:rsid w:val="00361126"/>
    <w:rsid w:val="0036114B"/>
    <w:rsid w:val="003611A3"/>
    <w:rsid w:val="00361CE9"/>
    <w:rsid w:val="00361D1A"/>
    <w:rsid w:val="00361DAB"/>
    <w:rsid w:val="00361E3A"/>
    <w:rsid w:val="003620E7"/>
    <w:rsid w:val="003621B9"/>
    <w:rsid w:val="00362D77"/>
    <w:rsid w:val="00362E32"/>
    <w:rsid w:val="00362FD6"/>
    <w:rsid w:val="00363781"/>
    <w:rsid w:val="00363C5F"/>
    <w:rsid w:val="00364478"/>
    <w:rsid w:val="0036456F"/>
    <w:rsid w:val="00364853"/>
    <w:rsid w:val="003649AE"/>
    <w:rsid w:val="00364A25"/>
    <w:rsid w:val="00364A39"/>
    <w:rsid w:val="00364BC8"/>
    <w:rsid w:val="00364BE7"/>
    <w:rsid w:val="00364C48"/>
    <w:rsid w:val="00364F59"/>
    <w:rsid w:val="00364FA7"/>
    <w:rsid w:val="00365030"/>
    <w:rsid w:val="0036514C"/>
    <w:rsid w:val="00365171"/>
    <w:rsid w:val="003652E6"/>
    <w:rsid w:val="003656F1"/>
    <w:rsid w:val="00365889"/>
    <w:rsid w:val="00365973"/>
    <w:rsid w:val="00365AD9"/>
    <w:rsid w:val="00365B0C"/>
    <w:rsid w:val="00365C10"/>
    <w:rsid w:val="00365E54"/>
    <w:rsid w:val="00365F1E"/>
    <w:rsid w:val="00365F7E"/>
    <w:rsid w:val="003660C7"/>
    <w:rsid w:val="00366270"/>
    <w:rsid w:val="0036648E"/>
    <w:rsid w:val="003664EA"/>
    <w:rsid w:val="00366693"/>
    <w:rsid w:val="003668BD"/>
    <w:rsid w:val="003668E9"/>
    <w:rsid w:val="0036693F"/>
    <w:rsid w:val="00366AD4"/>
    <w:rsid w:val="00366B63"/>
    <w:rsid w:val="00366DFE"/>
    <w:rsid w:val="00366E79"/>
    <w:rsid w:val="00367505"/>
    <w:rsid w:val="00367555"/>
    <w:rsid w:val="00367B02"/>
    <w:rsid w:val="00367CE2"/>
    <w:rsid w:val="00367ED4"/>
    <w:rsid w:val="0037016A"/>
    <w:rsid w:val="003701B4"/>
    <w:rsid w:val="00370374"/>
    <w:rsid w:val="0037045D"/>
    <w:rsid w:val="003707ED"/>
    <w:rsid w:val="00370F50"/>
    <w:rsid w:val="0037101A"/>
    <w:rsid w:val="00371194"/>
    <w:rsid w:val="003712C7"/>
    <w:rsid w:val="003712EC"/>
    <w:rsid w:val="003713BC"/>
    <w:rsid w:val="00371417"/>
    <w:rsid w:val="00371810"/>
    <w:rsid w:val="00371B6D"/>
    <w:rsid w:val="0037206B"/>
    <w:rsid w:val="003720C1"/>
    <w:rsid w:val="003722C3"/>
    <w:rsid w:val="003723FC"/>
    <w:rsid w:val="003724A5"/>
    <w:rsid w:val="003724B9"/>
    <w:rsid w:val="00372843"/>
    <w:rsid w:val="003728A7"/>
    <w:rsid w:val="00372AAD"/>
    <w:rsid w:val="00372D13"/>
    <w:rsid w:val="003731DD"/>
    <w:rsid w:val="00373211"/>
    <w:rsid w:val="0037349E"/>
    <w:rsid w:val="003735D3"/>
    <w:rsid w:val="0037362E"/>
    <w:rsid w:val="00373638"/>
    <w:rsid w:val="0037377B"/>
    <w:rsid w:val="00373969"/>
    <w:rsid w:val="00373F25"/>
    <w:rsid w:val="00374467"/>
    <w:rsid w:val="003745F1"/>
    <w:rsid w:val="003747B5"/>
    <w:rsid w:val="003748D1"/>
    <w:rsid w:val="00374A25"/>
    <w:rsid w:val="00374AC6"/>
    <w:rsid w:val="00374BC3"/>
    <w:rsid w:val="00374CF1"/>
    <w:rsid w:val="00375489"/>
    <w:rsid w:val="00375491"/>
    <w:rsid w:val="003754BF"/>
    <w:rsid w:val="00375C71"/>
    <w:rsid w:val="00375CC1"/>
    <w:rsid w:val="00375D4C"/>
    <w:rsid w:val="0037604A"/>
    <w:rsid w:val="003760C2"/>
    <w:rsid w:val="00376134"/>
    <w:rsid w:val="00376178"/>
    <w:rsid w:val="00376229"/>
    <w:rsid w:val="0037639C"/>
    <w:rsid w:val="003766A8"/>
    <w:rsid w:val="00376891"/>
    <w:rsid w:val="003768FD"/>
    <w:rsid w:val="00376A56"/>
    <w:rsid w:val="00376D9E"/>
    <w:rsid w:val="003770F5"/>
    <w:rsid w:val="00377213"/>
    <w:rsid w:val="00377972"/>
    <w:rsid w:val="00377BD9"/>
    <w:rsid w:val="0038000E"/>
    <w:rsid w:val="00380669"/>
    <w:rsid w:val="0038068E"/>
    <w:rsid w:val="00380808"/>
    <w:rsid w:val="00380925"/>
    <w:rsid w:val="00380953"/>
    <w:rsid w:val="00380999"/>
    <w:rsid w:val="003811DF"/>
    <w:rsid w:val="003816A7"/>
    <w:rsid w:val="00381D0D"/>
    <w:rsid w:val="00381E2A"/>
    <w:rsid w:val="00381E5A"/>
    <w:rsid w:val="0038230C"/>
    <w:rsid w:val="00382595"/>
    <w:rsid w:val="00382991"/>
    <w:rsid w:val="00382E9D"/>
    <w:rsid w:val="00382F33"/>
    <w:rsid w:val="0038319F"/>
    <w:rsid w:val="00383220"/>
    <w:rsid w:val="003832C3"/>
    <w:rsid w:val="00383526"/>
    <w:rsid w:val="003835CB"/>
    <w:rsid w:val="003837B4"/>
    <w:rsid w:val="00383853"/>
    <w:rsid w:val="00383A78"/>
    <w:rsid w:val="00383F3E"/>
    <w:rsid w:val="003842EE"/>
    <w:rsid w:val="003845A8"/>
    <w:rsid w:val="00384673"/>
    <w:rsid w:val="0038476F"/>
    <w:rsid w:val="00384B6F"/>
    <w:rsid w:val="00384D99"/>
    <w:rsid w:val="00384F4C"/>
    <w:rsid w:val="00384F7C"/>
    <w:rsid w:val="00385039"/>
    <w:rsid w:val="003855ED"/>
    <w:rsid w:val="00385FA6"/>
    <w:rsid w:val="00386077"/>
    <w:rsid w:val="003862E1"/>
    <w:rsid w:val="00386439"/>
    <w:rsid w:val="00386830"/>
    <w:rsid w:val="00386D50"/>
    <w:rsid w:val="00387140"/>
    <w:rsid w:val="003875CC"/>
    <w:rsid w:val="00387616"/>
    <w:rsid w:val="003878E1"/>
    <w:rsid w:val="0039089C"/>
    <w:rsid w:val="0039114C"/>
    <w:rsid w:val="003911FD"/>
    <w:rsid w:val="0039169E"/>
    <w:rsid w:val="003918AD"/>
    <w:rsid w:val="00391A16"/>
    <w:rsid w:val="00391BBE"/>
    <w:rsid w:val="00391F21"/>
    <w:rsid w:val="0039210B"/>
    <w:rsid w:val="00392559"/>
    <w:rsid w:val="00392A27"/>
    <w:rsid w:val="00392FD7"/>
    <w:rsid w:val="00393094"/>
    <w:rsid w:val="003934EC"/>
    <w:rsid w:val="00393754"/>
    <w:rsid w:val="003937CC"/>
    <w:rsid w:val="003938B3"/>
    <w:rsid w:val="00393D45"/>
    <w:rsid w:val="0039424A"/>
    <w:rsid w:val="00394593"/>
    <w:rsid w:val="003946A7"/>
    <w:rsid w:val="003946D3"/>
    <w:rsid w:val="003946F9"/>
    <w:rsid w:val="003947E6"/>
    <w:rsid w:val="00394F4B"/>
    <w:rsid w:val="00395294"/>
    <w:rsid w:val="00395316"/>
    <w:rsid w:val="003953C8"/>
    <w:rsid w:val="003953F1"/>
    <w:rsid w:val="00395461"/>
    <w:rsid w:val="0039568F"/>
    <w:rsid w:val="00395802"/>
    <w:rsid w:val="00395966"/>
    <w:rsid w:val="003959AF"/>
    <w:rsid w:val="00395E39"/>
    <w:rsid w:val="0039645C"/>
    <w:rsid w:val="0039663A"/>
    <w:rsid w:val="003966BD"/>
    <w:rsid w:val="003966F2"/>
    <w:rsid w:val="00396943"/>
    <w:rsid w:val="0039695A"/>
    <w:rsid w:val="00396C41"/>
    <w:rsid w:val="00396D79"/>
    <w:rsid w:val="00396E99"/>
    <w:rsid w:val="003970E1"/>
    <w:rsid w:val="003970FD"/>
    <w:rsid w:val="00397C58"/>
    <w:rsid w:val="00397D27"/>
    <w:rsid w:val="00397DA2"/>
    <w:rsid w:val="00397E14"/>
    <w:rsid w:val="00397ED5"/>
    <w:rsid w:val="00397EEF"/>
    <w:rsid w:val="003A0509"/>
    <w:rsid w:val="003A05E3"/>
    <w:rsid w:val="003A0B7F"/>
    <w:rsid w:val="003A0BDA"/>
    <w:rsid w:val="003A0D5A"/>
    <w:rsid w:val="003A183A"/>
    <w:rsid w:val="003A1A0F"/>
    <w:rsid w:val="003A1A1E"/>
    <w:rsid w:val="003A1BA6"/>
    <w:rsid w:val="003A1FA1"/>
    <w:rsid w:val="003A23B2"/>
    <w:rsid w:val="003A27F1"/>
    <w:rsid w:val="003A2885"/>
    <w:rsid w:val="003A2C51"/>
    <w:rsid w:val="003A2DD8"/>
    <w:rsid w:val="003A2E74"/>
    <w:rsid w:val="003A3210"/>
    <w:rsid w:val="003A322E"/>
    <w:rsid w:val="003A36E6"/>
    <w:rsid w:val="003A391B"/>
    <w:rsid w:val="003A39AD"/>
    <w:rsid w:val="003A39E1"/>
    <w:rsid w:val="003A3AA3"/>
    <w:rsid w:val="003A3CDF"/>
    <w:rsid w:val="003A3DBB"/>
    <w:rsid w:val="003A3F73"/>
    <w:rsid w:val="003A4142"/>
    <w:rsid w:val="003A48FF"/>
    <w:rsid w:val="003A492E"/>
    <w:rsid w:val="003A4BDC"/>
    <w:rsid w:val="003A4C36"/>
    <w:rsid w:val="003A4DBD"/>
    <w:rsid w:val="003A5210"/>
    <w:rsid w:val="003A5217"/>
    <w:rsid w:val="003A54E3"/>
    <w:rsid w:val="003A55F3"/>
    <w:rsid w:val="003A577B"/>
    <w:rsid w:val="003A58BF"/>
    <w:rsid w:val="003A5E5A"/>
    <w:rsid w:val="003A5EDC"/>
    <w:rsid w:val="003A5EF4"/>
    <w:rsid w:val="003A601A"/>
    <w:rsid w:val="003A6033"/>
    <w:rsid w:val="003A658A"/>
    <w:rsid w:val="003A66B3"/>
    <w:rsid w:val="003A6A75"/>
    <w:rsid w:val="003A6AF6"/>
    <w:rsid w:val="003A6E62"/>
    <w:rsid w:val="003A6EBF"/>
    <w:rsid w:val="003A7243"/>
    <w:rsid w:val="003A7685"/>
    <w:rsid w:val="003A76C7"/>
    <w:rsid w:val="003A784C"/>
    <w:rsid w:val="003A78A2"/>
    <w:rsid w:val="003A7A38"/>
    <w:rsid w:val="003A7BAF"/>
    <w:rsid w:val="003A7DD6"/>
    <w:rsid w:val="003A7E1B"/>
    <w:rsid w:val="003A7F26"/>
    <w:rsid w:val="003B02C3"/>
    <w:rsid w:val="003B056A"/>
    <w:rsid w:val="003B0B01"/>
    <w:rsid w:val="003B0D57"/>
    <w:rsid w:val="003B0DE9"/>
    <w:rsid w:val="003B15CB"/>
    <w:rsid w:val="003B1674"/>
    <w:rsid w:val="003B18CA"/>
    <w:rsid w:val="003B18DD"/>
    <w:rsid w:val="003B1CE1"/>
    <w:rsid w:val="003B1D57"/>
    <w:rsid w:val="003B1EAD"/>
    <w:rsid w:val="003B1F80"/>
    <w:rsid w:val="003B23E0"/>
    <w:rsid w:val="003B240A"/>
    <w:rsid w:val="003B257E"/>
    <w:rsid w:val="003B271C"/>
    <w:rsid w:val="003B2D5C"/>
    <w:rsid w:val="003B34F9"/>
    <w:rsid w:val="003B36E4"/>
    <w:rsid w:val="003B386B"/>
    <w:rsid w:val="003B3CD1"/>
    <w:rsid w:val="003B3D54"/>
    <w:rsid w:val="003B3D68"/>
    <w:rsid w:val="003B3E47"/>
    <w:rsid w:val="003B410C"/>
    <w:rsid w:val="003B43B9"/>
    <w:rsid w:val="003B497E"/>
    <w:rsid w:val="003B4B94"/>
    <w:rsid w:val="003B4D06"/>
    <w:rsid w:val="003B5440"/>
    <w:rsid w:val="003B5B45"/>
    <w:rsid w:val="003B5B7A"/>
    <w:rsid w:val="003B6224"/>
    <w:rsid w:val="003B6315"/>
    <w:rsid w:val="003B68C9"/>
    <w:rsid w:val="003B6ED1"/>
    <w:rsid w:val="003B7018"/>
    <w:rsid w:val="003B7921"/>
    <w:rsid w:val="003B7C21"/>
    <w:rsid w:val="003C006E"/>
    <w:rsid w:val="003C01C6"/>
    <w:rsid w:val="003C0506"/>
    <w:rsid w:val="003C06DD"/>
    <w:rsid w:val="003C0817"/>
    <w:rsid w:val="003C0878"/>
    <w:rsid w:val="003C0AC5"/>
    <w:rsid w:val="003C0B2D"/>
    <w:rsid w:val="003C0B59"/>
    <w:rsid w:val="003C0E16"/>
    <w:rsid w:val="003C0F24"/>
    <w:rsid w:val="003C1228"/>
    <w:rsid w:val="003C161C"/>
    <w:rsid w:val="003C16BE"/>
    <w:rsid w:val="003C1D7B"/>
    <w:rsid w:val="003C1F85"/>
    <w:rsid w:val="003C2127"/>
    <w:rsid w:val="003C224C"/>
    <w:rsid w:val="003C2289"/>
    <w:rsid w:val="003C246C"/>
    <w:rsid w:val="003C24F9"/>
    <w:rsid w:val="003C2802"/>
    <w:rsid w:val="003C29DF"/>
    <w:rsid w:val="003C2A82"/>
    <w:rsid w:val="003C2D5C"/>
    <w:rsid w:val="003C302C"/>
    <w:rsid w:val="003C3236"/>
    <w:rsid w:val="003C33AF"/>
    <w:rsid w:val="003C34E7"/>
    <w:rsid w:val="003C364C"/>
    <w:rsid w:val="003C3871"/>
    <w:rsid w:val="003C3B1A"/>
    <w:rsid w:val="003C3B69"/>
    <w:rsid w:val="003C3BF4"/>
    <w:rsid w:val="003C3C74"/>
    <w:rsid w:val="003C3C84"/>
    <w:rsid w:val="003C3F5D"/>
    <w:rsid w:val="003C4070"/>
    <w:rsid w:val="003C4097"/>
    <w:rsid w:val="003C40A3"/>
    <w:rsid w:val="003C418C"/>
    <w:rsid w:val="003C48AB"/>
    <w:rsid w:val="003C4A09"/>
    <w:rsid w:val="003C4BCC"/>
    <w:rsid w:val="003C4D4F"/>
    <w:rsid w:val="003C4FD5"/>
    <w:rsid w:val="003C5426"/>
    <w:rsid w:val="003C5C17"/>
    <w:rsid w:val="003C5C62"/>
    <w:rsid w:val="003C5EB4"/>
    <w:rsid w:val="003C5F7D"/>
    <w:rsid w:val="003C6004"/>
    <w:rsid w:val="003C64B3"/>
    <w:rsid w:val="003C6632"/>
    <w:rsid w:val="003C678C"/>
    <w:rsid w:val="003C68DE"/>
    <w:rsid w:val="003C6C5A"/>
    <w:rsid w:val="003C6CA4"/>
    <w:rsid w:val="003C6F0B"/>
    <w:rsid w:val="003C7378"/>
    <w:rsid w:val="003C74BD"/>
    <w:rsid w:val="003C75F1"/>
    <w:rsid w:val="003C78D9"/>
    <w:rsid w:val="003C7980"/>
    <w:rsid w:val="003D00E0"/>
    <w:rsid w:val="003D0114"/>
    <w:rsid w:val="003D012B"/>
    <w:rsid w:val="003D04E4"/>
    <w:rsid w:val="003D065A"/>
    <w:rsid w:val="003D1067"/>
    <w:rsid w:val="003D1181"/>
    <w:rsid w:val="003D16C3"/>
    <w:rsid w:val="003D1C66"/>
    <w:rsid w:val="003D1FC3"/>
    <w:rsid w:val="003D2308"/>
    <w:rsid w:val="003D24F3"/>
    <w:rsid w:val="003D25BF"/>
    <w:rsid w:val="003D29CE"/>
    <w:rsid w:val="003D2B2A"/>
    <w:rsid w:val="003D2B97"/>
    <w:rsid w:val="003D2F93"/>
    <w:rsid w:val="003D2F94"/>
    <w:rsid w:val="003D301F"/>
    <w:rsid w:val="003D389A"/>
    <w:rsid w:val="003D3940"/>
    <w:rsid w:val="003D3AB7"/>
    <w:rsid w:val="003D3B51"/>
    <w:rsid w:val="003D3E2A"/>
    <w:rsid w:val="003D4404"/>
    <w:rsid w:val="003D4527"/>
    <w:rsid w:val="003D46FF"/>
    <w:rsid w:val="003D49EB"/>
    <w:rsid w:val="003D4BF2"/>
    <w:rsid w:val="003D4CA9"/>
    <w:rsid w:val="003D4CDB"/>
    <w:rsid w:val="003D540D"/>
    <w:rsid w:val="003D547A"/>
    <w:rsid w:val="003D58A8"/>
    <w:rsid w:val="003D5945"/>
    <w:rsid w:val="003D5992"/>
    <w:rsid w:val="003D5A51"/>
    <w:rsid w:val="003D5C96"/>
    <w:rsid w:val="003D5D43"/>
    <w:rsid w:val="003D60D1"/>
    <w:rsid w:val="003D62BB"/>
    <w:rsid w:val="003D64E7"/>
    <w:rsid w:val="003D6598"/>
    <w:rsid w:val="003D66A9"/>
    <w:rsid w:val="003D6909"/>
    <w:rsid w:val="003D6AC7"/>
    <w:rsid w:val="003D6C1B"/>
    <w:rsid w:val="003D6D5B"/>
    <w:rsid w:val="003D7098"/>
    <w:rsid w:val="003D725B"/>
    <w:rsid w:val="003D7338"/>
    <w:rsid w:val="003D78AF"/>
    <w:rsid w:val="003D78B0"/>
    <w:rsid w:val="003D78D4"/>
    <w:rsid w:val="003D796C"/>
    <w:rsid w:val="003D7C56"/>
    <w:rsid w:val="003D7FE8"/>
    <w:rsid w:val="003E005D"/>
    <w:rsid w:val="003E078C"/>
    <w:rsid w:val="003E07EB"/>
    <w:rsid w:val="003E0857"/>
    <w:rsid w:val="003E0919"/>
    <w:rsid w:val="003E0F1E"/>
    <w:rsid w:val="003E101A"/>
    <w:rsid w:val="003E1712"/>
    <w:rsid w:val="003E171A"/>
    <w:rsid w:val="003E1ACF"/>
    <w:rsid w:val="003E1AEE"/>
    <w:rsid w:val="003E1CB5"/>
    <w:rsid w:val="003E2BBC"/>
    <w:rsid w:val="003E2D0B"/>
    <w:rsid w:val="003E2D61"/>
    <w:rsid w:val="003E2FA9"/>
    <w:rsid w:val="003E3554"/>
    <w:rsid w:val="003E35C9"/>
    <w:rsid w:val="003E377A"/>
    <w:rsid w:val="003E3805"/>
    <w:rsid w:val="003E38A9"/>
    <w:rsid w:val="003E3A70"/>
    <w:rsid w:val="003E3BC8"/>
    <w:rsid w:val="003E3C65"/>
    <w:rsid w:val="003E420E"/>
    <w:rsid w:val="003E4346"/>
    <w:rsid w:val="003E43CB"/>
    <w:rsid w:val="003E4692"/>
    <w:rsid w:val="003E4CFB"/>
    <w:rsid w:val="003E4D12"/>
    <w:rsid w:val="003E4EBF"/>
    <w:rsid w:val="003E5126"/>
    <w:rsid w:val="003E52E8"/>
    <w:rsid w:val="003E5536"/>
    <w:rsid w:val="003E57A5"/>
    <w:rsid w:val="003E59B1"/>
    <w:rsid w:val="003E5B9A"/>
    <w:rsid w:val="003E616C"/>
    <w:rsid w:val="003E62B8"/>
    <w:rsid w:val="003E66DA"/>
    <w:rsid w:val="003E675B"/>
    <w:rsid w:val="003E6865"/>
    <w:rsid w:val="003E6B01"/>
    <w:rsid w:val="003E6C5D"/>
    <w:rsid w:val="003E6E18"/>
    <w:rsid w:val="003E703C"/>
    <w:rsid w:val="003E70C6"/>
    <w:rsid w:val="003E7688"/>
    <w:rsid w:val="003F01B8"/>
    <w:rsid w:val="003F031C"/>
    <w:rsid w:val="003F0464"/>
    <w:rsid w:val="003F0BAC"/>
    <w:rsid w:val="003F0D6B"/>
    <w:rsid w:val="003F0FB9"/>
    <w:rsid w:val="003F1250"/>
    <w:rsid w:val="003F130F"/>
    <w:rsid w:val="003F1514"/>
    <w:rsid w:val="003F1705"/>
    <w:rsid w:val="003F1804"/>
    <w:rsid w:val="003F1B32"/>
    <w:rsid w:val="003F1C94"/>
    <w:rsid w:val="003F211A"/>
    <w:rsid w:val="003F23E7"/>
    <w:rsid w:val="003F2534"/>
    <w:rsid w:val="003F25B1"/>
    <w:rsid w:val="003F25F0"/>
    <w:rsid w:val="003F28B5"/>
    <w:rsid w:val="003F2904"/>
    <w:rsid w:val="003F295C"/>
    <w:rsid w:val="003F31B0"/>
    <w:rsid w:val="003F31E1"/>
    <w:rsid w:val="003F337C"/>
    <w:rsid w:val="003F33B3"/>
    <w:rsid w:val="003F34A9"/>
    <w:rsid w:val="003F3C86"/>
    <w:rsid w:val="003F3F1B"/>
    <w:rsid w:val="003F3F45"/>
    <w:rsid w:val="003F402D"/>
    <w:rsid w:val="003F422F"/>
    <w:rsid w:val="003F44FF"/>
    <w:rsid w:val="003F4711"/>
    <w:rsid w:val="003F4DBE"/>
    <w:rsid w:val="003F507D"/>
    <w:rsid w:val="003F51D5"/>
    <w:rsid w:val="003F56FA"/>
    <w:rsid w:val="003F58B8"/>
    <w:rsid w:val="003F5B5C"/>
    <w:rsid w:val="003F5E1C"/>
    <w:rsid w:val="003F5FEB"/>
    <w:rsid w:val="003F616A"/>
    <w:rsid w:val="003F62E4"/>
    <w:rsid w:val="003F63A6"/>
    <w:rsid w:val="003F6639"/>
    <w:rsid w:val="003F6707"/>
    <w:rsid w:val="003F6F33"/>
    <w:rsid w:val="003F7081"/>
    <w:rsid w:val="003F71E7"/>
    <w:rsid w:val="003F731E"/>
    <w:rsid w:val="003F7356"/>
    <w:rsid w:val="003F7364"/>
    <w:rsid w:val="003F76F1"/>
    <w:rsid w:val="003F7810"/>
    <w:rsid w:val="003F792A"/>
    <w:rsid w:val="003F795C"/>
    <w:rsid w:val="003F79DE"/>
    <w:rsid w:val="003F7C3F"/>
    <w:rsid w:val="003F7ECB"/>
    <w:rsid w:val="0040020D"/>
    <w:rsid w:val="0040026A"/>
    <w:rsid w:val="00400291"/>
    <w:rsid w:val="004002A8"/>
    <w:rsid w:val="004007D0"/>
    <w:rsid w:val="00400CE6"/>
    <w:rsid w:val="00400D7E"/>
    <w:rsid w:val="00401024"/>
    <w:rsid w:val="0040126C"/>
    <w:rsid w:val="0040146E"/>
    <w:rsid w:val="00401477"/>
    <w:rsid w:val="00401654"/>
    <w:rsid w:val="00401A37"/>
    <w:rsid w:val="00401A65"/>
    <w:rsid w:val="00401BDF"/>
    <w:rsid w:val="00401C61"/>
    <w:rsid w:val="00401C8B"/>
    <w:rsid w:val="00401E4D"/>
    <w:rsid w:val="0040263E"/>
    <w:rsid w:val="004026A7"/>
    <w:rsid w:val="00402857"/>
    <w:rsid w:val="00402D9A"/>
    <w:rsid w:val="00402DE8"/>
    <w:rsid w:val="00402ECB"/>
    <w:rsid w:val="004031F6"/>
    <w:rsid w:val="0040324D"/>
    <w:rsid w:val="004034E3"/>
    <w:rsid w:val="0040353B"/>
    <w:rsid w:val="00403547"/>
    <w:rsid w:val="00403D53"/>
    <w:rsid w:val="00403E5B"/>
    <w:rsid w:val="0040414C"/>
    <w:rsid w:val="004043B1"/>
    <w:rsid w:val="00404B6F"/>
    <w:rsid w:val="00404B88"/>
    <w:rsid w:val="00404BDE"/>
    <w:rsid w:val="00404DBB"/>
    <w:rsid w:val="00404E5F"/>
    <w:rsid w:val="00405155"/>
    <w:rsid w:val="004051D8"/>
    <w:rsid w:val="00405A73"/>
    <w:rsid w:val="00405BB8"/>
    <w:rsid w:val="00405F1E"/>
    <w:rsid w:val="00406067"/>
    <w:rsid w:val="00406674"/>
    <w:rsid w:val="0040698A"/>
    <w:rsid w:val="004069B9"/>
    <w:rsid w:val="00406A4E"/>
    <w:rsid w:val="00406A56"/>
    <w:rsid w:val="00406E5D"/>
    <w:rsid w:val="00406F6E"/>
    <w:rsid w:val="00406F91"/>
    <w:rsid w:val="00407028"/>
    <w:rsid w:val="00407056"/>
    <w:rsid w:val="00407135"/>
    <w:rsid w:val="004076DA"/>
    <w:rsid w:val="0040793B"/>
    <w:rsid w:val="00407C12"/>
    <w:rsid w:val="0041020D"/>
    <w:rsid w:val="0041063F"/>
    <w:rsid w:val="0041094C"/>
    <w:rsid w:val="00410A21"/>
    <w:rsid w:val="00410ECC"/>
    <w:rsid w:val="00411061"/>
    <w:rsid w:val="004112FD"/>
    <w:rsid w:val="004115F9"/>
    <w:rsid w:val="00411738"/>
    <w:rsid w:val="004119A9"/>
    <w:rsid w:val="00411AA9"/>
    <w:rsid w:val="00411F86"/>
    <w:rsid w:val="00412430"/>
    <w:rsid w:val="00412463"/>
    <w:rsid w:val="00412717"/>
    <w:rsid w:val="00412733"/>
    <w:rsid w:val="00412884"/>
    <w:rsid w:val="00412A28"/>
    <w:rsid w:val="00412B4C"/>
    <w:rsid w:val="00412D85"/>
    <w:rsid w:val="00413075"/>
    <w:rsid w:val="004131F4"/>
    <w:rsid w:val="00413731"/>
    <w:rsid w:val="00413C1A"/>
    <w:rsid w:val="00414183"/>
    <w:rsid w:val="00414258"/>
    <w:rsid w:val="00414471"/>
    <w:rsid w:val="00414796"/>
    <w:rsid w:val="00414870"/>
    <w:rsid w:val="00414AE3"/>
    <w:rsid w:val="00414B9F"/>
    <w:rsid w:val="00414C17"/>
    <w:rsid w:val="00414CEF"/>
    <w:rsid w:val="00415041"/>
    <w:rsid w:val="004150D0"/>
    <w:rsid w:val="0041522C"/>
    <w:rsid w:val="00415395"/>
    <w:rsid w:val="00415865"/>
    <w:rsid w:val="00415C05"/>
    <w:rsid w:val="00415C52"/>
    <w:rsid w:val="00415E68"/>
    <w:rsid w:val="00416119"/>
    <w:rsid w:val="00416324"/>
    <w:rsid w:val="004163B7"/>
    <w:rsid w:val="0041645F"/>
    <w:rsid w:val="00416464"/>
    <w:rsid w:val="004165A5"/>
    <w:rsid w:val="00416C07"/>
    <w:rsid w:val="00416D6F"/>
    <w:rsid w:val="00416D7B"/>
    <w:rsid w:val="00416EC8"/>
    <w:rsid w:val="00417069"/>
    <w:rsid w:val="00417142"/>
    <w:rsid w:val="004172F5"/>
    <w:rsid w:val="004175D4"/>
    <w:rsid w:val="004177D9"/>
    <w:rsid w:val="004178CB"/>
    <w:rsid w:val="00417AD4"/>
    <w:rsid w:val="00417CBF"/>
    <w:rsid w:val="00417E91"/>
    <w:rsid w:val="00417FEE"/>
    <w:rsid w:val="0042000F"/>
    <w:rsid w:val="00420339"/>
    <w:rsid w:val="00420881"/>
    <w:rsid w:val="00420C28"/>
    <w:rsid w:val="00420E17"/>
    <w:rsid w:val="00420E90"/>
    <w:rsid w:val="00420EC9"/>
    <w:rsid w:val="00421095"/>
    <w:rsid w:val="00421183"/>
    <w:rsid w:val="00421536"/>
    <w:rsid w:val="00421754"/>
    <w:rsid w:val="00421765"/>
    <w:rsid w:val="00421B2C"/>
    <w:rsid w:val="00421CCB"/>
    <w:rsid w:val="004220FC"/>
    <w:rsid w:val="0042213D"/>
    <w:rsid w:val="00422823"/>
    <w:rsid w:val="00422945"/>
    <w:rsid w:val="00422B43"/>
    <w:rsid w:val="00422C46"/>
    <w:rsid w:val="0042324D"/>
    <w:rsid w:val="00423538"/>
    <w:rsid w:val="004236FF"/>
    <w:rsid w:val="00423E3C"/>
    <w:rsid w:val="00423EDD"/>
    <w:rsid w:val="00423FDB"/>
    <w:rsid w:val="00423FFD"/>
    <w:rsid w:val="00424134"/>
    <w:rsid w:val="0042462C"/>
    <w:rsid w:val="00424ADC"/>
    <w:rsid w:val="00424AF6"/>
    <w:rsid w:val="00424B61"/>
    <w:rsid w:val="00424C1A"/>
    <w:rsid w:val="00424E9C"/>
    <w:rsid w:val="00424F99"/>
    <w:rsid w:val="00425027"/>
    <w:rsid w:val="0042555F"/>
    <w:rsid w:val="00425567"/>
    <w:rsid w:val="00425992"/>
    <w:rsid w:val="00426394"/>
    <w:rsid w:val="00426448"/>
    <w:rsid w:val="0042647D"/>
    <w:rsid w:val="00426499"/>
    <w:rsid w:val="0042659C"/>
    <w:rsid w:val="004267EA"/>
    <w:rsid w:val="00426B2F"/>
    <w:rsid w:val="00426C5D"/>
    <w:rsid w:val="00426D6D"/>
    <w:rsid w:val="00426F8D"/>
    <w:rsid w:val="004272A6"/>
    <w:rsid w:val="00427605"/>
    <w:rsid w:val="0042777E"/>
    <w:rsid w:val="00427ADF"/>
    <w:rsid w:val="00427CAF"/>
    <w:rsid w:val="00427DA5"/>
    <w:rsid w:val="00427DCD"/>
    <w:rsid w:val="00427F6B"/>
    <w:rsid w:val="00427FA4"/>
    <w:rsid w:val="0043019A"/>
    <w:rsid w:val="00430275"/>
    <w:rsid w:val="004303B9"/>
    <w:rsid w:val="00430421"/>
    <w:rsid w:val="00430480"/>
    <w:rsid w:val="004309E2"/>
    <w:rsid w:val="00430C3A"/>
    <w:rsid w:val="00430D0E"/>
    <w:rsid w:val="00430D31"/>
    <w:rsid w:val="004313BD"/>
    <w:rsid w:val="004314C2"/>
    <w:rsid w:val="00431B21"/>
    <w:rsid w:val="00431BC0"/>
    <w:rsid w:val="00431E65"/>
    <w:rsid w:val="00432075"/>
    <w:rsid w:val="00432242"/>
    <w:rsid w:val="00432424"/>
    <w:rsid w:val="004324B0"/>
    <w:rsid w:val="00432743"/>
    <w:rsid w:val="00432E68"/>
    <w:rsid w:val="004330FD"/>
    <w:rsid w:val="00433121"/>
    <w:rsid w:val="004331F3"/>
    <w:rsid w:val="0043329F"/>
    <w:rsid w:val="004337A4"/>
    <w:rsid w:val="00433947"/>
    <w:rsid w:val="00433988"/>
    <w:rsid w:val="00433A87"/>
    <w:rsid w:val="00434130"/>
    <w:rsid w:val="004341AD"/>
    <w:rsid w:val="004345B2"/>
    <w:rsid w:val="0043463B"/>
    <w:rsid w:val="00434815"/>
    <w:rsid w:val="0043499B"/>
    <w:rsid w:val="004349B8"/>
    <w:rsid w:val="00434F22"/>
    <w:rsid w:val="0043571C"/>
    <w:rsid w:val="004358AE"/>
    <w:rsid w:val="00435CFD"/>
    <w:rsid w:val="00435E60"/>
    <w:rsid w:val="00435E63"/>
    <w:rsid w:val="004360E8"/>
    <w:rsid w:val="004361A7"/>
    <w:rsid w:val="00436602"/>
    <w:rsid w:val="0043690E"/>
    <w:rsid w:val="0043692E"/>
    <w:rsid w:val="00436A2C"/>
    <w:rsid w:val="00436B06"/>
    <w:rsid w:val="00436C23"/>
    <w:rsid w:val="00436E40"/>
    <w:rsid w:val="00436FC0"/>
    <w:rsid w:val="004371E7"/>
    <w:rsid w:val="00437505"/>
    <w:rsid w:val="0043765A"/>
    <w:rsid w:val="0043770E"/>
    <w:rsid w:val="004377FE"/>
    <w:rsid w:val="0043780B"/>
    <w:rsid w:val="00437874"/>
    <w:rsid w:val="0043798B"/>
    <w:rsid w:val="004379E7"/>
    <w:rsid w:val="00437AC3"/>
    <w:rsid w:val="00437DB3"/>
    <w:rsid w:val="00437F12"/>
    <w:rsid w:val="00437FD9"/>
    <w:rsid w:val="0044001D"/>
    <w:rsid w:val="0044020B"/>
    <w:rsid w:val="00440559"/>
    <w:rsid w:val="004409BA"/>
    <w:rsid w:val="00440D8E"/>
    <w:rsid w:val="00440ED1"/>
    <w:rsid w:val="00441147"/>
    <w:rsid w:val="00441182"/>
    <w:rsid w:val="004413FD"/>
    <w:rsid w:val="00441700"/>
    <w:rsid w:val="00441B26"/>
    <w:rsid w:val="00441B5C"/>
    <w:rsid w:val="00441CAB"/>
    <w:rsid w:val="00441CFB"/>
    <w:rsid w:val="00441DBE"/>
    <w:rsid w:val="00441FC1"/>
    <w:rsid w:val="00442084"/>
    <w:rsid w:val="004420D3"/>
    <w:rsid w:val="00442335"/>
    <w:rsid w:val="004423AE"/>
    <w:rsid w:val="004426C0"/>
    <w:rsid w:val="00442770"/>
    <w:rsid w:val="00442776"/>
    <w:rsid w:val="004427FC"/>
    <w:rsid w:val="00442A15"/>
    <w:rsid w:val="00442ED6"/>
    <w:rsid w:val="0044302E"/>
    <w:rsid w:val="00443158"/>
    <w:rsid w:val="0044326F"/>
    <w:rsid w:val="00443286"/>
    <w:rsid w:val="00443373"/>
    <w:rsid w:val="00443435"/>
    <w:rsid w:val="00443522"/>
    <w:rsid w:val="004435AA"/>
    <w:rsid w:val="004436B9"/>
    <w:rsid w:val="00443B6E"/>
    <w:rsid w:val="00443B85"/>
    <w:rsid w:val="00443C7F"/>
    <w:rsid w:val="00443D70"/>
    <w:rsid w:val="00443E58"/>
    <w:rsid w:val="004440C2"/>
    <w:rsid w:val="004443A2"/>
    <w:rsid w:val="00444AAF"/>
    <w:rsid w:val="00444B28"/>
    <w:rsid w:val="004458FB"/>
    <w:rsid w:val="00445914"/>
    <w:rsid w:val="0044598D"/>
    <w:rsid w:val="00445EEA"/>
    <w:rsid w:val="00446012"/>
    <w:rsid w:val="004461F2"/>
    <w:rsid w:val="00446644"/>
    <w:rsid w:val="004466D0"/>
    <w:rsid w:val="00446849"/>
    <w:rsid w:val="004469AE"/>
    <w:rsid w:val="00446C0C"/>
    <w:rsid w:val="00446DB8"/>
    <w:rsid w:val="00446E31"/>
    <w:rsid w:val="00446FDB"/>
    <w:rsid w:val="00447228"/>
    <w:rsid w:val="004472C2"/>
    <w:rsid w:val="004473DF"/>
    <w:rsid w:val="00447864"/>
    <w:rsid w:val="0045033E"/>
    <w:rsid w:val="004503B9"/>
    <w:rsid w:val="0045046E"/>
    <w:rsid w:val="00450605"/>
    <w:rsid w:val="0045062E"/>
    <w:rsid w:val="00450948"/>
    <w:rsid w:val="00450BEF"/>
    <w:rsid w:val="00450C57"/>
    <w:rsid w:val="00450CFC"/>
    <w:rsid w:val="00450E57"/>
    <w:rsid w:val="00450F77"/>
    <w:rsid w:val="00451048"/>
    <w:rsid w:val="0045113A"/>
    <w:rsid w:val="00451925"/>
    <w:rsid w:val="00451AC9"/>
    <w:rsid w:val="00451D4D"/>
    <w:rsid w:val="00451DF0"/>
    <w:rsid w:val="00451EEB"/>
    <w:rsid w:val="004521B1"/>
    <w:rsid w:val="004522FE"/>
    <w:rsid w:val="00452354"/>
    <w:rsid w:val="004523AA"/>
    <w:rsid w:val="004523B6"/>
    <w:rsid w:val="004525FA"/>
    <w:rsid w:val="00452E30"/>
    <w:rsid w:val="00453287"/>
    <w:rsid w:val="004539DD"/>
    <w:rsid w:val="00453ABF"/>
    <w:rsid w:val="00453B28"/>
    <w:rsid w:val="00453CB4"/>
    <w:rsid w:val="00453CB6"/>
    <w:rsid w:val="00453FFB"/>
    <w:rsid w:val="004542B9"/>
    <w:rsid w:val="00454541"/>
    <w:rsid w:val="00454545"/>
    <w:rsid w:val="004545BE"/>
    <w:rsid w:val="004548E8"/>
    <w:rsid w:val="00454DCA"/>
    <w:rsid w:val="0045564A"/>
    <w:rsid w:val="00455966"/>
    <w:rsid w:val="00455B99"/>
    <w:rsid w:val="004560A7"/>
    <w:rsid w:val="00456519"/>
    <w:rsid w:val="00456547"/>
    <w:rsid w:val="00456848"/>
    <w:rsid w:val="004568EF"/>
    <w:rsid w:val="00457174"/>
    <w:rsid w:val="0045766A"/>
    <w:rsid w:val="00457886"/>
    <w:rsid w:val="004578F6"/>
    <w:rsid w:val="00457AC3"/>
    <w:rsid w:val="00457F77"/>
    <w:rsid w:val="00460382"/>
    <w:rsid w:val="0046041F"/>
    <w:rsid w:val="004604DB"/>
    <w:rsid w:val="00460643"/>
    <w:rsid w:val="004606CA"/>
    <w:rsid w:val="0046099A"/>
    <w:rsid w:val="00460DF1"/>
    <w:rsid w:val="00460E2B"/>
    <w:rsid w:val="00460EC0"/>
    <w:rsid w:val="00460F3A"/>
    <w:rsid w:val="00461474"/>
    <w:rsid w:val="00461488"/>
    <w:rsid w:val="0046193D"/>
    <w:rsid w:val="00461952"/>
    <w:rsid w:val="00461ECD"/>
    <w:rsid w:val="00461EE9"/>
    <w:rsid w:val="004621FF"/>
    <w:rsid w:val="0046229D"/>
    <w:rsid w:val="004625A6"/>
    <w:rsid w:val="0046298F"/>
    <w:rsid w:val="00462CD6"/>
    <w:rsid w:val="00462E98"/>
    <w:rsid w:val="00462F70"/>
    <w:rsid w:val="004631F8"/>
    <w:rsid w:val="00463398"/>
    <w:rsid w:val="004633A9"/>
    <w:rsid w:val="0046340C"/>
    <w:rsid w:val="0046350B"/>
    <w:rsid w:val="00463D4A"/>
    <w:rsid w:val="004645E2"/>
    <w:rsid w:val="0046465A"/>
    <w:rsid w:val="00464BDB"/>
    <w:rsid w:val="00464E3F"/>
    <w:rsid w:val="00464F9B"/>
    <w:rsid w:val="0046513F"/>
    <w:rsid w:val="00465156"/>
    <w:rsid w:val="004656AE"/>
    <w:rsid w:val="00465706"/>
    <w:rsid w:val="004658E6"/>
    <w:rsid w:val="0046597E"/>
    <w:rsid w:val="00465DAF"/>
    <w:rsid w:val="00465EF0"/>
    <w:rsid w:val="00466095"/>
    <w:rsid w:val="004663CA"/>
    <w:rsid w:val="0046646D"/>
    <w:rsid w:val="00466474"/>
    <w:rsid w:val="00466A4B"/>
    <w:rsid w:val="00466FDB"/>
    <w:rsid w:val="00467132"/>
    <w:rsid w:val="00467153"/>
    <w:rsid w:val="004672A6"/>
    <w:rsid w:val="00467575"/>
    <w:rsid w:val="00467C65"/>
    <w:rsid w:val="0047018E"/>
    <w:rsid w:val="0047021F"/>
    <w:rsid w:val="004702DD"/>
    <w:rsid w:val="0047035F"/>
    <w:rsid w:val="0047046E"/>
    <w:rsid w:val="0047097A"/>
    <w:rsid w:val="004709A9"/>
    <w:rsid w:val="00471098"/>
    <w:rsid w:val="00471544"/>
    <w:rsid w:val="00471656"/>
    <w:rsid w:val="0047167C"/>
    <w:rsid w:val="00471B98"/>
    <w:rsid w:val="00471D6C"/>
    <w:rsid w:val="00471FF7"/>
    <w:rsid w:val="00472039"/>
    <w:rsid w:val="0047232F"/>
    <w:rsid w:val="00472584"/>
    <w:rsid w:val="00472A46"/>
    <w:rsid w:val="00472EC2"/>
    <w:rsid w:val="00473101"/>
    <w:rsid w:val="0047333F"/>
    <w:rsid w:val="00473680"/>
    <w:rsid w:val="0047379D"/>
    <w:rsid w:val="00473839"/>
    <w:rsid w:val="004738A5"/>
    <w:rsid w:val="0047395A"/>
    <w:rsid w:val="00473AD3"/>
    <w:rsid w:val="00473BE7"/>
    <w:rsid w:val="00473D52"/>
    <w:rsid w:val="004742A3"/>
    <w:rsid w:val="00474BAA"/>
    <w:rsid w:val="00474C1E"/>
    <w:rsid w:val="00474EE5"/>
    <w:rsid w:val="004750AD"/>
    <w:rsid w:val="00475634"/>
    <w:rsid w:val="00475808"/>
    <w:rsid w:val="00475955"/>
    <w:rsid w:val="0047599A"/>
    <w:rsid w:val="004759EC"/>
    <w:rsid w:val="004760FC"/>
    <w:rsid w:val="0047648C"/>
    <w:rsid w:val="0047655F"/>
    <w:rsid w:val="004765B3"/>
    <w:rsid w:val="00476934"/>
    <w:rsid w:val="00476B8B"/>
    <w:rsid w:val="00476C3B"/>
    <w:rsid w:val="00476C89"/>
    <w:rsid w:val="00477064"/>
    <w:rsid w:val="00477101"/>
    <w:rsid w:val="00477264"/>
    <w:rsid w:val="004772DA"/>
    <w:rsid w:val="004776AD"/>
    <w:rsid w:val="004776F7"/>
    <w:rsid w:val="00477755"/>
    <w:rsid w:val="00477CD2"/>
    <w:rsid w:val="00477DDE"/>
    <w:rsid w:val="00477ECF"/>
    <w:rsid w:val="00480126"/>
    <w:rsid w:val="00480242"/>
    <w:rsid w:val="004802F9"/>
    <w:rsid w:val="00480334"/>
    <w:rsid w:val="0048075F"/>
    <w:rsid w:val="00480ACB"/>
    <w:rsid w:val="00480C0C"/>
    <w:rsid w:val="00480E4B"/>
    <w:rsid w:val="004813F4"/>
    <w:rsid w:val="004816C6"/>
    <w:rsid w:val="00481AEC"/>
    <w:rsid w:val="00482165"/>
    <w:rsid w:val="004822E4"/>
    <w:rsid w:val="0048248E"/>
    <w:rsid w:val="004825E0"/>
    <w:rsid w:val="00482638"/>
    <w:rsid w:val="004827D6"/>
    <w:rsid w:val="0048281C"/>
    <w:rsid w:val="00482D72"/>
    <w:rsid w:val="00482EB9"/>
    <w:rsid w:val="00483000"/>
    <w:rsid w:val="00483433"/>
    <w:rsid w:val="00483849"/>
    <w:rsid w:val="00483988"/>
    <w:rsid w:val="00483AC3"/>
    <w:rsid w:val="00483F27"/>
    <w:rsid w:val="004841D9"/>
    <w:rsid w:val="0048434F"/>
    <w:rsid w:val="00484359"/>
    <w:rsid w:val="004844D4"/>
    <w:rsid w:val="004846A6"/>
    <w:rsid w:val="00484A11"/>
    <w:rsid w:val="00484A97"/>
    <w:rsid w:val="00484B58"/>
    <w:rsid w:val="00484B78"/>
    <w:rsid w:val="00485160"/>
    <w:rsid w:val="004853D6"/>
    <w:rsid w:val="00485448"/>
    <w:rsid w:val="0048567A"/>
    <w:rsid w:val="004856C8"/>
    <w:rsid w:val="00485838"/>
    <w:rsid w:val="00485DDA"/>
    <w:rsid w:val="00485FF0"/>
    <w:rsid w:val="0048603A"/>
    <w:rsid w:val="00486061"/>
    <w:rsid w:val="004860A8"/>
    <w:rsid w:val="004863D9"/>
    <w:rsid w:val="004863DC"/>
    <w:rsid w:val="00486A65"/>
    <w:rsid w:val="00486AEA"/>
    <w:rsid w:val="00486F14"/>
    <w:rsid w:val="00487081"/>
    <w:rsid w:val="0048729B"/>
    <w:rsid w:val="004872EF"/>
    <w:rsid w:val="00487625"/>
    <w:rsid w:val="004876EA"/>
    <w:rsid w:val="004878E3"/>
    <w:rsid w:val="00487987"/>
    <w:rsid w:val="004879DD"/>
    <w:rsid w:val="00487AC2"/>
    <w:rsid w:val="00487AC3"/>
    <w:rsid w:val="00487CAF"/>
    <w:rsid w:val="00490158"/>
    <w:rsid w:val="00490185"/>
    <w:rsid w:val="0049041A"/>
    <w:rsid w:val="004906EA"/>
    <w:rsid w:val="0049091F"/>
    <w:rsid w:val="00490C6C"/>
    <w:rsid w:val="0049146C"/>
    <w:rsid w:val="00491557"/>
    <w:rsid w:val="00491596"/>
    <w:rsid w:val="00491ACE"/>
    <w:rsid w:val="00491B85"/>
    <w:rsid w:val="00491CA7"/>
    <w:rsid w:val="00491DAD"/>
    <w:rsid w:val="00491F54"/>
    <w:rsid w:val="00492443"/>
    <w:rsid w:val="0049270E"/>
    <w:rsid w:val="00492724"/>
    <w:rsid w:val="00492B20"/>
    <w:rsid w:val="00492BB8"/>
    <w:rsid w:val="00492D54"/>
    <w:rsid w:val="00493257"/>
    <w:rsid w:val="004933D7"/>
    <w:rsid w:val="00493400"/>
    <w:rsid w:val="004937CF"/>
    <w:rsid w:val="00493D5A"/>
    <w:rsid w:val="0049433A"/>
    <w:rsid w:val="00494383"/>
    <w:rsid w:val="004944DC"/>
    <w:rsid w:val="00494933"/>
    <w:rsid w:val="00494984"/>
    <w:rsid w:val="0049498C"/>
    <w:rsid w:val="00494B9A"/>
    <w:rsid w:val="00494C2D"/>
    <w:rsid w:val="00494DCE"/>
    <w:rsid w:val="00494EF2"/>
    <w:rsid w:val="004951AD"/>
    <w:rsid w:val="00495531"/>
    <w:rsid w:val="00495742"/>
    <w:rsid w:val="004959C5"/>
    <w:rsid w:val="00495B09"/>
    <w:rsid w:val="00495CCC"/>
    <w:rsid w:val="00496086"/>
    <w:rsid w:val="004961C6"/>
    <w:rsid w:val="004961FD"/>
    <w:rsid w:val="004962A2"/>
    <w:rsid w:val="00496308"/>
    <w:rsid w:val="0049651D"/>
    <w:rsid w:val="00496559"/>
    <w:rsid w:val="00496574"/>
    <w:rsid w:val="0049657C"/>
    <w:rsid w:val="004968A2"/>
    <w:rsid w:val="0049698A"/>
    <w:rsid w:val="00496A49"/>
    <w:rsid w:val="00496C54"/>
    <w:rsid w:val="00496C72"/>
    <w:rsid w:val="0049704D"/>
    <w:rsid w:val="004971F4"/>
    <w:rsid w:val="00497301"/>
    <w:rsid w:val="00497FA3"/>
    <w:rsid w:val="004A00A5"/>
    <w:rsid w:val="004A02A3"/>
    <w:rsid w:val="004A0517"/>
    <w:rsid w:val="004A0630"/>
    <w:rsid w:val="004A07EB"/>
    <w:rsid w:val="004A0F1F"/>
    <w:rsid w:val="004A12D1"/>
    <w:rsid w:val="004A1328"/>
    <w:rsid w:val="004A1665"/>
    <w:rsid w:val="004A199C"/>
    <w:rsid w:val="004A1D4A"/>
    <w:rsid w:val="004A1F18"/>
    <w:rsid w:val="004A1FA1"/>
    <w:rsid w:val="004A2326"/>
    <w:rsid w:val="004A232F"/>
    <w:rsid w:val="004A23A3"/>
    <w:rsid w:val="004A26FF"/>
    <w:rsid w:val="004A2781"/>
    <w:rsid w:val="004A296B"/>
    <w:rsid w:val="004A2CAB"/>
    <w:rsid w:val="004A3033"/>
    <w:rsid w:val="004A3618"/>
    <w:rsid w:val="004A373B"/>
    <w:rsid w:val="004A3C2D"/>
    <w:rsid w:val="004A3F71"/>
    <w:rsid w:val="004A40B2"/>
    <w:rsid w:val="004A412A"/>
    <w:rsid w:val="004A47CF"/>
    <w:rsid w:val="004A4BD1"/>
    <w:rsid w:val="004A4CC4"/>
    <w:rsid w:val="004A4CE4"/>
    <w:rsid w:val="004A513A"/>
    <w:rsid w:val="004A5408"/>
    <w:rsid w:val="004A547F"/>
    <w:rsid w:val="004A55B7"/>
    <w:rsid w:val="004A55E2"/>
    <w:rsid w:val="004A55F5"/>
    <w:rsid w:val="004A5990"/>
    <w:rsid w:val="004A5CA4"/>
    <w:rsid w:val="004A6287"/>
    <w:rsid w:val="004A64CA"/>
    <w:rsid w:val="004A6A2E"/>
    <w:rsid w:val="004A6CF5"/>
    <w:rsid w:val="004A6F41"/>
    <w:rsid w:val="004A6F9A"/>
    <w:rsid w:val="004A7002"/>
    <w:rsid w:val="004A7364"/>
    <w:rsid w:val="004A7945"/>
    <w:rsid w:val="004A7D30"/>
    <w:rsid w:val="004A7E76"/>
    <w:rsid w:val="004A7ED4"/>
    <w:rsid w:val="004A7FB6"/>
    <w:rsid w:val="004B041E"/>
    <w:rsid w:val="004B0498"/>
    <w:rsid w:val="004B0A60"/>
    <w:rsid w:val="004B0A77"/>
    <w:rsid w:val="004B0B5D"/>
    <w:rsid w:val="004B0F73"/>
    <w:rsid w:val="004B1017"/>
    <w:rsid w:val="004B10AB"/>
    <w:rsid w:val="004B1158"/>
    <w:rsid w:val="004B11ED"/>
    <w:rsid w:val="004B130E"/>
    <w:rsid w:val="004B13E5"/>
    <w:rsid w:val="004B1571"/>
    <w:rsid w:val="004B186D"/>
    <w:rsid w:val="004B193C"/>
    <w:rsid w:val="004B1A5E"/>
    <w:rsid w:val="004B1AF9"/>
    <w:rsid w:val="004B1C43"/>
    <w:rsid w:val="004B1EF7"/>
    <w:rsid w:val="004B1FAC"/>
    <w:rsid w:val="004B200C"/>
    <w:rsid w:val="004B2380"/>
    <w:rsid w:val="004B27C4"/>
    <w:rsid w:val="004B2884"/>
    <w:rsid w:val="004B2E07"/>
    <w:rsid w:val="004B32AF"/>
    <w:rsid w:val="004B336C"/>
    <w:rsid w:val="004B33D7"/>
    <w:rsid w:val="004B3B82"/>
    <w:rsid w:val="004B3D32"/>
    <w:rsid w:val="004B3E5D"/>
    <w:rsid w:val="004B3E8D"/>
    <w:rsid w:val="004B3F32"/>
    <w:rsid w:val="004B4157"/>
    <w:rsid w:val="004B417D"/>
    <w:rsid w:val="004B4467"/>
    <w:rsid w:val="004B45FA"/>
    <w:rsid w:val="004B4708"/>
    <w:rsid w:val="004B47AC"/>
    <w:rsid w:val="004B48F7"/>
    <w:rsid w:val="004B48FF"/>
    <w:rsid w:val="004B4994"/>
    <w:rsid w:val="004B4FA7"/>
    <w:rsid w:val="004B50CE"/>
    <w:rsid w:val="004B531A"/>
    <w:rsid w:val="004B5587"/>
    <w:rsid w:val="004B55C7"/>
    <w:rsid w:val="004B5625"/>
    <w:rsid w:val="004B5811"/>
    <w:rsid w:val="004B59D5"/>
    <w:rsid w:val="004B5C8E"/>
    <w:rsid w:val="004B5CA0"/>
    <w:rsid w:val="004B5CBF"/>
    <w:rsid w:val="004B60DA"/>
    <w:rsid w:val="004B645D"/>
    <w:rsid w:val="004B66CA"/>
    <w:rsid w:val="004B69C3"/>
    <w:rsid w:val="004B6A48"/>
    <w:rsid w:val="004B6D2B"/>
    <w:rsid w:val="004B6D56"/>
    <w:rsid w:val="004B70A6"/>
    <w:rsid w:val="004B7148"/>
    <w:rsid w:val="004B742F"/>
    <w:rsid w:val="004B7439"/>
    <w:rsid w:val="004B7632"/>
    <w:rsid w:val="004B79CA"/>
    <w:rsid w:val="004B7A77"/>
    <w:rsid w:val="004B7A82"/>
    <w:rsid w:val="004B7BE5"/>
    <w:rsid w:val="004B7E99"/>
    <w:rsid w:val="004B7FE7"/>
    <w:rsid w:val="004C01DD"/>
    <w:rsid w:val="004C0488"/>
    <w:rsid w:val="004C061D"/>
    <w:rsid w:val="004C07A5"/>
    <w:rsid w:val="004C0C98"/>
    <w:rsid w:val="004C0E31"/>
    <w:rsid w:val="004C14C9"/>
    <w:rsid w:val="004C170C"/>
    <w:rsid w:val="004C1C01"/>
    <w:rsid w:val="004C1DF5"/>
    <w:rsid w:val="004C2317"/>
    <w:rsid w:val="004C248E"/>
    <w:rsid w:val="004C24BA"/>
    <w:rsid w:val="004C27F0"/>
    <w:rsid w:val="004C2A44"/>
    <w:rsid w:val="004C2CFC"/>
    <w:rsid w:val="004C2EBE"/>
    <w:rsid w:val="004C2F43"/>
    <w:rsid w:val="004C3BBC"/>
    <w:rsid w:val="004C3CEF"/>
    <w:rsid w:val="004C3E31"/>
    <w:rsid w:val="004C4145"/>
    <w:rsid w:val="004C41AB"/>
    <w:rsid w:val="004C41FC"/>
    <w:rsid w:val="004C4310"/>
    <w:rsid w:val="004C45C3"/>
    <w:rsid w:val="004C45DF"/>
    <w:rsid w:val="004C4B8D"/>
    <w:rsid w:val="004C4C94"/>
    <w:rsid w:val="004C4DAE"/>
    <w:rsid w:val="004C4EEF"/>
    <w:rsid w:val="004C5050"/>
    <w:rsid w:val="004C5504"/>
    <w:rsid w:val="004C55C8"/>
    <w:rsid w:val="004C5668"/>
    <w:rsid w:val="004C5736"/>
    <w:rsid w:val="004C5BF8"/>
    <w:rsid w:val="004C5D00"/>
    <w:rsid w:val="004C6071"/>
    <w:rsid w:val="004C61AE"/>
    <w:rsid w:val="004C620B"/>
    <w:rsid w:val="004C660B"/>
    <w:rsid w:val="004C6764"/>
    <w:rsid w:val="004C6FC9"/>
    <w:rsid w:val="004C70D7"/>
    <w:rsid w:val="004C72D0"/>
    <w:rsid w:val="004C7303"/>
    <w:rsid w:val="004C76F4"/>
    <w:rsid w:val="004C778A"/>
    <w:rsid w:val="004C7914"/>
    <w:rsid w:val="004C7A6F"/>
    <w:rsid w:val="004C7B86"/>
    <w:rsid w:val="004C7BB7"/>
    <w:rsid w:val="004C7E04"/>
    <w:rsid w:val="004C7FC0"/>
    <w:rsid w:val="004D0192"/>
    <w:rsid w:val="004D024D"/>
    <w:rsid w:val="004D0327"/>
    <w:rsid w:val="004D034E"/>
    <w:rsid w:val="004D0724"/>
    <w:rsid w:val="004D08CB"/>
    <w:rsid w:val="004D0FDA"/>
    <w:rsid w:val="004D1150"/>
    <w:rsid w:val="004D1239"/>
    <w:rsid w:val="004D138F"/>
    <w:rsid w:val="004D1689"/>
    <w:rsid w:val="004D2154"/>
    <w:rsid w:val="004D2779"/>
    <w:rsid w:val="004D2AD9"/>
    <w:rsid w:val="004D2E10"/>
    <w:rsid w:val="004D2EF8"/>
    <w:rsid w:val="004D2F9E"/>
    <w:rsid w:val="004D3105"/>
    <w:rsid w:val="004D32E6"/>
    <w:rsid w:val="004D33E5"/>
    <w:rsid w:val="004D35FE"/>
    <w:rsid w:val="004D382E"/>
    <w:rsid w:val="004D3853"/>
    <w:rsid w:val="004D3FB8"/>
    <w:rsid w:val="004D4252"/>
    <w:rsid w:val="004D4334"/>
    <w:rsid w:val="004D436C"/>
    <w:rsid w:val="004D4380"/>
    <w:rsid w:val="004D468E"/>
    <w:rsid w:val="004D47F9"/>
    <w:rsid w:val="004D4BA4"/>
    <w:rsid w:val="004D4CC8"/>
    <w:rsid w:val="004D4CE3"/>
    <w:rsid w:val="004D4F9D"/>
    <w:rsid w:val="004D518E"/>
    <w:rsid w:val="004D5376"/>
    <w:rsid w:val="004D5831"/>
    <w:rsid w:val="004D5897"/>
    <w:rsid w:val="004D5CC9"/>
    <w:rsid w:val="004D6091"/>
    <w:rsid w:val="004D60EA"/>
    <w:rsid w:val="004D6364"/>
    <w:rsid w:val="004D63EA"/>
    <w:rsid w:val="004D641C"/>
    <w:rsid w:val="004D6706"/>
    <w:rsid w:val="004D67D0"/>
    <w:rsid w:val="004D686D"/>
    <w:rsid w:val="004D6E89"/>
    <w:rsid w:val="004D7086"/>
    <w:rsid w:val="004D76CD"/>
    <w:rsid w:val="004D7797"/>
    <w:rsid w:val="004D7BE2"/>
    <w:rsid w:val="004D7C98"/>
    <w:rsid w:val="004D7DE4"/>
    <w:rsid w:val="004D7E1A"/>
    <w:rsid w:val="004D7ECB"/>
    <w:rsid w:val="004E0068"/>
    <w:rsid w:val="004E03EF"/>
    <w:rsid w:val="004E041F"/>
    <w:rsid w:val="004E0780"/>
    <w:rsid w:val="004E09D6"/>
    <w:rsid w:val="004E09FC"/>
    <w:rsid w:val="004E0A51"/>
    <w:rsid w:val="004E0C28"/>
    <w:rsid w:val="004E10D9"/>
    <w:rsid w:val="004E122B"/>
    <w:rsid w:val="004E15FA"/>
    <w:rsid w:val="004E1859"/>
    <w:rsid w:val="004E187D"/>
    <w:rsid w:val="004E1A40"/>
    <w:rsid w:val="004E1B86"/>
    <w:rsid w:val="004E1BB9"/>
    <w:rsid w:val="004E1E1A"/>
    <w:rsid w:val="004E1E59"/>
    <w:rsid w:val="004E20C9"/>
    <w:rsid w:val="004E23C5"/>
    <w:rsid w:val="004E2405"/>
    <w:rsid w:val="004E267B"/>
    <w:rsid w:val="004E3440"/>
    <w:rsid w:val="004E3629"/>
    <w:rsid w:val="004E3730"/>
    <w:rsid w:val="004E378D"/>
    <w:rsid w:val="004E37C8"/>
    <w:rsid w:val="004E3BB7"/>
    <w:rsid w:val="004E3E11"/>
    <w:rsid w:val="004E3FB8"/>
    <w:rsid w:val="004E40BD"/>
    <w:rsid w:val="004E41DB"/>
    <w:rsid w:val="004E41EC"/>
    <w:rsid w:val="004E4358"/>
    <w:rsid w:val="004E49F6"/>
    <w:rsid w:val="004E4A63"/>
    <w:rsid w:val="004E4C47"/>
    <w:rsid w:val="004E4F44"/>
    <w:rsid w:val="004E55C2"/>
    <w:rsid w:val="004E569B"/>
    <w:rsid w:val="004E5772"/>
    <w:rsid w:val="004E5A5C"/>
    <w:rsid w:val="004E6166"/>
    <w:rsid w:val="004E63CF"/>
    <w:rsid w:val="004E6568"/>
    <w:rsid w:val="004E69CE"/>
    <w:rsid w:val="004E6C39"/>
    <w:rsid w:val="004E6D9F"/>
    <w:rsid w:val="004E7048"/>
    <w:rsid w:val="004E7466"/>
    <w:rsid w:val="004E74D9"/>
    <w:rsid w:val="004E7632"/>
    <w:rsid w:val="004E7CEB"/>
    <w:rsid w:val="004F0000"/>
    <w:rsid w:val="004F010F"/>
    <w:rsid w:val="004F03B0"/>
    <w:rsid w:val="004F0488"/>
    <w:rsid w:val="004F0593"/>
    <w:rsid w:val="004F0712"/>
    <w:rsid w:val="004F08A8"/>
    <w:rsid w:val="004F0D5E"/>
    <w:rsid w:val="004F1463"/>
    <w:rsid w:val="004F160A"/>
    <w:rsid w:val="004F1A8D"/>
    <w:rsid w:val="004F1DCA"/>
    <w:rsid w:val="004F209D"/>
    <w:rsid w:val="004F220D"/>
    <w:rsid w:val="004F2224"/>
    <w:rsid w:val="004F23E4"/>
    <w:rsid w:val="004F37C3"/>
    <w:rsid w:val="004F3B8C"/>
    <w:rsid w:val="004F3C27"/>
    <w:rsid w:val="004F3C69"/>
    <w:rsid w:val="004F3E48"/>
    <w:rsid w:val="004F3EFA"/>
    <w:rsid w:val="004F3FB7"/>
    <w:rsid w:val="004F4131"/>
    <w:rsid w:val="004F416A"/>
    <w:rsid w:val="004F429E"/>
    <w:rsid w:val="004F45B9"/>
    <w:rsid w:val="004F4829"/>
    <w:rsid w:val="004F4EF2"/>
    <w:rsid w:val="004F500F"/>
    <w:rsid w:val="004F556B"/>
    <w:rsid w:val="004F5728"/>
    <w:rsid w:val="004F58AA"/>
    <w:rsid w:val="004F5B81"/>
    <w:rsid w:val="004F5C0A"/>
    <w:rsid w:val="004F5F58"/>
    <w:rsid w:val="004F5F5F"/>
    <w:rsid w:val="004F6330"/>
    <w:rsid w:val="004F670D"/>
    <w:rsid w:val="004F69E2"/>
    <w:rsid w:val="004F6D9A"/>
    <w:rsid w:val="004F6E59"/>
    <w:rsid w:val="004F6FFA"/>
    <w:rsid w:val="004F7415"/>
    <w:rsid w:val="004F7675"/>
    <w:rsid w:val="005000C5"/>
    <w:rsid w:val="005004BB"/>
    <w:rsid w:val="005004DE"/>
    <w:rsid w:val="00500901"/>
    <w:rsid w:val="00500944"/>
    <w:rsid w:val="00500A07"/>
    <w:rsid w:val="00500EDF"/>
    <w:rsid w:val="005015C9"/>
    <w:rsid w:val="005016B3"/>
    <w:rsid w:val="00501E10"/>
    <w:rsid w:val="00501E2C"/>
    <w:rsid w:val="005020D9"/>
    <w:rsid w:val="0050221A"/>
    <w:rsid w:val="00502287"/>
    <w:rsid w:val="0050239E"/>
    <w:rsid w:val="00502783"/>
    <w:rsid w:val="00502B2A"/>
    <w:rsid w:val="00502D0C"/>
    <w:rsid w:val="0050305E"/>
    <w:rsid w:val="005030C6"/>
    <w:rsid w:val="00503182"/>
    <w:rsid w:val="0050318B"/>
    <w:rsid w:val="00503836"/>
    <w:rsid w:val="00503B5F"/>
    <w:rsid w:val="00503BD1"/>
    <w:rsid w:val="00503DAA"/>
    <w:rsid w:val="00503F17"/>
    <w:rsid w:val="005042E0"/>
    <w:rsid w:val="00504388"/>
    <w:rsid w:val="0050455E"/>
    <w:rsid w:val="0050462E"/>
    <w:rsid w:val="005046DE"/>
    <w:rsid w:val="005047F6"/>
    <w:rsid w:val="00504C05"/>
    <w:rsid w:val="00504DFC"/>
    <w:rsid w:val="00504EB4"/>
    <w:rsid w:val="00504F28"/>
    <w:rsid w:val="00504F95"/>
    <w:rsid w:val="00505120"/>
    <w:rsid w:val="005052A8"/>
    <w:rsid w:val="00505593"/>
    <w:rsid w:val="00505855"/>
    <w:rsid w:val="005058CD"/>
    <w:rsid w:val="00505AC7"/>
    <w:rsid w:val="00505B2D"/>
    <w:rsid w:val="00505FB9"/>
    <w:rsid w:val="00506290"/>
    <w:rsid w:val="00506722"/>
    <w:rsid w:val="0050676A"/>
    <w:rsid w:val="005067C3"/>
    <w:rsid w:val="005068D0"/>
    <w:rsid w:val="00506917"/>
    <w:rsid w:val="00506C07"/>
    <w:rsid w:val="00506CA7"/>
    <w:rsid w:val="00506E01"/>
    <w:rsid w:val="00506F2D"/>
    <w:rsid w:val="005073B8"/>
    <w:rsid w:val="0050746D"/>
    <w:rsid w:val="00507487"/>
    <w:rsid w:val="005077DA"/>
    <w:rsid w:val="00507CA3"/>
    <w:rsid w:val="00507D86"/>
    <w:rsid w:val="00507DDB"/>
    <w:rsid w:val="00507E72"/>
    <w:rsid w:val="00510348"/>
    <w:rsid w:val="00510492"/>
    <w:rsid w:val="0051054A"/>
    <w:rsid w:val="005105D5"/>
    <w:rsid w:val="0051069E"/>
    <w:rsid w:val="0051080D"/>
    <w:rsid w:val="00510840"/>
    <w:rsid w:val="00510A6F"/>
    <w:rsid w:val="00510AEC"/>
    <w:rsid w:val="00511490"/>
    <w:rsid w:val="005114E9"/>
    <w:rsid w:val="00511839"/>
    <w:rsid w:val="00511A49"/>
    <w:rsid w:val="00511C2F"/>
    <w:rsid w:val="00511C91"/>
    <w:rsid w:val="00511D5F"/>
    <w:rsid w:val="00511F6A"/>
    <w:rsid w:val="00511F80"/>
    <w:rsid w:val="005120AB"/>
    <w:rsid w:val="0051236A"/>
    <w:rsid w:val="00512798"/>
    <w:rsid w:val="00512AA8"/>
    <w:rsid w:val="00512E58"/>
    <w:rsid w:val="00513288"/>
    <w:rsid w:val="005132EB"/>
    <w:rsid w:val="005134B9"/>
    <w:rsid w:val="005134D9"/>
    <w:rsid w:val="00513505"/>
    <w:rsid w:val="00513D35"/>
    <w:rsid w:val="00513ED4"/>
    <w:rsid w:val="0051402D"/>
    <w:rsid w:val="005145A4"/>
    <w:rsid w:val="005146FE"/>
    <w:rsid w:val="005147EA"/>
    <w:rsid w:val="0051487D"/>
    <w:rsid w:val="00514BB6"/>
    <w:rsid w:val="00514E00"/>
    <w:rsid w:val="00514EE6"/>
    <w:rsid w:val="0051557F"/>
    <w:rsid w:val="005156E7"/>
    <w:rsid w:val="0051572E"/>
    <w:rsid w:val="00515887"/>
    <w:rsid w:val="00515917"/>
    <w:rsid w:val="00515973"/>
    <w:rsid w:val="00515986"/>
    <w:rsid w:val="00515B8A"/>
    <w:rsid w:val="00515E41"/>
    <w:rsid w:val="00515FF8"/>
    <w:rsid w:val="00516161"/>
    <w:rsid w:val="00516305"/>
    <w:rsid w:val="005163AC"/>
    <w:rsid w:val="00516561"/>
    <w:rsid w:val="00516791"/>
    <w:rsid w:val="00516D60"/>
    <w:rsid w:val="005170EC"/>
    <w:rsid w:val="00517316"/>
    <w:rsid w:val="005174C3"/>
    <w:rsid w:val="00517754"/>
    <w:rsid w:val="005177E4"/>
    <w:rsid w:val="00520217"/>
    <w:rsid w:val="00520262"/>
    <w:rsid w:val="005204A4"/>
    <w:rsid w:val="005204FB"/>
    <w:rsid w:val="005209DC"/>
    <w:rsid w:val="00520AC3"/>
    <w:rsid w:val="0052110D"/>
    <w:rsid w:val="0052121F"/>
    <w:rsid w:val="005213FB"/>
    <w:rsid w:val="005216B8"/>
    <w:rsid w:val="005217BB"/>
    <w:rsid w:val="0052191D"/>
    <w:rsid w:val="00521F18"/>
    <w:rsid w:val="00522049"/>
    <w:rsid w:val="0052225A"/>
    <w:rsid w:val="00522504"/>
    <w:rsid w:val="00522672"/>
    <w:rsid w:val="0052268A"/>
    <w:rsid w:val="00522C7B"/>
    <w:rsid w:val="00522D88"/>
    <w:rsid w:val="00522FD0"/>
    <w:rsid w:val="005230DB"/>
    <w:rsid w:val="00523147"/>
    <w:rsid w:val="0052318B"/>
    <w:rsid w:val="00523279"/>
    <w:rsid w:val="0052350E"/>
    <w:rsid w:val="0052354B"/>
    <w:rsid w:val="00523BB9"/>
    <w:rsid w:val="00523D3B"/>
    <w:rsid w:val="00524216"/>
    <w:rsid w:val="005249DD"/>
    <w:rsid w:val="00524A1A"/>
    <w:rsid w:val="00524AEE"/>
    <w:rsid w:val="00524B38"/>
    <w:rsid w:val="00524D7B"/>
    <w:rsid w:val="00524E14"/>
    <w:rsid w:val="00524E1C"/>
    <w:rsid w:val="00524E98"/>
    <w:rsid w:val="00524F24"/>
    <w:rsid w:val="0052501F"/>
    <w:rsid w:val="005251BB"/>
    <w:rsid w:val="0052559F"/>
    <w:rsid w:val="005258A9"/>
    <w:rsid w:val="00525952"/>
    <w:rsid w:val="00525A31"/>
    <w:rsid w:val="00525D36"/>
    <w:rsid w:val="00526139"/>
    <w:rsid w:val="005261F3"/>
    <w:rsid w:val="00526377"/>
    <w:rsid w:val="005263A5"/>
    <w:rsid w:val="00526626"/>
    <w:rsid w:val="00526892"/>
    <w:rsid w:val="005269E6"/>
    <w:rsid w:val="00526A02"/>
    <w:rsid w:val="00526C3A"/>
    <w:rsid w:val="00526D27"/>
    <w:rsid w:val="00526EA5"/>
    <w:rsid w:val="00526EE3"/>
    <w:rsid w:val="00526FC4"/>
    <w:rsid w:val="005271F4"/>
    <w:rsid w:val="00527349"/>
    <w:rsid w:val="0052754D"/>
    <w:rsid w:val="0052784D"/>
    <w:rsid w:val="00527B54"/>
    <w:rsid w:val="00527D1F"/>
    <w:rsid w:val="00527DED"/>
    <w:rsid w:val="00530459"/>
    <w:rsid w:val="005305B6"/>
    <w:rsid w:val="00530B48"/>
    <w:rsid w:val="00530C37"/>
    <w:rsid w:val="005314B1"/>
    <w:rsid w:val="00531799"/>
    <w:rsid w:val="00531B82"/>
    <w:rsid w:val="005322A9"/>
    <w:rsid w:val="00532522"/>
    <w:rsid w:val="00532617"/>
    <w:rsid w:val="0053265D"/>
    <w:rsid w:val="005326AE"/>
    <w:rsid w:val="005328F2"/>
    <w:rsid w:val="00532948"/>
    <w:rsid w:val="00532974"/>
    <w:rsid w:val="00532AC1"/>
    <w:rsid w:val="00532D30"/>
    <w:rsid w:val="00532E83"/>
    <w:rsid w:val="00532E8F"/>
    <w:rsid w:val="00532F7D"/>
    <w:rsid w:val="00533445"/>
    <w:rsid w:val="00533554"/>
    <w:rsid w:val="00533971"/>
    <w:rsid w:val="00533C34"/>
    <w:rsid w:val="00533F50"/>
    <w:rsid w:val="00534287"/>
    <w:rsid w:val="00534428"/>
    <w:rsid w:val="00534475"/>
    <w:rsid w:val="00534803"/>
    <w:rsid w:val="00534839"/>
    <w:rsid w:val="00534F52"/>
    <w:rsid w:val="00534F59"/>
    <w:rsid w:val="00535099"/>
    <w:rsid w:val="005354EB"/>
    <w:rsid w:val="00535A3A"/>
    <w:rsid w:val="00535AB9"/>
    <w:rsid w:val="00535AF0"/>
    <w:rsid w:val="00536077"/>
    <w:rsid w:val="00536562"/>
    <w:rsid w:val="00536680"/>
    <w:rsid w:val="005367F2"/>
    <w:rsid w:val="00536936"/>
    <w:rsid w:val="00536BFF"/>
    <w:rsid w:val="00536C66"/>
    <w:rsid w:val="00536E69"/>
    <w:rsid w:val="00537190"/>
    <w:rsid w:val="0053725F"/>
    <w:rsid w:val="00537460"/>
    <w:rsid w:val="005375A2"/>
    <w:rsid w:val="005375B1"/>
    <w:rsid w:val="005376A7"/>
    <w:rsid w:val="005378B5"/>
    <w:rsid w:val="00537DFF"/>
    <w:rsid w:val="0054030D"/>
    <w:rsid w:val="00540605"/>
    <w:rsid w:val="00540735"/>
    <w:rsid w:val="00540C13"/>
    <w:rsid w:val="00540C21"/>
    <w:rsid w:val="00540DB2"/>
    <w:rsid w:val="0054123F"/>
    <w:rsid w:val="0054131E"/>
    <w:rsid w:val="00541455"/>
    <w:rsid w:val="00541490"/>
    <w:rsid w:val="0054153F"/>
    <w:rsid w:val="005416B6"/>
    <w:rsid w:val="0054174D"/>
    <w:rsid w:val="00541818"/>
    <w:rsid w:val="00541BAF"/>
    <w:rsid w:val="00542091"/>
    <w:rsid w:val="00542399"/>
    <w:rsid w:val="0054264A"/>
    <w:rsid w:val="00542E5B"/>
    <w:rsid w:val="00542FE9"/>
    <w:rsid w:val="00543259"/>
    <w:rsid w:val="0054329F"/>
    <w:rsid w:val="005437CE"/>
    <w:rsid w:val="005438E5"/>
    <w:rsid w:val="00543CE1"/>
    <w:rsid w:val="00544162"/>
    <w:rsid w:val="00544165"/>
    <w:rsid w:val="00544442"/>
    <w:rsid w:val="005445CD"/>
    <w:rsid w:val="00544AEA"/>
    <w:rsid w:val="00544DAC"/>
    <w:rsid w:val="00544DF4"/>
    <w:rsid w:val="005453EE"/>
    <w:rsid w:val="00545E3E"/>
    <w:rsid w:val="0054614B"/>
    <w:rsid w:val="0054616C"/>
    <w:rsid w:val="005462D2"/>
    <w:rsid w:val="005467C5"/>
    <w:rsid w:val="005469AB"/>
    <w:rsid w:val="00546D09"/>
    <w:rsid w:val="00546D75"/>
    <w:rsid w:val="005471D6"/>
    <w:rsid w:val="00547844"/>
    <w:rsid w:val="0054785D"/>
    <w:rsid w:val="00547A4E"/>
    <w:rsid w:val="00550356"/>
    <w:rsid w:val="00550378"/>
    <w:rsid w:val="0055064B"/>
    <w:rsid w:val="0055067A"/>
    <w:rsid w:val="00550A2B"/>
    <w:rsid w:val="00550B85"/>
    <w:rsid w:val="00550C26"/>
    <w:rsid w:val="00550C2F"/>
    <w:rsid w:val="00550DEC"/>
    <w:rsid w:val="00550FDC"/>
    <w:rsid w:val="0055102E"/>
    <w:rsid w:val="00551235"/>
    <w:rsid w:val="00551357"/>
    <w:rsid w:val="0055155A"/>
    <w:rsid w:val="005516EC"/>
    <w:rsid w:val="005518DD"/>
    <w:rsid w:val="00551FC8"/>
    <w:rsid w:val="00552116"/>
    <w:rsid w:val="00552281"/>
    <w:rsid w:val="00552597"/>
    <w:rsid w:val="005527FC"/>
    <w:rsid w:val="00552845"/>
    <w:rsid w:val="00552C0F"/>
    <w:rsid w:val="00552CA7"/>
    <w:rsid w:val="00552D3B"/>
    <w:rsid w:val="00552F17"/>
    <w:rsid w:val="00553116"/>
    <w:rsid w:val="005531B1"/>
    <w:rsid w:val="0055371F"/>
    <w:rsid w:val="00553D22"/>
    <w:rsid w:val="00553E55"/>
    <w:rsid w:val="00554A30"/>
    <w:rsid w:val="00554E3F"/>
    <w:rsid w:val="00554EE6"/>
    <w:rsid w:val="0055541D"/>
    <w:rsid w:val="00555430"/>
    <w:rsid w:val="005554CF"/>
    <w:rsid w:val="005554F1"/>
    <w:rsid w:val="00555654"/>
    <w:rsid w:val="00555675"/>
    <w:rsid w:val="00555915"/>
    <w:rsid w:val="00555B19"/>
    <w:rsid w:val="0055605C"/>
    <w:rsid w:val="005560E1"/>
    <w:rsid w:val="00556290"/>
    <w:rsid w:val="00556519"/>
    <w:rsid w:val="00556AEF"/>
    <w:rsid w:val="00556CC5"/>
    <w:rsid w:val="00556E83"/>
    <w:rsid w:val="00557010"/>
    <w:rsid w:val="005570E8"/>
    <w:rsid w:val="0055785E"/>
    <w:rsid w:val="00557A7B"/>
    <w:rsid w:val="00557DB4"/>
    <w:rsid w:val="00560843"/>
    <w:rsid w:val="005608AC"/>
    <w:rsid w:val="005608AE"/>
    <w:rsid w:val="00560A0F"/>
    <w:rsid w:val="00560AE0"/>
    <w:rsid w:val="00560D92"/>
    <w:rsid w:val="005610D6"/>
    <w:rsid w:val="005613F6"/>
    <w:rsid w:val="0056181D"/>
    <w:rsid w:val="00561A0C"/>
    <w:rsid w:val="00561A19"/>
    <w:rsid w:val="00561B78"/>
    <w:rsid w:val="00561CD6"/>
    <w:rsid w:val="00561CE5"/>
    <w:rsid w:val="00561E0A"/>
    <w:rsid w:val="00561E17"/>
    <w:rsid w:val="00561FAD"/>
    <w:rsid w:val="00562807"/>
    <w:rsid w:val="00562C72"/>
    <w:rsid w:val="00562DF9"/>
    <w:rsid w:val="00562E9D"/>
    <w:rsid w:val="00562FF7"/>
    <w:rsid w:val="005630D8"/>
    <w:rsid w:val="00563178"/>
    <w:rsid w:val="00563193"/>
    <w:rsid w:val="005637B5"/>
    <w:rsid w:val="00563980"/>
    <w:rsid w:val="00563B61"/>
    <w:rsid w:val="00563CB5"/>
    <w:rsid w:val="00563D81"/>
    <w:rsid w:val="00564060"/>
    <w:rsid w:val="00564555"/>
    <w:rsid w:val="0056485C"/>
    <w:rsid w:val="00564D93"/>
    <w:rsid w:val="00564DC8"/>
    <w:rsid w:val="00564E90"/>
    <w:rsid w:val="00564EA3"/>
    <w:rsid w:val="00564F32"/>
    <w:rsid w:val="00565013"/>
    <w:rsid w:val="0056550E"/>
    <w:rsid w:val="0056560D"/>
    <w:rsid w:val="00565C58"/>
    <w:rsid w:val="00565C5D"/>
    <w:rsid w:val="0056656F"/>
    <w:rsid w:val="005665F9"/>
    <w:rsid w:val="005668D0"/>
    <w:rsid w:val="00566ADB"/>
    <w:rsid w:val="00567036"/>
    <w:rsid w:val="005671BF"/>
    <w:rsid w:val="005673D1"/>
    <w:rsid w:val="00567425"/>
    <w:rsid w:val="005677BD"/>
    <w:rsid w:val="005677C3"/>
    <w:rsid w:val="00567D5D"/>
    <w:rsid w:val="00567DDB"/>
    <w:rsid w:val="00567F11"/>
    <w:rsid w:val="00567F7B"/>
    <w:rsid w:val="0057010D"/>
    <w:rsid w:val="005702F1"/>
    <w:rsid w:val="00570493"/>
    <w:rsid w:val="005705BB"/>
    <w:rsid w:val="005705C3"/>
    <w:rsid w:val="00570995"/>
    <w:rsid w:val="00570B3C"/>
    <w:rsid w:val="00570B4A"/>
    <w:rsid w:val="00571045"/>
    <w:rsid w:val="00571133"/>
    <w:rsid w:val="005712D0"/>
    <w:rsid w:val="005715E3"/>
    <w:rsid w:val="00571AEC"/>
    <w:rsid w:val="00571E5F"/>
    <w:rsid w:val="0057205E"/>
    <w:rsid w:val="0057212C"/>
    <w:rsid w:val="00572343"/>
    <w:rsid w:val="00572851"/>
    <w:rsid w:val="00572E83"/>
    <w:rsid w:val="00572F4F"/>
    <w:rsid w:val="00573009"/>
    <w:rsid w:val="00573632"/>
    <w:rsid w:val="00573796"/>
    <w:rsid w:val="00573A25"/>
    <w:rsid w:val="00573B51"/>
    <w:rsid w:val="00573C53"/>
    <w:rsid w:val="00573FDC"/>
    <w:rsid w:val="00573FEB"/>
    <w:rsid w:val="00574912"/>
    <w:rsid w:val="00574BD4"/>
    <w:rsid w:val="00574C2B"/>
    <w:rsid w:val="00574D5D"/>
    <w:rsid w:val="00574D8D"/>
    <w:rsid w:val="00574DDB"/>
    <w:rsid w:val="00574E19"/>
    <w:rsid w:val="00574E2E"/>
    <w:rsid w:val="00574F6E"/>
    <w:rsid w:val="005754AC"/>
    <w:rsid w:val="0057554B"/>
    <w:rsid w:val="0057595B"/>
    <w:rsid w:val="00575A43"/>
    <w:rsid w:val="00575AD5"/>
    <w:rsid w:val="00575C28"/>
    <w:rsid w:val="00575C62"/>
    <w:rsid w:val="00575D0F"/>
    <w:rsid w:val="00576451"/>
    <w:rsid w:val="0057661A"/>
    <w:rsid w:val="005766E5"/>
    <w:rsid w:val="0057682B"/>
    <w:rsid w:val="00576E34"/>
    <w:rsid w:val="00576EB1"/>
    <w:rsid w:val="005772D9"/>
    <w:rsid w:val="005774CC"/>
    <w:rsid w:val="00577712"/>
    <w:rsid w:val="005777B2"/>
    <w:rsid w:val="00577CEF"/>
    <w:rsid w:val="00577D77"/>
    <w:rsid w:val="00580056"/>
    <w:rsid w:val="0058015B"/>
    <w:rsid w:val="00580764"/>
    <w:rsid w:val="0058079A"/>
    <w:rsid w:val="005807F6"/>
    <w:rsid w:val="005809EB"/>
    <w:rsid w:val="005809FC"/>
    <w:rsid w:val="00580FB9"/>
    <w:rsid w:val="005812C8"/>
    <w:rsid w:val="005814FA"/>
    <w:rsid w:val="005816A8"/>
    <w:rsid w:val="00581797"/>
    <w:rsid w:val="00581C1B"/>
    <w:rsid w:val="00581C53"/>
    <w:rsid w:val="00581FE1"/>
    <w:rsid w:val="005825CE"/>
    <w:rsid w:val="005825F8"/>
    <w:rsid w:val="00582965"/>
    <w:rsid w:val="005829EB"/>
    <w:rsid w:val="00582C18"/>
    <w:rsid w:val="00583BDA"/>
    <w:rsid w:val="00583D26"/>
    <w:rsid w:val="00583F72"/>
    <w:rsid w:val="00583FC4"/>
    <w:rsid w:val="005842FE"/>
    <w:rsid w:val="005843F4"/>
    <w:rsid w:val="00584A3F"/>
    <w:rsid w:val="00584B97"/>
    <w:rsid w:val="00584DAD"/>
    <w:rsid w:val="00585074"/>
    <w:rsid w:val="005850FD"/>
    <w:rsid w:val="0058517F"/>
    <w:rsid w:val="00585734"/>
    <w:rsid w:val="00585811"/>
    <w:rsid w:val="00585CEF"/>
    <w:rsid w:val="00585EFA"/>
    <w:rsid w:val="00586206"/>
    <w:rsid w:val="0058633E"/>
    <w:rsid w:val="005864BC"/>
    <w:rsid w:val="00586522"/>
    <w:rsid w:val="00586620"/>
    <w:rsid w:val="00586C1E"/>
    <w:rsid w:val="00586C4B"/>
    <w:rsid w:val="00586E46"/>
    <w:rsid w:val="00586F15"/>
    <w:rsid w:val="00587014"/>
    <w:rsid w:val="00587084"/>
    <w:rsid w:val="00587471"/>
    <w:rsid w:val="00587581"/>
    <w:rsid w:val="0058760C"/>
    <w:rsid w:val="00587C53"/>
    <w:rsid w:val="00587E32"/>
    <w:rsid w:val="00587E7F"/>
    <w:rsid w:val="00587EEC"/>
    <w:rsid w:val="00587F53"/>
    <w:rsid w:val="005902EA"/>
    <w:rsid w:val="005909FC"/>
    <w:rsid w:val="00590BEC"/>
    <w:rsid w:val="00590D82"/>
    <w:rsid w:val="00590FA2"/>
    <w:rsid w:val="005912A7"/>
    <w:rsid w:val="005912C0"/>
    <w:rsid w:val="00591508"/>
    <w:rsid w:val="0059159F"/>
    <w:rsid w:val="00591AE1"/>
    <w:rsid w:val="00591B02"/>
    <w:rsid w:val="00591D3A"/>
    <w:rsid w:val="00591D6C"/>
    <w:rsid w:val="00591DBE"/>
    <w:rsid w:val="00591F9A"/>
    <w:rsid w:val="00591FD4"/>
    <w:rsid w:val="00591FDF"/>
    <w:rsid w:val="00592542"/>
    <w:rsid w:val="005926E6"/>
    <w:rsid w:val="005929E6"/>
    <w:rsid w:val="00592A31"/>
    <w:rsid w:val="005935AF"/>
    <w:rsid w:val="005937F0"/>
    <w:rsid w:val="0059384D"/>
    <w:rsid w:val="00594687"/>
    <w:rsid w:val="00594A5F"/>
    <w:rsid w:val="00594F6A"/>
    <w:rsid w:val="0059505C"/>
    <w:rsid w:val="005951D4"/>
    <w:rsid w:val="00595205"/>
    <w:rsid w:val="00595621"/>
    <w:rsid w:val="00595953"/>
    <w:rsid w:val="00595B6C"/>
    <w:rsid w:val="00595BBD"/>
    <w:rsid w:val="00595DFD"/>
    <w:rsid w:val="00596005"/>
    <w:rsid w:val="005961AD"/>
    <w:rsid w:val="005964EE"/>
    <w:rsid w:val="0059679C"/>
    <w:rsid w:val="00596876"/>
    <w:rsid w:val="0059694C"/>
    <w:rsid w:val="00596CB7"/>
    <w:rsid w:val="005975D4"/>
    <w:rsid w:val="005976C8"/>
    <w:rsid w:val="005977DA"/>
    <w:rsid w:val="0059799A"/>
    <w:rsid w:val="00597B18"/>
    <w:rsid w:val="00597CB9"/>
    <w:rsid w:val="00597D00"/>
    <w:rsid w:val="005A03DE"/>
    <w:rsid w:val="005A104B"/>
    <w:rsid w:val="005A1434"/>
    <w:rsid w:val="005A1532"/>
    <w:rsid w:val="005A17AE"/>
    <w:rsid w:val="005A1D49"/>
    <w:rsid w:val="005A1E06"/>
    <w:rsid w:val="005A1F63"/>
    <w:rsid w:val="005A1FD1"/>
    <w:rsid w:val="005A2431"/>
    <w:rsid w:val="005A24F0"/>
    <w:rsid w:val="005A2814"/>
    <w:rsid w:val="005A2955"/>
    <w:rsid w:val="005A29C5"/>
    <w:rsid w:val="005A2B03"/>
    <w:rsid w:val="005A2FB2"/>
    <w:rsid w:val="005A3184"/>
    <w:rsid w:val="005A3893"/>
    <w:rsid w:val="005A3A09"/>
    <w:rsid w:val="005A3BC8"/>
    <w:rsid w:val="005A3CAC"/>
    <w:rsid w:val="005A4125"/>
    <w:rsid w:val="005A4403"/>
    <w:rsid w:val="005A45B8"/>
    <w:rsid w:val="005A46BD"/>
    <w:rsid w:val="005A4906"/>
    <w:rsid w:val="005A4FE7"/>
    <w:rsid w:val="005A50F3"/>
    <w:rsid w:val="005A535D"/>
    <w:rsid w:val="005A5453"/>
    <w:rsid w:val="005A5501"/>
    <w:rsid w:val="005A5679"/>
    <w:rsid w:val="005A577B"/>
    <w:rsid w:val="005A58CD"/>
    <w:rsid w:val="005A59C9"/>
    <w:rsid w:val="005A59CD"/>
    <w:rsid w:val="005A5B03"/>
    <w:rsid w:val="005A5CDB"/>
    <w:rsid w:val="005A5F22"/>
    <w:rsid w:val="005A60BC"/>
    <w:rsid w:val="005A633A"/>
    <w:rsid w:val="005A65FD"/>
    <w:rsid w:val="005A661A"/>
    <w:rsid w:val="005A6640"/>
    <w:rsid w:val="005A6DAD"/>
    <w:rsid w:val="005A7209"/>
    <w:rsid w:val="005A73EB"/>
    <w:rsid w:val="005A73FA"/>
    <w:rsid w:val="005A74E7"/>
    <w:rsid w:val="005A75EA"/>
    <w:rsid w:val="005A775B"/>
    <w:rsid w:val="005A7764"/>
    <w:rsid w:val="005A7827"/>
    <w:rsid w:val="005A7E93"/>
    <w:rsid w:val="005B0753"/>
    <w:rsid w:val="005B0802"/>
    <w:rsid w:val="005B09DF"/>
    <w:rsid w:val="005B0BDC"/>
    <w:rsid w:val="005B109D"/>
    <w:rsid w:val="005B13B1"/>
    <w:rsid w:val="005B16CA"/>
    <w:rsid w:val="005B1EA7"/>
    <w:rsid w:val="005B2046"/>
    <w:rsid w:val="005B238C"/>
    <w:rsid w:val="005B24E8"/>
    <w:rsid w:val="005B25BC"/>
    <w:rsid w:val="005B26FE"/>
    <w:rsid w:val="005B2A1D"/>
    <w:rsid w:val="005B2BC4"/>
    <w:rsid w:val="005B2D04"/>
    <w:rsid w:val="005B3124"/>
    <w:rsid w:val="005B3901"/>
    <w:rsid w:val="005B3DBE"/>
    <w:rsid w:val="005B3F7E"/>
    <w:rsid w:val="005B4128"/>
    <w:rsid w:val="005B436E"/>
    <w:rsid w:val="005B4D4E"/>
    <w:rsid w:val="005B4FED"/>
    <w:rsid w:val="005B5224"/>
    <w:rsid w:val="005B53F0"/>
    <w:rsid w:val="005B5544"/>
    <w:rsid w:val="005B55A4"/>
    <w:rsid w:val="005B58FA"/>
    <w:rsid w:val="005B5941"/>
    <w:rsid w:val="005B5B0C"/>
    <w:rsid w:val="005B5BFE"/>
    <w:rsid w:val="005B5C3F"/>
    <w:rsid w:val="005B5C6A"/>
    <w:rsid w:val="005B5EAC"/>
    <w:rsid w:val="005B60D0"/>
    <w:rsid w:val="005B62BC"/>
    <w:rsid w:val="005B63F7"/>
    <w:rsid w:val="005B6422"/>
    <w:rsid w:val="005B6437"/>
    <w:rsid w:val="005B6496"/>
    <w:rsid w:val="005B649F"/>
    <w:rsid w:val="005B64D2"/>
    <w:rsid w:val="005B6721"/>
    <w:rsid w:val="005B6856"/>
    <w:rsid w:val="005B6896"/>
    <w:rsid w:val="005B6A86"/>
    <w:rsid w:val="005B6EC2"/>
    <w:rsid w:val="005B72F5"/>
    <w:rsid w:val="005B743D"/>
    <w:rsid w:val="005B74B9"/>
    <w:rsid w:val="005B76DA"/>
    <w:rsid w:val="005B7BDF"/>
    <w:rsid w:val="005C05AF"/>
    <w:rsid w:val="005C08A2"/>
    <w:rsid w:val="005C0B5E"/>
    <w:rsid w:val="005C0C5C"/>
    <w:rsid w:val="005C0C60"/>
    <w:rsid w:val="005C0CF4"/>
    <w:rsid w:val="005C0DCB"/>
    <w:rsid w:val="005C0F74"/>
    <w:rsid w:val="005C1108"/>
    <w:rsid w:val="005C128E"/>
    <w:rsid w:val="005C13D3"/>
    <w:rsid w:val="005C14C3"/>
    <w:rsid w:val="005C1533"/>
    <w:rsid w:val="005C1897"/>
    <w:rsid w:val="005C1A5B"/>
    <w:rsid w:val="005C1A89"/>
    <w:rsid w:val="005C1DD1"/>
    <w:rsid w:val="005C1F97"/>
    <w:rsid w:val="005C261E"/>
    <w:rsid w:val="005C2721"/>
    <w:rsid w:val="005C29DA"/>
    <w:rsid w:val="005C2A2C"/>
    <w:rsid w:val="005C3073"/>
    <w:rsid w:val="005C309B"/>
    <w:rsid w:val="005C329F"/>
    <w:rsid w:val="005C3438"/>
    <w:rsid w:val="005C350B"/>
    <w:rsid w:val="005C3564"/>
    <w:rsid w:val="005C3729"/>
    <w:rsid w:val="005C37C2"/>
    <w:rsid w:val="005C3C2B"/>
    <w:rsid w:val="005C408B"/>
    <w:rsid w:val="005C4351"/>
    <w:rsid w:val="005C46F2"/>
    <w:rsid w:val="005C4A17"/>
    <w:rsid w:val="005C4B89"/>
    <w:rsid w:val="005C531F"/>
    <w:rsid w:val="005C55E3"/>
    <w:rsid w:val="005C64F5"/>
    <w:rsid w:val="005C68FD"/>
    <w:rsid w:val="005C6BF2"/>
    <w:rsid w:val="005C700D"/>
    <w:rsid w:val="005C7132"/>
    <w:rsid w:val="005C7321"/>
    <w:rsid w:val="005C73B8"/>
    <w:rsid w:val="005C79D0"/>
    <w:rsid w:val="005C7A27"/>
    <w:rsid w:val="005C7D3C"/>
    <w:rsid w:val="005D01FD"/>
    <w:rsid w:val="005D0745"/>
    <w:rsid w:val="005D087F"/>
    <w:rsid w:val="005D089A"/>
    <w:rsid w:val="005D09BA"/>
    <w:rsid w:val="005D0AE9"/>
    <w:rsid w:val="005D0CCD"/>
    <w:rsid w:val="005D0D07"/>
    <w:rsid w:val="005D0D51"/>
    <w:rsid w:val="005D0FA6"/>
    <w:rsid w:val="005D1002"/>
    <w:rsid w:val="005D1163"/>
    <w:rsid w:val="005D12F2"/>
    <w:rsid w:val="005D1519"/>
    <w:rsid w:val="005D1594"/>
    <w:rsid w:val="005D16FE"/>
    <w:rsid w:val="005D1C38"/>
    <w:rsid w:val="005D1D51"/>
    <w:rsid w:val="005D1E11"/>
    <w:rsid w:val="005D1E72"/>
    <w:rsid w:val="005D22C7"/>
    <w:rsid w:val="005D2334"/>
    <w:rsid w:val="005D2672"/>
    <w:rsid w:val="005D26AB"/>
    <w:rsid w:val="005D277A"/>
    <w:rsid w:val="005D2FDB"/>
    <w:rsid w:val="005D31B2"/>
    <w:rsid w:val="005D3260"/>
    <w:rsid w:val="005D342D"/>
    <w:rsid w:val="005D3719"/>
    <w:rsid w:val="005D3B8D"/>
    <w:rsid w:val="005D3D9E"/>
    <w:rsid w:val="005D3E40"/>
    <w:rsid w:val="005D4397"/>
    <w:rsid w:val="005D4743"/>
    <w:rsid w:val="005D506F"/>
    <w:rsid w:val="005D50E4"/>
    <w:rsid w:val="005D5118"/>
    <w:rsid w:val="005D551C"/>
    <w:rsid w:val="005D5928"/>
    <w:rsid w:val="005D63DF"/>
    <w:rsid w:val="005D64E5"/>
    <w:rsid w:val="005D656F"/>
    <w:rsid w:val="005D6895"/>
    <w:rsid w:val="005D694E"/>
    <w:rsid w:val="005D6A70"/>
    <w:rsid w:val="005D6DD8"/>
    <w:rsid w:val="005D6F7F"/>
    <w:rsid w:val="005D72D6"/>
    <w:rsid w:val="005D764F"/>
    <w:rsid w:val="005D77A7"/>
    <w:rsid w:val="005D77D8"/>
    <w:rsid w:val="005D7858"/>
    <w:rsid w:val="005D7E4F"/>
    <w:rsid w:val="005D7F19"/>
    <w:rsid w:val="005D7F20"/>
    <w:rsid w:val="005E0201"/>
    <w:rsid w:val="005E0475"/>
    <w:rsid w:val="005E0488"/>
    <w:rsid w:val="005E05D9"/>
    <w:rsid w:val="005E0752"/>
    <w:rsid w:val="005E0973"/>
    <w:rsid w:val="005E0AA5"/>
    <w:rsid w:val="005E0B58"/>
    <w:rsid w:val="005E0FCA"/>
    <w:rsid w:val="005E10AB"/>
    <w:rsid w:val="005E1517"/>
    <w:rsid w:val="005E1535"/>
    <w:rsid w:val="005E15F5"/>
    <w:rsid w:val="005E160C"/>
    <w:rsid w:val="005E1643"/>
    <w:rsid w:val="005E1762"/>
    <w:rsid w:val="005E1E59"/>
    <w:rsid w:val="005E1FE3"/>
    <w:rsid w:val="005E231C"/>
    <w:rsid w:val="005E2353"/>
    <w:rsid w:val="005E23C3"/>
    <w:rsid w:val="005E249F"/>
    <w:rsid w:val="005E2596"/>
    <w:rsid w:val="005E2711"/>
    <w:rsid w:val="005E2D0C"/>
    <w:rsid w:val="005E30C4"/>
    <w:rsid w:val="005E31D4"/>
    <w:rsid w:val="005E3894"/>
    <w:rsid w:val="005E3A23"/>
    <w:rsid w:val="005E3CB9"/>
    <w:rsid w:val="005E3EBA"/>
    <w:rsid w:val="005E4003"/>
    <w:rsid w:val="005E4021"/>
    <w:rsid w:val="005E48D9"/>
    <w:rsid w:val="005E491C"/>
    <w:rsid w:val="005E4D9A"/>
    <w:rsid w:val="005E50FF"/>
    <w:rsid w:val="005E519B"/>
    <w:rsid w:val="005E59AF"/>
    <w:rsid w:val="005E5AA2"/>
    <w:rsid w:val="005E5C52"/>
    <w:rsid w:val="005E5F13"/>
    <w:rsid w:val="005E605B"/>
    <w:rsid w:val="005E60EA"/>
    <w:rsid w:val="005E6487"/>
    <w:rsid w:val="005E663D"/>
    <w:rsid w:val="005E676A"/>
    <w:rsid w:val="005E6788"/>
    <w:rsid w:val="005E6C19"/>
    <w:rsid w:val="005E6D7E"/>
    <w:rsid w:val="005E6E59"/>
    <w:rsid w:val="005E6EB5"/>
    <w:rsid w:val="005E6F49"/>
    <w:rsid w:val="005E6FA1"/>
    <w:rsid w:val="005E6FFE"/>
    <w:rsid w:val="005E718F"/>
    <w:rsid w:val="005E71A8"/>
    <w:rsid w:val="005E7B48"/>
    <w:rsid w:val="005E7C92"/>
    <w:rsid w:val="005E7E33"/>
    <w:rsid w:val="005F0147"/>
    <w:rsid w:val="005F0495"/>
    <w:rsid w:val="005F0551"/>
    <w:rsid w:val="005F0EC7"/>
    <w:rsid w:val="005F1870"/>
    <w:rsid w:val="005F1C03"/>
    <w:rsid w:val="005F1EC5"/>
    <w:rsid w:val="005F20CF"/>
    <w:rsid w:val="005F2287"/>
    <w:rsid w:val="005F2327"/>
    <w:rsid w:val="005F23F1"/>
    <w:rsid w:val="005F24C1"/>
    <w:rsid w:val="005F250C"/>
    <w:rsid w:val="005F28DF"/>
    <w:rsid w:val="005F2A20"/>
    <w:rsid w:val="005F2D1A"/>
    <w:rsid w:val="005F2E56"/>
    <w:rsid w:val="005F31CC"/>
    <w:rsid w:val="005F3321"/>
    <w:rsid w:val="005F3A8A"/>
    <w:rsid w:val="005F3AA4"/>
    <w:rsid w:val="005F3BA5"/>
    <w:rsid w:val="005F3BCB"/>
    <w:rsid w:val="005F3CCE"/>
    <w:rsid w:val="005F3D37"/>
    <w:rsid w:val="005F3D75"/>
    <w:rsid w:val="005F3F6B"/>
    <w:rsid w:val="005F402F"/>
    <w:rsid w:val="005F418B"/>
    <w:rsid w:val="005F45ED"/>
    <w:rsid w:val="005F466B"/>
    <w:rsid w:val="005F49A6"/>
    <w:rsid w:val="005F4B6B"/>
    <w:rsid w:val="005F4C42"/>
    <w:rsid w:val="005F4F1E"/>
    <w:rsid w:val="005F5398"/>
    <w:rsid w:val="005F542E"/>
    <w:rsid w:val="005F55FE"/>
    <w:rsid w:val="005F5753"/>
    <w:rsid w:val="005F57EC"/>
    <w:rsid w:val="005F580C"/>
    <w:rsid w:val="005F582F"/>
    <w:rsid w:val="005F586E"/>
    <w:rsid w:val="005F58CE"/>
    <w:rsid w:val="005F5BBA"/>
    <w:rsid w:val="005F5C2D"/>
    <w:rsid w:val="005F5D54"/>
    <w:rsid w:val="005F5D7A"/>
    <w:rsid w:val="005F6079"/>
    <w:rsid w:val="005F64F0"/>
    <w:rsid w:val="005F66E6"/>
    <w:rsid w:val="005F69F1"/>
    <w:rsid w:val="005F6A8C"/>
    <w:rsid w:val="005F6C05"/>
    <w:rsid w:val="005F6DE0"/>
    <w:rsid w:val="005F6FA0"/>
    <w:rsid w:val="005F708B"/>
    <w:rsid w:val="005F719A"/>
    <w:rsid w:val="005F7438"/>
    <w:rsid w:val="005F77AA"/>
    <w:rsid w:val="005F78AC"/>
    <w:rsid w:val="005F7BD4"/>
    <w:rsid w:val="005F7C33"/>
    <w:rsid w:val="005F7DFF"/>
    <w:rsid w:val="00600168"/>
    <w:rsid w:val="00600252"/>
    <w:rsid w:val="00600352"/>
    <w:rsid w:val="00600917"/>
    <w:rsid w:val="00600927"/>
    <w:rsid w:val="00600B9E"/>
    <w:rsid w:val="00600CC2"/>
    <w:rsid w:val="00600F18"/>
    <w:rsid w:val="00601296"/>
    <w:rsid w:val="0060131C"/>
    <w:rsid w:val="006016A7"/>
    <w:rsid w:val="00601BF4"/>
    <w:rsid w:val="006021EB"/>
    <w:rsid w:val="00602245"/>
    <w:rsid w:val="00602455"/>
    <w:rsid w:val="006024F1"/>
    <w:rsid w:val="006028A6"/>
    <w:rsid w:val="006028ED"/>
    <w:rsid w:val="006029B5"/>
    <w:rsid w:val="00602C17"/>
    <w:rsid w:val="00602C4A"/>
    <w:rsid w:val="00602D3A"/>
    <w:rsid w:val="00602D53"/>
    <w:rsid w:val="00602EA3"/>
    <w:rsid w:val="00602EA8"/>
    <w:rsid w:val="006030E5"/>
    <w:rsid w:val="0060311B"/>
    <w:rsid w:val="00603197"/>
    <w:rsid w:val="00603253"/>
    <w:rsid w:val="006032B3"/>
    <w:rsid w:val="006033D5"/>
    <w:rsid w:val="00603494"/>
    <w:rsid w:val="00603507"/>
    <w:rsid w:val="00603737"/>
    <w:rsid w:val="0060381F"/>
    <w:rsid w:val="006039DE"/>
    <w:rsid w:val="00603BBE"/>
    <w:rsid w:val="006042DD"/>
    <w:rsid w:val="006048EE"/>
    <w:rsid w:val="00604996"/>
    <w:rsid w:val="0060499E"/>
    <w:rsid w:val="00604ABF"/>
    <w:rsid w:val="00604B99"/>
    <w:rsid w:val="00605154"/>
    <w:rsid w:val="006053DB"/>
    <w:rsid w:val="0060549C"/>
    <w:rsid w:val="0060554A"/>
    <w:rsid w:val="00605807"/>
    <w:rsid w:val="00605B1C"/>
    <w:rsid w:val="00605BB9"/>
    <w:rsid w:val="00605BDF"/>
    <w:rsid w:val="00605F2C"/>
    <w:rsid w:val="00605FD0"/>
    <w:rsid w:val="0060623D"/>
    <w:rsid w:val="006066F1"/>
    <w:rsid w:val="006069E3"/>
    <w:rsid w:val="00606A04"/>
    <w:rsid w:val="00606D35"/>
    <w:rsid w:val="0060722B"/>
    <w:rsid w:val="00607430"/>
    <w:rsid w:val="00607497"/>
    <w:rsid w:val="006074BC"/>
    <w:rsid w:val="006075CD"/>
    <w:rsid w:val="00607764"/>
    <w:rsid w:val="006079E6"/>
    <w:rsid w:val="00607AB3"/>
    <w:rsid w:val="00607D5B"/>
    <w:rsid w:val="00607F07"/>
    <w:rsid w:val="006100F9"/>
    <w:rsid w:val="00610C38"/>
    <w:rsid w:val="00610CE6"/>
    <w:rsid w:val="00610EB8"/>
    <w:rsid w:val="00610FF0"/>
    <w:rsid w:val="0061112D"/>
    <w:rsid w:val="00611314"/>
    <w:rsid w:val="006115E7"/>
    <w:rsid w:val="0061161E"/>
    <w:rsid w:val="00611BE1"/>
    <w:rsid w:val="0061200C"/>
    <w:rsid w:val="00612031"/>
    <w:rsid w:val="00612105"/>
    <w:rsid w:val="0061228C"/>
    <w:rsid w:val="006125F9"/>
    <w:rsid w:val="0061263B"/>
    <w:rsid w:val="0061266F"/>
    <w:rsid w:val="00612A17"/>
    <w:rsid w:val="00612B38"/>
    <w:rsid w:val="00612C6D"/>
    <w:rsid w:val="00612D43"/>
    <w:rsid w:val="00612DA2"/>
    <w:rsid w:val="00612DEC"/>
    <w:rsid w:val="00612F2B"/>
    <w:rsid w:val="0061349B"/>
    <w:rsid w:val="00613786"/>
    <w:rsid w:val="0061387F"/>
    <w:rsid w:val="006138A0"/>
    <w:rsid w:val="00613C6B"/>
    <w:rsid w:val="00613D59"/>
    <w:rsid w:val="00614668"/>
    <w:rsid w:val="006146B8"/>
    <w:rsid w:val="00614827"/>
    <w:rsid w:val="00614969"/>
    <w:rsid w:val="00614DA3"/>
    <w:rsid w:val="00614F6A"/>
    <w:rsid w:val="00614F86"/>
    <w:rsid w:val="00615110"/>
    <w:rsid w:val="006152D6"/>
    <w:rsid w:val="00615322"/>
    <w:rsid w:val="00615412"/>
    <w:rsid w:val="00615540"/>
    <w:rsid w:val="00615AFC"/>
    <w:rsid w:val="00615B36"/>
    <w:rsid w:val="00616071"/>
    <w:rsid w:val="006161A0"/>
    <w:rsid w:val="00616267"/>
    <w:rsid w:val="00616809"/>
    <w:rsid w:val="0061689A"/>
    <w:rsid w:val="006169C7"/>
    <w:rsid w:val="00616A04"/>
    <w:rsid w:val="00616D4C"/>
    <w:rsid w:val="00616D8F"/>
    <w:rsid w:val="00616DFD"/>
    <w:rsid w:val="00616E1B"/>
    <w:rsid w:val="00616EFA"/>
    <w:rsid w:val="006171A1"/>
    <w:rsid w:val="00617281"/>
    <w:rsid w:val="00617471"/>
    <w:rsid w:val="00617475"/>
    <w:rsid w:val="00617608"/>
    <w:rsid w:val="00617806"/>
    <w:rsid w:val="00617887"/>
    <w:rsid w:val="00617B90"/>
    <w:rsid w:val="006200B7"/>
    <w:rsid w:val="006200BB"/>
    <w:rsid w:val="00620178"/>
    <w:rsid w:val="0062017A"/>
    <w:rsid w:val="006201BF"/>
    <w:rsid w:val="00620532"/>
    <w:rsid w:val="0062067C"/>
    <w:rsid w:val="0062070E"/>
    <w:rsid w:val="00620CD7"/>
    <w:rsid w:val="006211D0"/>
    <w:rsid w:val="006212F7"/>
    <w:rsid w:val="00621425"/>
    <w:rsid w:val="00621549"/>
    <w:rsid w:val="00621F65"/>
    <w:rsid w:val="00622177"/>
    <w:rsid w:val="006224E3"/>
    <w:rsid w:val="00622ABE"/>
    <w:rsid w:val="00622BA1"/>
    <w:rsid w:val="00622CB0"/>
    <w:rsid w:val="00622EE0"/>
    <w:rsid w:val="00622EE4"/>
    <w:rsid w:val="0062323E"/>
    <w:rsid w:val="00623597"/>
    <w:rsid w:val="00623796"/>
    <w:rsid w:val="006237AE"/>
    <w:rsid w:val="00623832"/>
    <w:rsid w:val="006239BF"/>
    <w:rsid w:val="00623BA8"/>
    <w:rsid w:val="00623EDA"/>
    <w:rsid w:val="006242AC"/>
    <w:rsid w:val="00624337"/>
    <w:rsid w:val="006249F9"/>
    <w:rsid w:val="00624A70"/>
    <w:rsid w:val="00624C10"/>
    <w:rsid w:val="006253D2"/>
    <w:rsid w:val="006257AA"/>
    <w:rsid w:val="006258F0"/>
    <w:rsid w:val="00625919"/>
    <w:rsid w:val="006259D6"/>
    <w:rsid w:val="00625C22"/>
    <w:rsid w:val="00625CC7"/>
    <w:rsid w:val="00626345"/>
    <w:rsid w:val="00626AF7"/>
    <w:rsid w:val="0062760D"/>
    <w:rsid w:val="00627623"/>
    <w:rsid w:val="0062778E"/>
    <w:rsid w:val="00627AA0"/>
    <w:rsid w:val="00627CF4"/>
    <w:rsid w:val="00627D5F"/>
    <w:rsid w:val="00627DD0"/>
    <w:rsid w:val="00627E46"/>
    <w:rsid w:val="006300E1"/>
    <w:rsid w:val="006300E5"/>
    <w:rsid w:val="0063011B"/>
    <w:rsid w:val="0063026D"/>
    <w:rsid w:val="0063033A"/>
    <w:rsid w:val="006306D1"/>
    <w:rsid w:val="0063074A"/>
    <w:rsid w:val="0063076A"/>
    <w:rsid w:val="00630854"/>
    <w:rsid w:val="006308AC"/>
    <w:rsid w:val="00630A45"/>
    <w:rsid w:val="00631169"/>
    <w:rsid w:val="006312E0"/>
    <w:rsid w:val="006313A1"/>
    <w:rsid w:val="006313A6"/>
    <w:rsid w:val="00631762"/>
    <w:rsid w:val="006317A6"/>
    <w:rsid w:val="0063192A"/>
    <w:rsid w:val="006319B1"/>
    <w:rsid w:val="00631A94"/>
    <w:rsid w:val="00631DFE"/>
    <w:rsid w:val="00631F4C"/>
    <w:rsid w:val="00632256"/>
    <w:rsid w:val="00632B4E"/>
    <w:rsid w:val="00632E09"/>
    <w:rsid w:val="00633230"/>
    <w:rsid w:val="0063333A"/>
    <w:rsid w:val="00633576"/>
    <w:rsid w:val="00633916"/>
    <w:rsid w:val="00633A13"/>
    <w:rsid w:val="00633F99"/>
    <w:rsid w:val="006342B6"/>
    <w:rsid w:val="006344B1"/>
    <w:rsid w:val="0063493F"/>
    <w:rsid w:val="00634D05"/>
    <w:rsid w:val="00634F28"/>
    <w:rsid w:val="006350AB"/>
    <w:rsid w:val="00635427"/>
    <w:rsid w:val="00635862"/>
    <w:rsid w:val="006359CF"/>
    <w:rsid w:val="006359DA"/>
    <w:rsid w:val="00635A80"/>
    <w:rsid w:val="00635D50"/>
    <w:rsid w:val="00635F5D"/>
    <w:rsid w:val="0063646B"/>
    <w:rsid w:val="006367FC"/>
    <w:rsid w:val="00636ABF"/>
    <w:rsid w:val="00636CF9"/>
    <w:rsid w:val="00637288"/>
    <w:rsid w:val="006374AF"/>
    <w:rsid w:val="006379C5"/>
    <w:rsid w:val="00637C02"/>
    <w:rsid w:val="00637C4E"/>
    <w:rsid w:val="00637D17"/>
    <w:rsid w:val="00637D53"/>
    <w:rsid w:val="00637D57"/>
    <w:rsid w:val="00637DCB"/>
    <w:rsid w:val="00640557"/>
    <w:rsid w:val="006407DE"/>
    <w:rsid w:val="006407F1"/>
    <w:rsid w:val="00640947"/>
    <w:rsid w:val="006412AC"/>
    <w:rsid w:val="0064159E"/>
    <w:rsid w:val="00641CDC"/>
    <w:rsid w:val="006428B1"/>
    <w:rsid w:val="00642980"/>
    <w:rsid w:val="0064298E"/>
    <w:rsid w:val="00642BAE"/>
    <w:rsid w:val="00642BE7"/>
    <w:rsid w:val="00642FE7"/>
    <w:rsid w:val="00643244"/>
    <w:rsid w:val="00643264"/>
    <w:rsid w:val="00643371"/>
    <w:rsid w:val="006433E2"/>
    <w:rsid w:val="00643587"/>
    <w:rsid w:val="00643748"/>
    <w:rsid w:val="00643852"/>
    <w:rsid w:val="0064389E"/>
    <w:rsid w:val="00643912"/>
    <w:rsid w:val="00643AC3"/>
    <w:rsid w:val="00643AC6"/>
    <w:rsid w:val="00643CE4"/>
    <w:rsid w:val="0064401B"/>
    <w:rsid w:val="006440DF"/>
    <w:rsid w:val="00644297"/>
    <w:rsid w:val="006442C2"/>
    <w:rsid w:val="00644613"/>
    <w:rsid w:val="00644A38"/>
    <w:rsid w:val="00644A77"/>
    <w:rsid w:val="00645128"/>
    <w:rsid w:val="006452A2"/>
    <w:rsid w:val="006452D6"/>
    <w:rsid w:val="006455C2"/>
    <w:rsid w:val="00645B69"/>
    <w:rsid w:val="00645CE9"/>
    <w:rsid w:val="00645F35"/>
    <w:rsid w:val="00646449"/>
    <w:rsid w:val="0064664E"/>
    <w:rsid w:val="00646925"/>
    <w:rsid w:val="00646AE4"/>
    <w:rsid w:val="00646CDF"/>
    <w:rsid w:val="00647335"/>
    <w:rsid w:val="006474F6"/>
    <w:rsid w:val="00647775"/>
    <w:rsid w:val="00647A5F"/>
    <w:rsid w:val="006501EF"/>
    <w:rsid w:val="0065027B"/>
    <w:rsid w:val="006505F6"/>
    <w:rsid w:val="0065093A"/>
    <w:rsid w:val="00650C7A"/>
    <w:rsid w:val="00650FFA"/>
    <w:rsid w:val="0065108C"/>
    <w:rsid w:val="00651651"/>
    <w:rsid w:val="00651C73"/>
    <w:rsid w:val="00651E51"/>
    <w:rsid w:val="00651F06"/>
    <w:rsid w:val="00652038"/>
    <w:rsid w:val="00652060"/>
    <w:rsid w:val="00652501"/>
    <w:rsid w:val="006526FA"/>
    <w:rsid w:val="006528C3"/>
    <w:rsid w:val="00652B04"/>
    <w:rsid w:val="00652DCD"/>
    <w:rsid w:val="00652E8A"/>
    <w:rsid w:val="00653006"/>
    <w:rsid w:val="00653364"/>
    <w:rsid w:val="00653425"/>
    <w:rsid w:val="00653546"/>
    <w:rsid w:val="0065372C"/>
    <w:rsid w:val="00653CD1"/>
    <w:rsid w:val="0065413C"/>
    <w:rsid w:val="0065419C"/>
    <w:rsid w:val="00654252"/>
    <w:rsid w:val="00654604"/>
    <w:rsid w:val="00654776"/>
    <w:rsid w:val="006548BA"/>
    <w:rsid w:val="00654B41"/>
    <w:rsid w:val="00654CD7"/>
    <w:rsid w:val="00654D79"/>
    <w:rsid w:val="00654F52"/>
    <w:rsid w:val="00655570"/>
    <w:rsid w:val="006555D6"/>
    <w:rsid w:val="006557AB"/>
    <w:rsid w:val="00655911"/>
    <w:rsid w:val="00655D88"/>
    <w:rsid w:val="006560FF"/>
    <w:rsid w:val="00656280"/>
    <w:rsid w:val="00656673"/>
    <w:rsid w:val="0065699C"/>
    <w:rsid w:val="00656B5D"/>
    <w:rsid w:val="00656BB3"/>
    <w:rsid w:val="00656BEB"/>
    <w:rsid w:val="00656D1A"/>
    <w:rsid w:val="0065701B"/>
    <w:rsid w:val="00657073"/>
    <w:rsid w:val="006572D5"/>
    <w:rsid w:val="00657883"/>
    <w:rsid w:val="00657AB1"/>
    <w:rsid w:val="00657CEF"/>
    <w:rsid w:val="00657CF1"/>
    <w:rsid w:val="00657F78"/>
    <w:rsid w:val="00660175"/>
    <w:rsid w:val="00660197"/>
    <w:rsid w:val="0066058C"/>
    <w:rsid w:val="00660613"/>
    <w:rsid w:val="00660695"/>
    <w:rsid w:val="0066086D"/>
    <w:rsid w:val="006608F6"/>
    <w:rsid w:val="00660957"/>
    <w:rsid w:val="00660CB9"/>
    <w:rsid w:val="00660E97"/>
    <w:rsid w:val="0066116E"/>
    <w:rsid w:val="006615B9"/>
    <w:rsid w:val="006616D9"/>
    <w:rsid w:val="00661A03"/>
    <w:rsid w:val="00662284"/>
    <w:rsid w:val="006622B2"/>
    <w:rsid w:val="006622BA"/>
    <w:rsid w:val="006623EE"/>
    <w:rsid w:val="006624CA"/>
    <w:rsid w:val="006624D6"/>
    <w:rsid w:val="00662B89"/>
    <w:rsid w:val="00662DE6"/>
    <w:rsid w:val="00662FE8"/>
    <w:rsid w:val="00663014"/>
    <w:rsid w:val="006631D8"/>
    <w:rsid w:val="00663ADE"/>
    <w:rsid w:val="00663D85"/>
    <w:rsid w:val="00664153"/>
    <w:rsid w:val="0066425E"/>
    <w:rsid w:val="006643BC"/>
    <w:rsid w:val="00664A23"/>
    <w:rsid w:val="00664B1A"/>
    <w:rsid w:val="00664E0C"/>
    <w:rsid w:val="00665231"/>
    <w:rsid w:val="006653BC"/>
    <w:rsid w:val="00665792"/>
    <w:rsid w:val="0066583C"/>
    <w:rsid w:val="006658AB"/>
    <w:rsid w:val="00665D05"/>
    <w:rsid w:val="00665DFC"/>
    <w:rsid w:val="00665FEF"/>
    <w:rsid w:val="00666160"/>
    <w:rsid w:val="00666391"/>
    <w:rsid w:val="00666406"/>
    <w:rsid w:val="00666567"/>
    <w:rsid w:val="0066660D"/>
    <w:rsid w:val="00666975"/>
    <w:rsid w:val="00666E6C"/>
    <w:rsid w:val="0066713B"/>
    <w:rsid w:val="006671A7"/>
    <w:rsid w:val="006678AA"/>
    <w:rsid w:val="00667D7C"/>
    <w:rsid w:val="0067043D"/>
    <w:rsid w:val="006705A0"/>
    <w:rsid w:val="00670724"/>
    <w:rsid w:val="006708CB"/>
    <w:rsid w:val="0067096E"/>
    <w:rsid w:val="006709B3"/>
    <w:rsid w:val="00670A42"/>
    <w:rsid w:val="00670AD7"/>
    <w:rsid w:val="00670B95"/>
    <w:rsid w:val="00670BB1"/>
    <w:rsid w:val="00670EBD"/>
    <w:rsid w:val="00671176"/>
    <w:rsid w:val="0067134C"/>
    <w:rsid w:val="0067193C"/>
    <w:rsid w:val="00671AF5"/>
    <w:rsid w:val="00671B37"/>
    <w:rsid w:val="00671C62"/>
    <w:rsid w:val="00672735"/>
    <w:rsid w:val="00672854"/>
    <w:rsid w:val="0067288A"/>
    <w:rsid w:val="00672933"/>
    <w:rsid w:val="00672B3C"/>
    <w:rsid w:val="00672C5F"/>
    <w:rsid w:val="00672CC8"/>
    <w:rsid w:val="00672FB2"/>
    <w:rsid w:val="006734D9"/>
    <w:rsid w:val="006736FA"/>
    <w:rsid w:val="0067391E"/>
    <w:rsid w:val="00673E29"/>
    <w:rsid w:val="00673ECF"/>
    <w:rsid w:val="00673F94"/>
    <w:rsid w:val="006744B1"/>
    <w:rsid w:val="00674786"/>
    <w:rsid w:val="00674C66"/>
    <w:rsid w:val="00674C88"/>
    <w:rsid w:val="00674E9C"/>
    <w:rsid w:val="00675089"/>
    <w:rsid w:val="006752A5"/>
    <w:rsid w:val="0067553F"/>
    <w:rsid w:val="00675583"/>
    <w:rsid w:val="006758C7"/>
    <w:rsid w:val="006759E2"/>
    <w:rsid w:val="00675EA4"/>
    <w:rsid w:val="00676237"/>
    <w:rsid w:val="006762FB"/>
    <w:rsid w:val="00676404"/>
    <w:rsid w:val="0067674F"/>
    <w:rsid w:val="00676A70"/>
    <w:rsid w:val="00676CAB"/>
    <w:rsid w:val="00676F6A"/>
    <w:rsid w:val="00677353"/>
    <w:rsid w:val="006773D3"/>
    <w:rsid w:val="00677529"/>
    <w:rsid w:val="00677584"/>
    <w:rsid w:val="006776B6"/>
    <w:rsid w:val="0067778E"/>
    <w:rsid w:val="006779AB"/>
    <w:rsid w:val="0068002A"/>
    <w:rsid w:val="00680573"/>
    <w:rsid w:val="00680792"/>
    <w:rsid w:val="00680CCA"/>
    <w:rsid w:val="0068109A"/>
    <w:rsid w:val="00681163"/>
    <w:rsid w:val="006813BB"/>
    <w:rsid w:val="0068146F"/>
    <w:rsid w:val="006818F0"/>
    <w:rsid w:val="00681CE4"/>
    <w:rsid w:val="00682569"/>
    <w:rsid w:val="006825D7"/>
    <w:rsid w:val="00682704"/>
    <w:rsid w:val="00682A6A"/>
    <w:rsid w:val="00682BB9"/>
    <w:rsid w:val="00682E39"/>
    <w:rsid w:val="00683426"/>
    <w:rsid w:val="00683447"/>
    <w:rsid w:val="006836DD"/>
    <w:rsid w:val="00683CB8"/>
    <w:rsid w:val="00683CC7"/>
    <w:rsid w:val="00683D3C"/>
    <w:rsid w:val="00683F36"/>
    <w:rsid w:val="006841F1"/>
    <w:rsid w:val="00684269"/>
    <w:rsid w:val="00684280"/>
    <w:rsid w:val="0068429C"/>
    <w:rsid w:val="006842C4"/>
    <w:rsid w:val="00684593"/>
    <w:rsid w:val="00684A70"/>
    <w:rsid w:val="0068594D"/>
    <w:rsid w:val="00685C28"/>
    <w:rsid w:val="00685FD4"/>
    <w:rsid w:val="006860E0"/>
    <w:rsid w:val="006862CD"/>
    <w:rsid w:val="00686562"/>
    <w:rsid w:val="00686665"/>
    <w:rsid w:val="006866FA"/>
    <w:rsid w:val="00686899"/>
    <w:rsid w:val="006868AE"/>
    <w:rsid w:val="00686B16"/>
    <w:rsid w:val="00686B3E"/>
    <w:rsid w:val="00686E74"/>
    <w:rsid w:val="0068701D"/>
    <w:rsid w:val="006877D8"/>
    <w:rsid w:val="00687E6E"/>
    <w:rsid w:val="0069012F"/>
    <w:rsid w:val="00690197"/>
    <w:rsid w:val="006904A8"/>
    <w:rsid w:val="006904D2"/>
    <w:rsid w:val="0069078C"/>
    <w:rsid w:val="00690892"/>
    <w:rsid w:val="00690A79"/>
    <w:rsid w:val="00690B0C"/>
    <w:rsid w:val="00690B6A"/>
    <w:rsid w:val="00690EBD"/>
    <w:rsid w:val="00691069"/>
    <w:rsid w:val="00691B81"/>
    <w:rsid w:val="00691DA6"/>
    <w:rsid w:val="00691ECD"/>
    <w:rsid w:val="00692965"/>
    <w:rsid w:val="00692C82"/>
    <w:rsid w:val="00692D2E"/>
    <w:rsid w:val="00692DA0"/>
    <w:rsid w:val="00692DA4"/>
    <w:rsid w:val="00692E3B"/>
    <w:rsid w:val="00692F73"/>
    <w:rsid w:val="00693024"/>
    <w:rsid w:val="006932C7"/>
    <w:rsid w:val="006935B6"/>
    <w:rsid w:val="00693630"/>
    <w:rsid w:val="0069371F"/>
    <w:rsid w:val="0069375A"/>
    <w:rsid w:val="00693B19"/>
    <w:rsid w:val="006947B6"/>
    <w:rsid w:val="00694CFC"/>
    <w:rsid w:val="00694DDF"/>
    <w:rsid w:val="00694EC4"/>
    <w:rsid w:val="00695270"/>
    <w:rsid w:val="00695866"/>
    <w:rsid w:val="0069590B"/>
    <w:rsid w:val="00695AFC"/>
    <w:rsid w:val="00695C8A"/>
    <w:rsid w:val="00695F55"/>
    <w:rsid w:val="0069601F"/>
    <w:rsid w:val="0069614A"/>
    <w:rsid w:val="00696239"/>
    <w:rsid w:val="0069623D"/>
    <w:rsid w:val="0069651D"/>
    <w:rsid w:val="00696587"/>
    <w:rsid w:val="006966FB"/>
    <w:rsid w:val="006968CA"/>
    <w:rsid w:val="00696902"/>
    <w:rsid w:val="00696FF5"/>
    <w:rsid w:val="006977F5"/>
    <w:rsid w:val="00697A03"/>
    <w:rsid w:val="00697AFF"/>
    <w:rsid w:val="00697B75"/>
    <w:rsid w:val="00697C72"/>
    <w:rsid w:val="006A0522"/>
    <w:rsid w:val="006A0529"/>
    <w:rsid w:val="006A081C"/>
    <w:rsid w:val="006A0902"/>
    <w:rsid w:val="006A0D15"/>
    <w:rsid w:val="006A1394"/>
    <w:rsid w:val="006A180F"/>
    <w:rsid w:val="006A198A"/>
    <w:rsid w:val="006A1B3E"/>
    <w:rsid w:val="006A1B4D"/>
    <w:rsid w:val="006A1B5A"/>
    <w:rsid w:val="006A2030"/>
    <w:rsid w:val="006A2093"/>
    <w:rsid w:val="006A2564"/>
    <w:rsid w:val="006A2859"/>
    <w:rsid w:val="006A28D0"/>
    <w:rsid w:val="006A2A68"/>
    <w:rsid w:val="006A2D41"/>
    <w:rsid w:val="006A2F4B"/>
    <w:rsid w:val="006A32A3"/>
    <w:rsid w:val="006A32E1"/>
    <w:rsid w:val="006A36E1"/>
    <w:rsid w:val="006A3923"/>
    <w:rsid w:val="006A3970"/>
    <w:rsid w:val="006A3A7A"/>
    <w:rsid w:val="006A407D"/>
    <w:rsid w:val="006A4080"/>
    <w:rsid w:val="006A40D6"/>
    <w:rsid w:val="006A44F1"/>
    <w:rsid w:val="006A4645"/>
    <w:rsid w:val="006A48C2"/>
    <w:rsid w:val="006A4CB4"/>
    <w:rsid w:val="006A5605"/>
    <w:rsid w:val="006A5863"/>
    <w:rsid w:val="006A5972"/>
    <w:rsid w:val="006A5C1D"/>
    <w:rsid w:val="006A5CF5"/>
    <w:rsid w:val="006A5CF7"/>
    <w:rsid w:val="006A5D07"/>
    <w:rsid w:val="006A5E6D"/>
    <w:rsid w:val="006A60DF"/>
    <w:rsid w:val="006A6388"/>
    <w:rsid w:val="006A6756"/>
    <w:rsid w:val="006A675C"/>
    <w:rsid w:val="006A6824"/>
    <w:rsid w:val="006A6866"/>
    <w:rsid w:val="006A6AA6"/>
    <w:rsid w:val="006A6C24"/>
    <w:rsid w:val="006A6CA0"/>
    <w:rsid w:val="006A6D46"/>
    <w:rsid w:val="006A6E96"/>
    <w:rsid w:val="006A71F3"/>
    <w:rsid w:val="006A72B0"/>
    <w:rsid w:val="006A7675"/>
    <w:rsid w:val="006A77C1"/>
    <w:rsid w:val="006A7D19"/>
    <w:rsid w:val="006A7D40"/>
    <w:rsid w:val="006A7F88"/>
    <w:rsid w:val="006B011A"/>
    <w:rsid w:val="006B048D"/>
    <w:rsid w:val="006B0612"/>
    <w:rsid w:val="006B07BA"/>
    <w:rsid w:val="006B086A"/>
    <w:rsid w:val="006B08F7"/>
    <w:rsid w:val="006B0B69"/>
    <w:rsid w:val="006B0E4C"/>
    <w:rsid w:val="006B1374"/>
    <w:rsid w:val="006B1493"/>
    <w:rsid w:val="006B1BBA"/>
    <w:rsid w:val="006B1CF3"/>
    <w:rsid w:val="006B1D6C"/>
    <w:rsid w:val="006B1EA2"/>
    <w:rsid w:val="006B203A"/>
    <w:rsid w:val="006B2556"/>
    <w:rsid w:val="006B2659"/>
    <w:rsid w:val="006B27EC"/>
    <w:rsid w:val="006B28D2"/>
    <w:rsid w:val="006B293F"/>
    <w:rsid w:val="006B29A0"/>
    <w:rsid w:val="006B2AB4"/>
    <w:rsid w:val="006B2D6D"/>
    <w:rsid w:val="006B2DCF"/>
    <w:rsid w:val="006B3026"/>
    <w:rsid w:val="006B30AC"/>
    <w:rsid w:val="006B3152"/>
    <w:rsid w:val="006B34F5"/>
    <w:rsid w:val="006B35D2"/>
    <w:rsid w:val="006B3651"/>
    <w:rsid w:val="006B3759"/>
    <w:rsid w:val="006B3776"/>
    <w:rsid w:val="006B3827"/>
    <w:rsid w:val="006B3A6A"/>
    <w:rsid w:val="006B3BDB"/>
    <w:rsid w:val="006B3C83"/>
    <w:rsid w:val="006B3C99"/>
    <w:rsid w:val="006B3C9C"/>
    <w:rsid w:val="006B3E64"/>
    <w:rsid w:val="006B3E8F"/>
    <w:rsid w:val="006B424F"/>
    <w:rsid w:val="006B42C3"/>
    <w:rsid w:val="006B4379"/>
    <w:rsid w:val="006B44D2"/>
    <w:rsid w:val="006B455D"/>
    <w:rsid w:val="006B49B9"/>
    <w:rsid w:val="006B4BBD"/>
    <w:rsid w:val="006B5567"/>
    <w:rsid w:val="006B578F"/>
    <w:rsid w:val="006B59C2"/>
    <w:rsid w:val="006B5A9A"/>
    <w:rsid w:val="006B6028"/>
    <w:rsid w:val="006B613A"/>
    <w:rsid w:val="006B66D9"/>
    <w:rsid w:val="006B6823"/>
    <w:rsid w:val="006B6D00"/>
    <w:rsid w:val="006B6D17"/>
    <w:rsid w:val="006B6F0D"/>
    <w:rsid w:val="006B714C"/>
    <w:rsid w:val="006B75F2"/>
    <w:rsid w:val="006B78F1"/>
    <w:rsid w:val="006B7B5B"/>
    <w:rsid w:val="006B7BD1"/>
    <w:rsid w:val="006C0133"/>
    <w:rsid w:val="006C0612"/>
    <w:rsid w:val="006C0764"/>
    <w:rsid w:val="006C0B1D"/>
    <w:rsid w:val="006C0B39"/>
    <w:rsid w:val="006C0BDC"/>
    <w:rsid w:val="006C1140"/>
    <w:rsid w:val="006C19E9"/>
    <w:rsid w:val="006C1B95"/>
    <w:rsid w:val="006C1DDF"/>
    <w:rsid w:val="006C1E71"/>
    <w:rsid w:val="006C207F"/>
    <w:rsid w:val="006C21A0"/>
    <w:rsid w:val="006C244D"/>
    <w:rsid w:val="006C24F8"/>
    <w:rsid w:val="006C2563"/>
    <w:rsid w:val="006C25EF"/>
    <w:rsid w:val="006C25F5"/>
    <w:rsid w:val="006C26F6"/>
    <w:rsid w:val="006C29AC"/>
    <w:rsid w:val="006C2B2F"/>
    <w:rsid w:val="006C2B51"/>
    <w:rsid w:val="006C306B"/>
    <w:rsid w:val="006C3082"/>
    <w:rsid w:val="006C3432"/>
    <w:rsid w:val="006C34EA"/>
    <w:rsid w:val="006C3507"/>
    <w:rsid w:val="006C3561"/>
    <w:rsid w:val="006C3873"/>
    <w:rsid w:val="006C3AA6"/>
    <w:rsid w:val="006C3BC1"/>
    <w:rsid w:val="006C427B"/>
    <w:rsid w:val="006C432A"/>
    <w:rsid w:val="006C4AD6"/>
    <w:rsid w:val="006C4B0C"/>
    <w:rsid w:val="006C4BD3"/>
    <w:rsid w:val="006C4DE7"/>
    <w:rsid w:val="006C520A"/>
    <w:rsid w:val="006C5296"/>
    <w:rsid w:val="006C5321"/>
    <w:rsid w:val="006C53A1"/>
    <w:rsid w:val="006C5CDE"/>
    <w:rsid w:val="006C6244"/>
    <w:rsid w:val="006C637A"/>
    <w:rsid w:val="006C67D8"/>
    <w:rsid w:val="006C67EF"/>
    <w:rsid w:val="006C69C3"/>
    <w:rsid w:val="006C6DD8"/>
    <w:rsid w:val="006C6E8D"/>
    <w:rsid w:val="006C73EC"/>
    <w:rsid w:val="006C757E"/>
    <w:rsid w:val="006C7C0B"/>
    <w:rsid w:val="006C7C77"/>
    <w:rsid w:val="006C7F7D"/>
    <w:rsid w:val="006D0004"/>
    <w:rsid w:val="006D0202"/>
    <w:rsid w:val="006D0270"/>
    <w:rsid w:val="006D03C1"/>
    <w:rsid w:val="006D03CE"/>
    <w:rsid w:val="006D058D"/>
    <w:rsid w:val="006D0748"/>
    <w:rsid w:val="006D0916"/>
    <w:rsid w:val="006D094E"/>
    <w:rsid w:val="006D096D"/>
    <w:rsid w:val="006D09A7"/>
    <w:rsid w:val="006D09B0"/>
    <w:rsid w:val="006D0BFB"/>
    <w:rsid w:val="006D0C65"/>
    <w:rsid w:val="006D0DA5"/>
    <w:rsid w:val="006D122D"/>
    <w:rsid w:val="006D12B7"/>
    <w:rsid w:val="006D14ED"/>
    <w:rsid w:val="006D153B"/>
    <w:rsid w:val="006D190B"/>
    <w:rsid w:val="006D1BB3"/>
    <w:rsid w:val="006D1E64"/>
    <w:rsid w:val="006D2294"/>
    <w:rsid w:val="006D2309"/>
    <w:rsid w:val="006D2400"/>
    <w:rsid w:val="006D2418"/>
    <w:rsid w:val="006D252E"/>
    <w:rsid w:val="006D25F8"/>
    <w:rsid w:val="006D2615"/>
    <w:rsid w:val="006D2887"/>
    <w:rsid w:val="006D297F"/>
    <w:rsid w:val="006D2E34"/>
    <w:rsid w:val="006D3207"/>
    <w:rsid w:val="006D3A8E"/>
    <w:rsid w:val="006D3B63"/>
    <w:rsid w:val="006D3E4E"/>
    <w:rsid w:val="006D4554"/>
    <w:rsid w:val="006D45AF"/>
    <w:rsid w:val="006D4D41"/>
    <w:rsid w:val="006D4FD7"/>
    <w:rsid w:val="006D529F"/>
    <w:rsid w:val="006D53C6"/>
    <w:rsid w:val="006D5449"/>
    <w:rsid w:val="006D589A"/>
    <w:rsid w:val="006D598F"/>
    <w:rsid w:val="006D5A28"/>
    <w:rsid w:val="006D6646"/>
    <w:rsid w:val="006D6CA3"/>
    <w:rsid w:val="006D6D67"/>
    <w:rsid w:val="006D6DB8"/>
    <w:rsid w:val="006D6DBE"/>
    <w:rsid w:val="006D70EE"/>
    <w:rsid w:val="006D73EB"/>
    <w:rsid w:val="006D7402"/>
    <w:rsid w:val="006D7805"/>
    <w:rsid w:val="006D79DA"/>
    <w:rsid w:val="006D7A3A"/>
    <w:rsid w:val="006E01B3"/>
    <w:rsid w:val="006E0230"/>
    <w:rsid w:val="006E03F9"/>
    <w:rsid w:val="006E046F"/>
    <w:rsid w:val="006E0A87"/>
    <w:rsid w:val="006E0C17"/>
    <w:rsid w:val="006E0C43"/>
    <w:rsid w:val="006E0C8D"/>
    <w:rsid w:val="006E0CE8"/>
    <w:rsid w:val="006E0DA4"/>
    <w:rsid w:val="006E0E97"/>
    <w:rsid w:val="006E0F8D"/>
    <w:rsid w:val="006E0FD9"/>
    <w:rsid w:val="006E1081"/>
    <w:rsid w:val="006E1093"/>
    <w:rsid w:val="006E11B4"/>
    <w:rsid w:val="006E13DB"/>
    <w:rsid w:val="006E143D"/>
    <w:rsid w:val="006E146A"/>
    <w:rsid w:val="006E1495"/>
    <w:rsid w:val="006E16F8"/>
    <w:rsid w:val="006E177B"/>
    <w:rsid w:val="006E1B95"/>
    <w:rsid w:val="006E28A5"/>
    <w:rsid w:val="006E28D1"/>
    <w:rsid w:val="006E294D"/>
    <w:rsid w:val="006E2EDB"/>
    <w:rsid w:val="006E3708"/>
    <w:rsid w:val="006E39B2"/>
    <w:rsid w:val="006E3BAE"/>
    <w:rsid w:val="006E3F5A"/>
    <w:rsid w:val="006E3FAD"/>
    <w:rsid w:val="006E3FC0"/>
    <w:rsid w:val="006E429E"/>
    <w:rsid w:val="006E4439"/>
    <w:rsid w:val="006E458B"/>
    <w:rsid w:val="006E479C"/>
    <w:rsid w:val="006E4877"/>
    <w:rsid w:val="006E4A02"/>
    <w:rsid w:val="006E4B35"/>
    <w:rsid w:val="006E4CB7"/>
    <w:rsid w:val="006E51CC"/>
    <w:rsid w:val="006E5C0C"/>
    <w:rsid w:val="006E5EAC"/>
    <w:rsid w:val="006E5F11"/>
    <w:rsid w:val="006E604F"/>
    <w:rsid w:val="006E641B"/>
    <w:rsid w:val="006E6522"/>
    <w:rsid w:val="006E6651"/>
    <w:rsid w:val="006E6760"/>
    <w:rsid w:val="006E6773"/>
    <w:rsid w:val="006E67A2"/>
    <w:rsid w:val="006E6872"/>
    <w:rsid w:val="006E6A7A"/>
    <w:rsid w:val="006E6E4A"/>
    <w:rsid w:val="006E705C"/>
    <w:rsid w:val="006E750E"/>
    <w:rsid w:val="006E780E"/>
    <w:rsid w:val="006E7AC5"/>
    <w:rsid w:val="006E7AFA"/>
    <w:rsid w:val="006E7B5E"/>
    <w:rsid w:val="006E7F2D"/>
    <w:rsid w:val="006F004B"/>
    <w:rsid w:val="006F0247"/>
    <w:rsid w:val="006F03FD"/>
    <w:rsid w:val="006F0523"/>
    <w:rsid w:val="006F0BD1"/>
    <w:rsid w:val="006F0BF2"/>
    <w:rsid w:val="006F0CA0"/>
    <w:rsid w:val="006F0EA4"/>
    <w:rsid w:val="006F1159"/>
    <w:rsid w:val="006F116C"/>
    <w:rsid w:val="006F13C5"/>
    <w:rsid w:val="006F1E97"/>
    <w:rsid w:val="006F256F"/>
    <w:rsid w:val="006F26AE"/>
    <w:rsid w:val="006F284A"/>
    <w:rsid w:val="006F29F2"/>
    <w:rsid w:val="006F2A59"/>
    <w:rsid w:val="006F2ACE"/>
    <w:rsid w:val="006F2E4F"/>
    <w:rsid w:val="006F2E5A"/>
    <w:rsid w:val="006F2FBE"/>
    <w:rsid w:val="006F33A0"/>
    <w:rsid w:val="006F3800"/>
    <w:rsid w:val="006F4310"/>
    <w:rsid w:val="006F4325"/>
    <w:rsid w:val="006F463C"/>
    <w:rsid w:val="006F465F"/>
    <w:rsid w:val="006F46FD"/>
    <w:rsid w:val="006F478C"/>
    <w:rsid w:val="006F4929"/>
    <w:rsid w:val="006F4ECF"/>
    <w:rsid w:val="006F4ED0"/>
    <w:rsid w:val="006F4EEE"/>
    <w:rsid w:val="006F5282"/>
    <w:rsid w:val="006F565F"/>
    <w:rsid w:val="006F5739"/>
    <w:rsid w:val="006F5832"/>
    <w:rsid w:val="006F5984"/>
    <w:rsid w:val="006F5B94"/>
    <w:rsid w:val="006F5CD6"/>
    <w:rsid w:val="006F5D95"/>
    <w:rsid w:val="006F5E55"/>
    <w:rsid w:val="006F5E65"/>
    <w:rsid w:val="006F5FD5"/>
    <w:rsid w:val="006F629F"/>
    <w:rsid w:val="006F6732"/>
    <w:rsid w:val="006F6829"/>
    <w:rsid w:val="006F6A28"/>
    <w:rsid w:val="006F6C3D"/>
    <w:rsid w:val="006F6CA5"/>
    <w:rsid w:val="006F7210"/>
    <w:rsid w:val="006F73E1"/>
    <w:rsid w:val="006F7658"/>
    <w:rsid w:val="006F76D3"/>
    <w:rsid w:val="006F7846"/>
    <w:rsid w:val="006F7AD3"/>
    <w:rsid w:val="006F7B56"/>
    <w:rsid w:val="006F7E9C"/>
    <w:rsid w:val="007000B3"/>
    <w:rsid w:val="007000C0"/>
    <w:rsid w:val="0070025B"/>
    <w:rsid w:val="00700272"/>
    <w:rsid w:val="007003B3"/>
    <w:rsid w:val="007005FA"/>
    <w:rsid w:val="00700608"/>
    <w:rsid w:val="00700AE6"/>
    <w:rsid w:val="00700D6D"/>
    <w:rsid w:val="007012F4"/>
    <w:rsid w:val="00701535"/>
    <w:rsid w:val="007015B3"/>
    <w:rsid w:val="0070187D"/>
    <w:rsid w:val="0070195E"/>
    <w:rsid w:val="0070197B"/>
    <w:rsid w:val="007019CE"/>
    <w:rsid w:val="00701BA9"/>
    <w:rsid w:val="00701C01"/>
    <w:rsid w:val="00701DD7"/>
    <w:rsid w:val="00701EC6"/>
    <w:rsid w:val="00701FAB"/>
    <w:rsid w:val="0070261D"/>
    <w:rsid w:val="00702679"/>
    <w:rsid w:val="007026A8"/>
    <w:rsid w:val="00702C23"/>
    <w:rsid w:val="00703174"/>
    <w:rsid w:val="00703210"/>
    <w:rsid w:val="00703281"/>
    <w:rsid w:val="007034E6"/>
    <w:rsid w:val="0070361E"/>
    <w:rsid w:val="00703717"/>
    <w:rsid w:val="00703942"/>
    <w:rsid w:val="00703A5C"/>
    <w:rsid w:val="00703EE6"/>
    <w:rsid w:val="00704191"/>
    <w:rsid w:val="00704408"/>
    <w:rsid w:val="007045B1"/>
    <w:rsid w:val="00704617"/>
    <w:rsid w:val="007046FF"/>
    <w:rsid w:val="00704874"/>
    <w:rsid w:val="0070491D"/>
    <w:rsid w:val="00704D40"/>
    <w:rsid w:val="00704D6D"/>
    <w:rsid w:val="007050A2"/>
    <w:rsid w:val="007054AD"/>
    <w:rsid w:val="00705603"/>
    <w:rsid w:val="00705610"/>
    <w:rsid w:val="0070583F"/>
    <w:rsid w:val="0070587E"/>
    <w:rsid w:val="00705B67"/>
    <w:rsid w:val="00705B9D"/>
    <w:rsid w:val="00705BB1"/>
    <w:rsid w:val="00705E67"/>
    <w:rsid w:val="00706130"/>
    <w:rsid w:val="007061D5"/>
    <w:rsid w:val="00706207"/>
    <w:rsid w:val="00706300"/>
    <w:rsid w:val="007064FB"/>
    <w:rsid w:val="00706970"/>
    <w:rsid w:val="00706B5B"/>
    <w:rsid w:val="00706F62"/>
    <w:rsid w:val="00707128"/>
    <w:rsid w:val="0070728F"/>
    <w:rsid w:val="00707310"/>
    <w:rsid w:val="007074B6"/>
    <w:rsid w:val="007079D0"/>
    <w:rsid w:val="00707DE2"/>
    <w:rsid w:val="00707F55"/>
    <w:rsid w:val="00710773"/>
    <w:rsid w:val="007107B7"/>
    <w:rsid w:val="007109BB"/>
    <w:rsid w:val="00710B9D"/>
    <w:rsid w:val="00710BFA"/>
    <w:rsid w:val="00710C60"/>
    <w:rsid w:val="00710D9F"/>
    <w:rsid w:val="00710E69"/>
    <w:rsid w:val="00710F4E"/>
    <w:rsid w:val="00711335"/>
    <w:rsid w:val="00711536"/>
    <w:rsid w:val="00711637"/>
    <w:rsid w:val="0071167C"/>
    <w:rsid w:val="007116F6"/>
    <w:rsid w:val="00711A10"/>
    <w:rsid w:val="00711BE1"/>
    <w:rsid w:val="00711F07"/>
    <w:rsid w:val="0071257A"/>
    <w:rsid w:val="00712588"/>
    <w:rsid w:val="00712642"/>
    <w:rsid w:val="00712AF4"/>
    <w:rsid w:val="00713773"/>
    <w:rsid w:val="00713D46"/>
    <w:rsid w:val="0071402B"/>
    <w:rsid w:val="007140D6"/>
    <w:rsid w:val="00714130"/>
    <w:rsid w:val="007147FB"/>
    <w:rsid w:val="0071486B"/>
    <w:rsid w:val="0071495E"/>
    <w:rsid w:val="00714A25"/>
    <w:rsid w:val="00714B1C"/>
    <w:rsid w:val="00714EB2"/>
    <w:rsid w:val="00715158"/>
    <w:rsid w:val="007151F2"/>
    <w:rsid w:val="0071540F"/>
    <w:rsid w:val="00715645"/>
    <w:rsid w:val="00715941"/>
    <w:rsid w:val="00715F07"/>
    <w:rsid w:val="0071637E"/>
    <w:rsid w:val="007166A0"/>
    <w:rsid w:val="0071688F"/>
    <w:rsid w:val="0071699C"/>
    <w:rsid w:val="007169C2"/>
    <w:rsid w:val="00716A27"/>
    <w:rsid w:val="00716C2D"/>
    <w:rsid w:val="00716F7A"/>
    <w:rsid w:val="00717108"/>
    <w:rsid w:val="00717167"/>
    <w:rsid w:val="007171E4"/>
    <w:rsid w:val="00717417"/>
    <w:rsid w:val="0071754B"/>
    <w:rsid w:val="00717631"/>
    <w:rsid w:val="007176AE"/>
    <w:rsid w:val="007178CC"/>
    <w:rsid w:val="00717A9E"/>
    <w:rsid w:val="00717B65"/>
    <w:rsid w:val="00717C4C"/>
    <w:rsid w:val="00717CCB"/>
    <w:rsid w:val="007205BC"/>
    <w:rsid w:val="007208A1"/>
    <w:rsid w:val="00720C61"/>
    <w:rsid w:val="00720CB5"/>
    <w:rsid w:val="00720D99"/>
    <w:rsid w:val="007214BD"/>
    <w:rsid w:val="0072155C"/>
    <w:rsid w:val="0072175A"/>
    <w:rsid w:val="0072185F"/>
    <w:rsid w:val="00721A75"/>
    <w:rsid w:val="00721B4D"/>
    <w:rsid w:val="00721BA8"/>
    <w:rsid w:val="00721C7F"/>
    <w:rsid w:val="00721DF0"/>
    <w:rsid w:val="00721FFB"/>
    <w:rsid w:val="007221A3"/>
    <w:rsid w:val="00722210"/>
    <w:rsid w:val="007227FB"/>
    <w:rsid w:val="007228BE"/>
    <w:rsid w:val="00722C96"/>
    <w:rsid w:val="00722FC8"/>
    <w:rsid w:val="00723009"/>
    <w:rsid w:val="00723095"/>
    <w:rsid w:val="0072333C"/>
    <w:rsid w:val="00723593"/>
    <w:rsid w:val="00723599"/>
    <w:rsid w:val="007236AC"/>
    <w:rsid w:val="00723724"/>
    <w:rsid w:val="007238AA"/>
    <w:rsid w:val="00723A60"/>
    <w:rsid w:val="00723B35"/>
    <w:rsid w:val="00724825"/>
    <w:rsid w:val="00724CD0"/>
    <w:rsid w:val="00724FA6"/>
    <w:rsid w:val="00725073"/>
    <w:rsid w:val="00725199"/>
    <w:rsid w:val="00725249"/>
    <w:rsid w:val="0072544C"/>
    <w:rsid w:val="007257EF"/>
    <w:rsid w:val="00725977"/>
    <w:rsid w:val="00725ABE"/>
    <w:rsid w:val="00725C82"/>
    <w:rsid w:val="00726057"/>
    <w:rsid w:val="0072610E"/>
    <w:rsid w:val="00726128"/>
    <w:rsid w:val="00726211"/>
    <w:rsid w:val="00726AF8"/>
    <w:rsid w:val="00726B8D"/>
    <w:rsid w:val="00726E5D"/>
    <w:rsid w:val="00727420"/>
    <w:rsid w:val="0072765C"/>
    <w:rsid w:val="0072787B"/>
    <w:rsid w:val="007278A1"/>
    <w:rsid w:val="00727A4C"/>
    <w:rsid w:val="00727AD2"/>
    <w:rsid w:val="00727B79"/>
    <w:rsid w:val="00727C28"/>
    <w:rsid w:val="00727C3D"/>
    <w:rsid w:val="00727F78"/>
    <w:rsid w:val="00727FBC"/>
    <w:rsid w:val="00730298"/>
    <w:rsid w:val="00730321"/>
    <w:rsid w:val="00730521"/>
    <w:rsid w:val="00730564"/>
    <w:rsid w:val="00730A0F"/>
    <w:rsid w:val="00730BA7"/>
    <w:rsid w:val="00730BF9"/>
    <w:rsid w:val="00730D60"/>
    <w:rsid w:val="00730F4B"/>
    <w:rsid w:val="00731748"/>
    <w:rsid w:val="00731BEC"/>
    <w:rsid w:val="00731ED4"/>
    <w:rsid w:val="007320A3"/>
    <w:rsid w:val="0073241B"/>
    <w:rsid w:val="00732495"/>
    <w:rsid w:val="0073267F"/>
    <w:rsid w:val="007330DE"/>
    <w:rsid w:val="0073313B"/>
    <w:rsid w:val="00733160"/>
    <w:rsid w:val="007331E3"/>
    <w:rsid w:val="00733251"/>
    <w:rsid w:val="00733559"/>
    <w:rsid w:val="00733656"/>
    <w:rsid w:val="007339D5"/>
    <w:rsid w:val="007339E8"/>
    <w:rsid w:val="00733A2F"/>
    <w:rsid w:val="007342B9"/>
    <w:rsid w:val="00734336"/>
    <w:rsid w:val="0073455D"/>
    <w:rsid w:val="00734D76"/>
    <w:rsid w:val="00734D88"/>
    <w:rsid w:val="00734EBE"/>
    <w:rsid w:val="007351CD"/>
    <w:rsid w:val="007352AC"/>
    <w:rsid w:val="00735589"/>
    <w:rsid w:val="00735592"/>
    <w:rsid w:val="007358A4"/>
    <w:rsid w:val="00735B99"/>
    <w:rsid w:val="00735BEB"/>
    <w:rsid w:val="00735FF2"/>
    <w:rsid w:val="00736228"/>
    <w:rsid w:val="0073681C"/>
    <w:rsid w:val="0073685D"/>
    <w:rsid w:val="007369AF"/>
    <w:rsid w:val="007369D2"/>
    <w:rsid w:val="00736A08"/>
    <w:rsid w:val="00736B9F"/>
    <w:rsid w:val="00737409"/>
    <w:rsid w:val="00737694"/>
    <w:rsid w:val="00737BC8"/>
    <w:rsid w:val="00737BE5"/>
    <w:rsid w:val="007400E3"/>
    <w:rsid w:val="0074028B"/>
    <w:rsid w:val="007402DA"/>
    <w:rsid w:val="007403D1"/>
    <w:rsid w:val="0074054E"/>
    <w:rsid w:val="00740746"/>
    <w:rsid w:val="007407E3"/>
    <w:rsid w:val="00740889"/>
    <w:rsid w:val="00740F59"/>
    <w:rsid w:val="0074142B"/>
    <w:rsid w:val="00741605"/>
    <w:rsid w:val="007417F2"/>
    <w:rsid w:val="00741847"/>
    <w:rsid w:val="00741B6A"/>
    <w:rsid w:val="00741F69"/>
    <w:rsid w:val="00742446"/>
    <w:rsid w:val="0074245D"/>
    <w:rsid w:val="00742571"/>
    <w:rsid w:val="00742A0E"/>
    <w:rsid w:val="00742BF2"/>
    <w:rsid w:val="00742D37"/>
    <w:rsid w:val="0074318D"/>
    <w:rsid w:val="00743329"/>
    <w:rsid w:val="00743537"/>
    <w:rsid w:val="007435C1"/>
    <w:rsid w:val="007435D0"/>
    <w:rsid w:val="007437FB"/>
    <w:rsid w:val="00743D6F"/>
    <w:rsid w:val="007441ED"/>
    <w:rsid w:val="00744885"/>
    <w:rsid w:val="0074492B"/>
    <w:rsid w:val="00744A61"/>
    <w:rsid w:val="00744B96"/>
    <w:rsid w:val="00744D48"/>
    <w:rsid w:val="00744E3B"/>
    <w:rsid w:val="00744F3F"/>
    <w:rsid w:val="007450A9"/>
    <w:rsid w:val="0074546B"/>
    <w:rsid w:val="007454A6"/>
    <w:rsid w:val="00745564"/>
    <w:rsid w:val="007455FD"/>
    <w:rsid w:val="007456F3"/>
    <w:rsid w:val="007457F8"/>
    <w:rsid w:val="00745968"/>
    <w:rsid w:val="00746160"/>
    <w:rsid w:val="0074634B"/>
    <w:rsid w:val="007468FF"/>
    <w:rsid w:val="00746B8F"/>
    <w:rsid w:val="00746BC3"/>
    <w:rsid w:val="00746BCC"/>
    <w:rsid w:val="007471FF"/>
    <w:rsid w:val="00747714"/>
    <w:rsid w:val="00747806"/>
    <w:rsid w:val="00747D73"/>
    <w:rsid w:val="00747DE9"/>
    <w:rsid w:val="00747E77"/>
    <w:rsid w:val="00750254"/>
    <w:rsid w:val="007502BA"/>
    <w:rsid w:val="00750605"/>
    <w:rsid w:val="007506C0"/>
    <w:rsid w:val="007507EB"/>
    <w:rsid w:val="00750A3E"/>
    <w:rsid w:val="00750B90"/>
    <w:rsid w:val="00750C02"/>
    <w:rsid w:val="00750C29"/>
    <w:rsid w:val="00750DB6"/>
    <w:rsid w:val="00750EE3"/>
    <w:rsid w:val="0075133C"/>
    <w:rsid w:val="00751B32"/>
    <w:rsid w:val="00751CC2"/>
    <w:rsid w:val="00751D61"/>
    <w:rsid w:val="007520A2"/>
    <w:rsid w:val="00752282"/>
    <w:rsid w:val="007523AE"/>
    <w:rsid w:val="00752405"/>
    <w:rsid w:val="0075240E"/>
    <w:rsid w:val="007525C5"/>
    <w:rsid w:val="0075267B"/>
    <w:rsid w:val="007530DB"/>
    <w:rsid w:val="0075326F"/>
    <w:rsid w:val="0075337E"/>
    <w:rsid w:val="007538C5"/>
    <w:rsid w:val="00753931"/>
    <w:rsid w:val="00753D62"/>
    <w:rsid w:val="00753F19"/>
    <w:rsid w:val="00754045"/>
    <w:rsid w:val="007544A0"/>
    <w:rsid w:val="007546C8"/>
    <w:rsid w:val="00754957"/>
    <w:rsid w:val="00754AC0"/>
    <w:rsid w:val="00754CC5"/>
    <w:rsid w:val="00754D62"/>
    <w:rsid w:val="00754F72"/>
    <w:rsid w:val="007550A6"/>
    <w:rsid w:val="00755365"/>
    <w:rsid w:val="00755666"/>
    <w:rsid w:val="0075573D"/>
    <w:rsid w:val="00755D1D"/>
    <w:rsid w:val="00755D4B"/>
    <w:rsid w:val="00755E3F"/>
    <w:rsid w:val="00756067"/>
    <w:rsid w:val="00756395"/>
    <w:rsid w:val="00756745"/>
    <w:rsid w:val="0075676D"/>
    <w:rsid w:val="0075696F"/>
    <w:rsid w:val="00756A9A"/>
    <w:rsid w:val="00756E3B"/>
    <w:rsid w:val="00756FDB"/>
    <w:rsid w:val="0075779D"/>
    <w:rsid w:val="007578C2"/>
    <w:rsid w:val="00757E59"/>
    <w:rsid w:val="007601C7"/>
    <w:rsid w:val="007601FB"/>
    <w:rsid w:val="00760539"/>
    <w:rsid w:val="00760855"/>
    <w:rsid w:val="0076095C"/>
    <w:rsid w:val="00760A02"/>
    <w:rsid w:val="007612F3"/>
    <w:rsid w:val="00761529"/>
    <w:rsid w:val="0076156F"/>
    <w:rsid w:val="007615EB"/>
    <w:rsid w:val="007616B2"/>
    <w:rsid w:val="007617B0"/>
    <w:rsid w:val="007619A4"/>
    <w:rsid w:val="00761D12"/>
    <w:rsid w:val="00761E7E"/>
    <w:rsid w:val="00761F05"/>
    <w:rsid w:val="0076226F"/>
    <w:rsid w:val="0076238D"/>
    <w:rsid w:val="007625CB"/>
    <w:rsid w:val="00762C87"/>
    <w:rsid w:val="00763898"/>
    <w:rsid w:val="007639C4"/>
    <w:rsid w:val="007640AC"/>
    <w:rsid w:val="00764239"/>
    <w:rsid w:val="00764543"/>
    <w:rsid w:val="00764561"/>
    <w:rsid w:val="007646B2"/>
    <w:rsid w:val="007646D4"/>
    <w:rsid w:val="007647F3"/>
    <w:rsid w:val="007648C0"/>
    <w:rsid w:val="00764A90"/>
    <w:rsid w:val="007653FA"/>
    <w:rsid w:val="00765443"/>
    <w:rsid w:val="0076550F"/>
    <w:rsid w:val="0076582F"/>
    <w:rsid w:val="00765978"/>
    <w:rsid w:val="00765BB8"/>
    <w:rsid w:val="00766343"/>
    <w:rsid w:val="007671E7"/>
    <w:rsid w:val="0076768C"/>
    <w:rsid w:val="00767847"/>
    <w:rsid w:val="007678DF"/>
    <w:rsid w:val="007678EB"/>
    <w:rsid w:val="00767DA1"/>
    <w:rsid w:val="00770170"/>
    <w:rsid w:val="00770262"/>
    <w:rsid w:val="0077038F"/>
    <w:rsid w:val="0077059D"/>
    <w:rsid w:val="00770C19"/>
    <w:rsid w:val="007710FF"/>
    <w:rsid w:val="0077153A"/>
    <w:rsid w:val="007716C8"/>
    <w:rsid w:val="00771797"/>
    <w:rsid w:val="00771B90"/>
    <w:rsid w:val="00771C91"/>
    <w:rsid w:val="00771CD7"/>
    <w:rsid w:val="0077222E"/>
    <w:rsid w:val="00772311"/>
    <w:rsid w:val="00772315"/>
    <w:rsid w:val="00772641"/>
    <w:rsid w:val="00772B7D"/>
    <w:rsid w:val="00772C4F"/>
    <w:rsid w:val="00773342"/>
    <w:rsid w:val="007735F1"/>
    <w:rsid w:val="0077366A"/>
    <w:rsid w:val="007736A9"/>
    <w:rsid w:val="007736DA"/>
    <w:rsid w:val="0077384A"/>
    <w:rsid w:val="0077386D"/>
    <w:rsid w:val="007738A5"/>
    <w:rsid w:val="00773A93"/>
    <w:rsid w:val="00773CBA"/>
    <w:rsid w:val="00773E44"/>
    <w:rsid w:val="00773F6D"/>
    <w:rsid w:val="00774167"/>
    <w:rsid w:val="007742A4"/>
    <w:rsid w:val="007744A9"/>
    <w:rsid w:val="00774524"/>
    <w:rsid w:val="0077453E"/>
    <w:rsid w:val="0077468E"/>
    <w:rsid w:val="00774971"/>
    <w:rsid w:val="00774D7D"/>
    <w:rsid w:val="00774E07"/>
    <w:rsid w:val="00774E97"/>
    <w:rsid w:val="00774F8E"/>
    <w:rsid w:val="0077503B"/>
    <w:rsid w:val="00775083"/>
    <w:rsid w:val="007750C5"/>
    <w:rsid w:val="007754AF"/>
    <w:rsid w:val="007754D0"/>
    <w:rsid w:val="007756E5"/>
    <w:rsid w:val="0077573A"/>
    <w:rsid w:val="007758B9"/>
    <w:rsid w:val="007758F9"/>
    <w:rsid w:val="00775A5D"/>
    <w:rsid w:val="00775AAC"/>
    <w:rsid w:val="00775C96"/>
    <w:rsid w:val="00775F6F"/>
    <w:rsid w:val="007762C1"/>
    <w:rsid w:val="0077648C"/>
    <w:rsid w:val="00776625"/>
    <w:rsid w:val="0077685E"/>
    <w:rsid w:val="00776866"/>
    <w:rsid w:val="007769CD"/>
    <w:rsid w:val="00776CD4"/>
    <w:rsid w:val="0077723A"/>
    <w:rsid w:val="00777963"/>
    <w:rsid w:val="00777D46"/>
    <w:rsid w:val="00780620"/>
    <w:rsid w:val="00780884"/>
    <w:rsid w:val="00780CBD"/>
    <w:rsid w:val="00780D85"/>
    <w:rsid w:val="0078131E"/>
    <w:rsid w:val="00781783"/>
    <w:rsid w:val="00781985"/>
    <w:rsid w:val="00781B0B"/>
    <w:rsid w:val="00781E7E"/>
    <w:rsid w:val="00781FE4"/>
    <w:rsid w:val="00782384"/>
    <w:rsid w:val="007823AE"/>
    <w:rsid w:val="007825A7"/>
    <w:rsid w:val="00782928"/>
    <w:rsid w:val="00783065"/>
    <w:rsid w:val="007834B7"/>
    <w:rsid w:val="007835EB"/>
    <w:rsid w:val="0078369D"/>
    <w:rsid w:val="00783921"/>
    <w:rsid w:val="00783DB5"/>
    <w:rsid w:val="00783E0C"/>
    <w:rsid w:val="007840CF"/>
    <w:rsid w:val="0078436D"/>
    <w:rsid w:val="00784433"/>
    <w:rsid w:val="0078445F"/>
    <w:rsid w:val="00784561"/>
    <w:rsid w:val="007845C5"/>
    <w:rsid w:val="007849B3"/>
    <w:rsid w:val="00784DFA"/>
    <w:rsid w:val="0078512C"/>
    <w:rsid w:val="0078561C"/>
    <w:rsid w:val="00785768"/>
    <w:rsid w:val="00785808"/>
    <w:rsid w:val="00785B19"/>
    <w:rsid w:val="00785C18"/>
    <w:rsid w:val="00786304"/>
    <w:rsid w:val="007868CD"/>
    <w:rsid w:val="00786E44"/>
    <w:rsid w:val="00787451"/>
    <w:rsid w:val="007875BA"/>
    <w:rsid w:val="007875C3"/>
    <w:rsid w:val="00787990"/>
    <w:rsid w:val="00787ADE"/>
    <w:rsid w:val="00787F9F"/>
    <w:rsid w:val="007907E3"/>
    <w:rsid w:val="00790A71"/>
    <w:rsid w:val="00790C70"/>
    <w:rsid w:val="0079132E"/>
    <w:rsid w:val="00791424"/>
    <w:rsid w:val="0079175D"/>
    <w:rsid w:val="007925E3"/>
    <w:rsid w:val="007925F9"/>
    <w:rsid w:val="00792C4A"/>
    <w:rsid w:val="00792FFB"/>
    <w:rsid w:val="00793036"/>
    <w:rsid w:val="00793213"/>
    <w:rsid w:val="0079353F"/>
    <w:rsid w:val="00793544"/>
    <w:rsid w:val="007935E8"/>
    <w:rsid w:val="00793603"/>
    <w:rsid w:val="00793763"/>
    <w:rsid w:val="0079398B"/>
    <w:rsid w:val="00793F1D"/>
    <w:rsid w:val="0079406D"/>
    <w:rsid w:val="00794146"/>
    <w:rsid w:val="007944F7"/>
    <w:rsid w:val="00794A26"/>
    <w:rsid w:val="00794BBE"/>
    <w:rsid w:val="00794D05"/>
    <w:rsid w:val="00794DF7"/>
    <w:rsid w:val="00794F36"/>
    <w:rsid w:val="0079529C"/>
    <w:rsid w:val="007953D1"/>
    <w:rsid w:val="00795620"/>
    <w:rsid w:val="0079568E"/>
    <w:rsid w:val="00795747"/>
    <w:rsid w:val="0079594A"/>
    <w:rsid w:val="00795EB4"/>
    <w:rsid w:val="00795F33"/>
    <w:rsid w:val="007967A5"/>
    <w:rsid w:val="0079696A"/>
    <w:rsid w:val="00796D7F"/>
    <w:rsid w:val="00796D9B"/>
    <w:rsid w:val="0079727A"/>
    <w:rsid w:val="0079741A"/>
    <w:rsid w:val="00797445"/>
    <w:rsid w:val="0079768A"/>
    <w:rsid w:val="00797749"/>
    <w:rsid w:val="00797804"/>
    <w:rsid w:val="00797922"/>
    <w:rsid w:val="00797A5B"/>
    <w:rsid w:val="00797C65"/>
    <w:rsid w:val="00797F16"/>
    <w:rsid w:val="007A0234"/>
    <w:rsid w:val="007A05CB"/>
    <w:rsid w:val="007A0886"/>
    <w:rsid w:val="007A09AC"/>
    <w:rsid w:val="007A0A5A"/>
    <w:rsid w:val="007A0B49"/>
    <w:rsid w:val="007A0C24"/>
    <w:rsid w:val="007A1066"/>
    <w:rsid w:val="007A13E1"/>
    <w:rsid w:val="007A1790"/>
    <w:rsid w:val="007A1C82"/>
    <w:rsid w:val="007A1E92"/>
    <w:rsid w:val="007A2182"/>
    <w:rsid w:val="007A221A"/>
    <w:rsid w:val="007A2623"/>
    <w:rsid w:val="007A2979"/>
    <w:rsid w:val="007A2D27"/>
    <w:rsid w:val="007A3051"/>
    <w:rsid w:val="007A31F9"/>
    <w:rsid w:val="007A32FA"/>
    <w:rsid w:val="007A3717"/>
    <w:rsid w:val="007A3737"/>
    <w:rsid w:val="007A39BA"/>
    <w:rsid w:val="007A3C04"/>
    <w:rsid w:val="007A3E72"/>
    <w:rsid w:val="007A4004"/>
    <w:rsid w:val="007A434F"/>
    <w:rsid w:val="007A459F"/>
    <w:rsid w:val="007A462C"/>
    <w:rsid w:val="007A486B"/>
    <w:rsid w:val="007A4A5E"/>
    <w:rsid w:val="007A4B6E"/>
    <w:rsid w:val="007A4D2B"/>
    <w:rsid w:val="007A501E"/>
    <w:rsid w:val="007A50D0"/>
    <w:rsid w:val="007A50F3"/>
    <w:rsid w:val="007A53AF"/>
    <w:rsid w:val="007A5795"/>
    <w:rsid w:val="007A57D1"/>
    <w:rsid w:val="007A6104"/>
    <w:rsid w:val="007A636D"/>
    <w:rsid w:val="007A6469"/>
    <w:rsid w:val="007A6643"/>
    <w:rsid w:val="007A66A8"/>
    <w:rsid w:val="007A675A"/>
    <w:rsid w:val="007A675E"/>
    <w:rsid w:val="007A6899"/>
    <w:rsid w:val="007A6951"/>
    <w:rsid w:val="007A6CC6"/>
    <w:rsid w:val="007A6E7B"/>
    <w:rsid w:val="007A6F6D"/>
    <w:rsid w:val="007A6FD5"/>
    <w:rsid w:val="007A726B"/>
    <w:rsid w:val="007A7276"/>
    <w:rsid w:val="007A72AE"/>
    <w:rsid w:val="007A7347"/>
    <w:rsid w:val="007A7596"/>
    <w:rsid w:val="007A76CB"/>
    <w:rsid w:val="007A77A4"/>
    <w:rsid w:val="007A7882"/>
    <w:rsid w:val="007A78C7"/>
    <w:rsid w:val="007A7B86"/>
    <w:rsid w:val="007A7DE3"/>
    <w:rsid w:val="007B038F"/>
    <w:rsid w:val="007B076B"/>
    <w:rsid w:val="007B0B93"/>
    <w:rsid w:val="007B1316"/>
    <w:rsid w:val="007B1347"/>
    <w:rsid w:val="007B140E"/>
    <w:rsid w:val="007B149B"/>
    <w:rsid w:val="007B2030"/>
    <w:rsid w:val="007B2051"/>
    <w:rsid w:val="007B23FB"/>
    <w:rsid w:val="007B29EF"/>
    <w:rsid w:val="007B2E0B"/>
    <w:rsid w:val="007B2F1E"/>
    <w:rsid w:val="007B2F5D"/>
    <w:rsid w:val="007B3346"/>
    <w:rsid w:val="007B33E1"/>
    <w:rsid w:val="007B35E5"/>
    <w:rsid w:val="007B3777"/>
    <w:rsid w:val="007B3960"/>
    <w:rsid w:val="007B3A08"/>
    <w:rsid w:val="007B4582"/>
    <w:rsid w:val="007B4645"/>
    <w:rsid w:val="007B482E"/>
    <w:rsid w:val="007B489C"/>
    <w:rsid w:val="007B4E4F"/>
    <w:rsid w:val="007B50C1"/>
    <w:rsid w:val="007B5581"/>
    <w:rsid w:val="007B5765"/>
    <w:rsid w:val="007B5B12"/>
    <w:rsid w:val="007B5F4E"/>
    <w:rsid w:val="007B65E0"/>
    <w:rsid w:val="007B6916"/>
    <w:rsid w:val="007B6B73"/>
    <w:rsid w:val="007B6E13"/>
    <w:rsid w:val="007B72CE"/>
    <w:rsid w:val="007B75CD"/>
    <w:rsid w:val="007B78EB"/>
    <w:rsid w:val="007B78F5"/>
    <w:rsid w:val="007B7F60"/>
    <w:rsid w:val="007C0096"/>
    <w:rsid w:val="007C01F7"/>
    <w:rsid w:val="007C0390"/>
    <w:rsid w:val="007C0472"/>
    <w:rsid w:val="007C0477"/>
    <w:rsid w:val="007C083B"/>
    <w:rsid w:val="007C0DFD"/>
    <w:rsid w:val="007C0EE5"/>
    <w:rsid w:val="007C110F"/>
    <w:rsid w:val="007C11E2"/>
    <w:rsid w:val="007C1292"/>
    <w:rsid w:val="007C15AE"/>
    <w:rsid w:val="007C1A44"/>
    <w:rsid w:val="007C1C9E"/>
    <w:rsid w:val="007C270C"/>
    <w:rsid w:val="007C2790"/>
    <w:rsid w:val="007C29B9"/>
    <w:rsid w:val="007C29E4"/>
    <w:rsid w:val="007C29FC"/>
    <w:rsid w:val="007C2A7D"/>
    <w:rsid w:val="007C2CA0"/>
    <w:rsid w:val="007C2ECC"/>
    <w:rsid w:val="007C312E"/>
    <w:rsid w:val="007C35B2"/>
    <w:rsid w:val="007C3645"/>
    <w:rsid w:val="007C366B"/>
    <w:rsid w:val="007C3672"/>
    <w:rsid w:val="007C36F9"/>
    <w:rsid w:val="007C3875"/>
    <w:rsid w:val="007C3A28"/>
    <w:rsid w:val="007C3A8D"/>
    <w:rsid w:val="007C3E03"/>
    <w:rsid w:val="007C3F67"/>
    <w:rsid w:val="007C41FC"/>
    <w:rsid w:val="007C42E5"/>
    <w:rsid w:val="007C46B7"/>
    <w:rsid w:val="007C4D30"/>
    <w:rsid w:val="007C4E94"/>
    <w:rsid w:val="007C566B"/>
    <w:rsid w:val="007C5838"/>
    <w:rsid w:val="007C5897"/>
    <w:rsid w:val="007C591F"/>
    <w:rsid w:val="007C5A92"/>
    <w:rsid w:val="007C5CCB"/>
    <w:rsid w:val="007C5D89"/>
    <w:rsid w:val="007C60A5"/>
    <w:rsid w:val="007C60F1"/>
    <w:rsid w:val="007C6236"/>
    <w:rsid w:val="007C6288"/>
    <w:rsid w:val="007C68CB"/>
    <w:rsid w:val="007C6AB6"/>
    <w:rsid w:val="007C6E6D"/>
    <w:rsid w:val="007C72BD"/>
    <w:rsid w:val="007C7733"/>
    <w:rsid w:val="007C78CB"/>
    <w:rsid w:val="007C7976"/>
    <w:rsid w:val="007C79B6"/>
    <w:rsid w:val="007C7A8A"/>
    <w:rsid w:val="007C7D2B"/>
    <w:rsid w:val="007C7D4B"/>
    <w:rsid w:val="007C7D62"/>
    <w:rsid w:val="007D0114"/>
    <w:rsid w:val="007D0284"/>
    <w:rsid w:val="007D043D"/>
    <w:rsid w:val="007D08E6"/>
    <w:rsid w:val="007D0991"/>
    <w:rsid w:val="007D0CA4"/>
    <w:rsid w:val="007D11D0"/>
    <w:rsid w:val="007D1248"/>
    <w:rsid w:val="007D1E6B"/>
    <w:rsid w:val="007D20E8"/>
    <w:rsid w:val="007D24BD"/>
    <w:rsid w:val="007D253A"/>
    <w:rsid w:val="007D253F"/>
    <w:rsid w:val="007D2574"/>
    <w:rsid w:val="007D2626"/>
    <w:rsid w:val="007D2ADD"/>
    <w:rsid w:val="007D2AE4"/>
    <w:rsid w:val="007D354D"/>
    <w:rsid w:val="007D3755"/>
    <w:rsid w:val="007D37C4"/>
    <w:rsid w:val="007D3983"/>
    <w:rsid w:val="007D3AE9"/>
    <w:rsid w:val="007D3AF6"/>
    <w:rsid w:val="007D3F30"/>
    <w:rsid w:val="007D4548"/>
    <w:rsid w:val="007D45BA"/>
    <w:rsid w:val="007D45F8"/>
    <w:rsid w:val="007D48E9"/>
    <w:rsid w:val="007D4A6E"/>
    <w:rsid w:val="007D4C58"/>
    <w:rsid w:val="007D4D92"/>
    <w:rsid w:val="007D4DB5"/>
    <w:rsid w:val="007D506E"/>
    <w:rsid w:val="007D5214"/>
    <w:rsid w:val="007D52EA"/>
    <w:rsid w:val="007D542F"/>
    <w:rsid w:val="007D5805"/>
    <w:rsid w:val="007D592A"/>
    <w:rsid w:val="007D5C21"/>
    <w:rsid w:val="007D5D74"/>
    <w:rsid w:val="007D5EA7"/>
    <w:rsid w:val="007D5EDA"/>
    <w:rsid w:val="007D60A4"/>
    <w:rsid w:val="007D6913"/>
    <w:rsid w:val="007D6C22"/>
    <w:rsid w:val="007D6E21"/>
    <w:rsid w:val="007D6F14"/>
    <w:rsid w:val="007D71C9"/>
    <w:rsid w:val="007D73EA"/>
    <w:rsid w:val="007D753A"/>
    <w:rsid w:val="007D75AE"/>
    <w:rsid w:val="007D75C5"/>
    <w:rsid w:val="007D781A"/>
    <w:rsid w:val="007D79BC"/>
    <w:rsid w:val="007D7AA4"/>
    <w:rsid w:val="007D7B5A"/>
    <w:rsid w:val="007E0216"/>
    <w:rsid w:val="007E0397"/>
    <w:rsid w:val="007E03D8"/>
    <w:rsid w:val="007E0431"/>
    <w:rsid w:val="007E04A6"/>
    <w:rsid w:val="007E0949"/>
    <w:rsid w:val="007E0BE2"/>
    <w:rsid w:val="007E0EA6"/>
    <w:rsid w:val="007E1161"/>
    <w:rsid w:val="007E1238"/>
    <w:rsid w:val="007E1245"/>
    <w:rsid w:val="007E1255"/>
    <w:rsid w:val="007E12E9"/>
    <w:rsid w:val="007E1478"/>
    <w:rsid w:val="007E194D"/>
    <w:rsid w:val="007E1AD6"/>
    <w:rsid w:val="007E1D50"/>
    <w:rsid w:val="007E1EB8"/>
    <w:rsid w:val="007E211F"/>
    <w:rsid w:val="007E218A"/>
    <w:rsid w:val="007E219C"/>
    <w:rsid w:val="007E21F4"/>
    <w:rsid w:val="007E25F9"/>
    <w:rsid w:val="007E2610"/>
    <w:rsid w:val="007E2C32"/>
    <w:rsid w:val="007E30B1"/>
    <w:rsid w:val="007E3106"/>
    <w:rsid w:val="007E3128"/>
    <w:rsid w:val="007E337D"/>
    <w:rsid w:val="007E354C"/>
    <w:rsid w:val="007E3D62"/>
    <w:rsid w:val="007E3E42"/>
    <w:rsid w:val="007E40BD"/>
    <w:rsid w:val="007E41A5"/>
    <w:rsid w:val="007E43BF"/>
    <w:rsid w:val="007E4662"/>
    <w:rsid w:val="007E4712"/>
    <w:rsid w:val="007E4722"/>
    <w:rsid w:val="007E4777"/>
    <w:rsid w:val="007E4BDE"/>
    <w:rsid w:val="007E4C9D"/>
    <w:rsid w:val="007E580A"/>
    <w:rsid w:val="007E5843"/>
    <w:rsid w:val="007E584A"/>
    <w:rsid w:val="007E5FA1"/>
    <w:rsid w:val="007E5FF7"/>
    <w:rsid w:val="007E6122"/>
    <w:rsid w:val="007E63A5"/>
    <w:rsid w:val="007E65A2"/>
    <w:rsid w:val="007E66C9"/>
    <w:rsid w:val="007E6D2D"/>
    <w:rsid w:val="007E747D"/>
    <w:rsid w:val="007E7812"/>
    <w:rsid w:val="007E7D4C"/>
    <w:rsid w:val="007F007B"/>
    <w:rsid w:val="007F04B2"/>
    <w:rsid w:val="007F05A9"/>
    <w:rsid w:val="007F0B86"/>
    <w:rsid w:val="007F0CBA"/>
    <w:rsid w:val="007F0D2F"/>
    <w:rsid w:val="007F100A"/>
    <w:rsid w:val="007F1024"/>
    <w:rsid w:val="007F15BE"/>
    <w:rsid w:val="007F1674"/>
    <w:rsid w:val="007F174D"/>
    <w:rsid w:val="007F1B27"/>
    <w:rsid w:val="007F1E44"/>
    <w:rsid w:val="007F21BB"/>
    <w:rsid w:val="007F27C9"/>
    <w:rsid w:val="007F2A8D"/>
    <w:rsid w:val="007F2B5D"/>
    <w:rsid w:val="007F2DDF"/>
    <w:rsid w:val="007F3112"/>
    <w:rsid w:val="007F31E6"/>
    <w:rsid w:val="007F3249"/>
    <w:rsid w:val="007F382E"/>
    <w:rsid w:val="007F3BE2"/>
    <w:rsid w:val="007F3DE1"/>
    <w:rsid w:val="007F3E1F"/>
    <w:rsid w:val="007F3E2C"/>
    <w:rsid w:val="007F41AB"/>
    <w:rsid w:val="007F4365"/>
    <w:rsid w:val="007F4794"/>
    <w:rsid w:val="007F4A18"/>
    <w:rsid w:val="007F4F15"/>
    <w:rsid w:val="007F529A"/>
    <w:rsid w:val="007F53F2"/>
    <w:rsid w:val="007F5549"/>
    <w:rsid w:val="007F5784"/>
    <w:rsid w:val="007F5A45"/>
    <w:rsid w:val="007F5C58"/>
    <w:rsid w:val="007F5E99"/>
    <w:rsid w:val="007F5EB9"/>
    <w:rsid w:val="007F5F1D"/>
    <w:rsid w:val="007F613B"/>
    <w:rsid w:val="007F62F8"/>
    <w:rsid w:val="007F6317"/>
    <w:rsid w:val="007F6BC1"/>
    <w:rsid w:val="007F6C42"/>
    <w:rsid w:val="007F6F66"/>
    <w:rsid w:val="007F6F95"/>
    <w:rsid w:val="007F7041"/>
    <w:rsid w:val="007F7246"/>
    <w:rsid w:val="007F72A8"/>
    <w:rsid w:val="007F75D0"/>
    <w:rsid w:val="007F7715"/>
    <w:rsid w:val="007F7BB3"/>
    <w:rsid w:val="007F7CAE"/>
    <w:rsid w:val="007F7D98"/>
    <w:rsid w:val="007F7ED3"/>
    <w:rsid w:val="008000B6"/>
    <w:rsid w:val="008000C8"/>
    <w:rsid w:val="008005D6"/>
    <w:rsid w:val="00800622"/>
    <w:rsid w:val="00800756"/>
    <w:rsid w:val="00800885"/>
    <w:rsid w:val="00800DD9"/>
    <w:rsid w:val="00800FE4"/>
    <w:rsid w:val="008011A1"/>
    <w:rsid w:val="0080135F"/>
    <w:rsid w:val="00801A4E"/>
    <w:rsid w:val="00801C78"/>
    <w:rsid w:val="00801C7A"/>
    <w:rsid w:val="0080211C"/>
    <w:rsid w:val="008021D0"/>
    <w:rsid w:val="008023F1"/>
    <w:rsid w:val="00802756"/>
    <w:rsid w:val="00802813"/>
    <w:rsid w:val="00802BDA"/>
    <w:rsid w:val="00802C5D"/>
    <w:rsid w:val="00802F54"/>
    <w:rsid w:val="00803120"/>
    <w:rsid w:val="00803845"/>
    <w:rsid w:val="008038AC"/>
    <w:rsid w:val="008038D0"/>
    <w:rsid w:val="00803AF3"/>
    <w:rsid w:val="008048F5"/>
    <w:rsid w:val="00804AE5"/>
    <w:rsid w:val="00804D3E"/>
    <w:rsid w:val="008050FC"/>
    <w:rsid w:val="008055CE"/>
    <w:rsid w:val="00805647"/>
    <w:rsid w:val="00805667"/>
    <w:rsid w:val="0080590D"/>
    <w:rsid w:val="00805B41"/>
    <w:rsid w:val="00805F2A"/>
    <w:rsid w:val="008060B7"/>
    <w:rsid w:val="00806507"/>
    <w:rsid w:val="00806672"/>
    <w:rsid w:val="008068BE"/>
    <w:rsid w:val="00806934"/>
    <w:rsid w:val="008069CD"/>
    <w:rsid w:val="00806A08"/>
    <w:rsid w:val="00806C87"/>
    <w:rsid w:val="00806D60"/>
    <w:rsid w:val="00806E94"/>
    <w:rsid w:val="00806F89"/>
    <w:rsid w:val="00806FBB"/>
    <w:rsid w:val="008070FA"/>
    <w:rsid w:val="008073A0"/>
    <w:rsid w:val="00807644"/>
    <w:rsid w:val="00807A71"/>
    <w:rsid w:val="0081072D"/>
    <w:rsid w:val="00810913"/>
    <w:rsid w:val="0081099E"/>
    <w:rsid w:val="00810FC4"/>
    <w:rsid w:val="00811028"/>
    <w:rsid w:val="00811077"/>
    <w:rsid w:val="00811180"/>
    <w:rsid w:val="00811250"/>
    <w:rsid w:val="0081165A"/>
    <w:rsid w:val="00811944"/>
    <w:rsid w:val="0081225D"/>
    <w:rsid w:val="0081243A"/>
    <w:rsid w:val="00812794"/>
    <w:rsid w:val="008128D7"/>
    <w:rsid w:val="00812B42"/>
    <w:rsid w:val="00812C9C"/>
    <w:rsid w:val="00813308"/>
    <w:rsid w:val="00813844"/>
    <w:rsid w:val="0081391C"/>
    <w:rsid w:val="00813DB8"/>
    <w:rsid w:val="008141AD"/>
    <w:rsid w:val="008141BC"/>
    <w:rsid w:val="0081438A"/>
    <w:rsid w:val="0081448E"/>
    <w:rsid w:val="00814ECE"/>
    <w:rsid w:val="00815011"/>
    <w:rsid w:val="00815214"/>
    <w:rsid w:val="0081529F"/>
    <w:rsid w:val="0081531A"/>
    <w:rsid w:val="00815350"/>
    <w:rsid w:val="00815600"/>
    <w:rsid w:val="008156D5"/>
    <w:rsid w:val="008157CE"/>
    <w:rsid w:val="008157DF"/>
    <w:rsid w:val="0081586B"/>
    <w:rsid w:val="00815BA7"/>
    <w:rsid w:val="00815DCE"/>
    <w:rsid w:val="00815DDC"/>
    <w:rsid w:val="008166C1"/>
    <w:rsid w:val="0081695D"/>
    <w:rsid w:val="008169BA"/>
    <w:rsid w:val="008169F2"/>
    <w:rsid w:val="00817014"/>
    <w:rsid w:val="008172CE"/>
    <w:rsid w:val="008173D2"/>
    <w:rsid w:val="008174E3"/>
    <w:rsid w:val="008174ED"/>
    <w:rsid w:val="00820096"/>
    <w:rsid w:val="00820487"/>
    <w:rsid w:val="00820A9F"/>
    <w:rsid w:val="00820C29"/>
    <w:rsid w:val="00820CC2"/>
    <w:rsid w:val="00820D68"/>
    <w:rsid w:val="00821031"/>
    <w:rsid w:val="008210EB"/>
    <w:rsid w:val="00821143"/>
    <w:rsid w:val="0082161E"/>
    <w:rsid w:val="008217D7"/>
    <w:rsid w:val="0082197A"/>
    <w:rsid w:val="008219BD"/>
    <w:rsid w:val="00821AD9"/>
    <w:rsid w:val="00821C13"/>
    <w:rsid w:val="00821D50"/>
    <w:rsid w:val="00821F9A"/>
    <w:rsid w:val="008221E1"/>
    <w:rsid w:val="008222B6"/>
    <w:rsid w:val="0082282D"/>
    <w:rsid w:val="0082299B"/>
    <w:rsid w:val="00822C00"/>
    <w:rsid w:val="00822C02"/>
    <w:rsid w:val="00822C3E"/>
    <w:rsid w:val="00822CA2"/>
    <w:rsid w:val="008231B2"/>
    <w:rsid w:val="00823371"/>
    <w:rsid w:val="008234CC"/>
    <w:rsid w:val="00823AEB"/>
    <w:rsid w:val="00823E85"/>
    <w:rsid w:val="00823F4C"/>
    <w:rsid w:val="0082402C"/>
    <w:rsid w:val="00824687"/>
    <w:rsid w:val="00824B9D"/>
    <w:rsid w:val="00825032"/>
    <w:rsid w:val="008253EC"/>
    <w:rsid w:val="008258C5"/>
    <w:rsid w:val="008258CC"/>
    <w:rsid w:val="008259F9"/>
    <w:rsid w:val="008259FD"/>
    <w:rsid w:val="00825C60"/>
    <w:rsid w:val="00825D34"/>
    <w:rsid w:val="00825E3D"/>
    <w:rsid w:val="00825EC9"/>
    <w:rsid w:val="00825F60"/>
    <w:rsid w:val="00825F94"/>
    <w:rsid w:val="00825FC4"/>
    <w:rsid w:val="00825FFD"/>
    <w:rsid w:val="00826071"/>
    <w:rsid w:val="00826175"/>
    <w:rsid w:val="008265F5"/>
    <w:rsid w:val="008269BB"/>
    <w:rsid w:val="00826B94"/>
    <w:rsid w:val="00826CAD"/>
    <w:rsid w:val="00826EAA"/>
    <w:rsid w:val="00827023"/>
    <w:rsid w:val="008271C4"/>
    <w:rsid w:val="008271EB"/>
    <w:rsid w:val="0082726D"/>
    <w:rsid w:val="0082752C"/>
    <w:rsid w:val="0082768E"/>
    <w:rsid w:val="0082790A"/>
    <w:rsid w:val="00827A12"/>
    <w:rsid w:val="00830169"/>
    <w:rsid w:val="008301B0"/>
    <w:rsid w:val="0083040E"/>
    <w:rsid w:val="00830753"/>
    <w:rsid w:val="00830B5B"/>
    <w:rsid w:val="00830C85"/>
    <w:rsid w:val="00830CFC"/>
    <w:rsid w:val="008310A0"/>
    <w:rsid w:val="00831386"/>
    <w:rsid w:val="00831419"/>
    <w:rsid w:val="00831660"/>
    <w:rsid w:val="008317B3"/>
    <w:rsid w:val="00831F07"/>
    <w:rsid w:val="00832387"/>
    <w:rsid w:val="008325DD"/>
    <w:rsid w:val="008325E1"/>
    <w:rsid w:val="00832773"/>
    <w:rsid w:val="00832841"/>
    <w:rsid w:val="008328E6"/>
    <w:rsid w:val="00832B1E"/>
    <w:rsid w:val="00832D29"/>
    <w:rsid w:val="00832E10"/>
    <w:rsid w:val="008330EE"/>
    <w:rsid w:val="008331D8"/>
    <w:rsid w:val="00833AC5"/>
    <w:rsid w:val="00833D2F"/>
    <w:rsid w:val="008341E3"/>
    <w:rsid w:val="008341FA"/>
    <w:rsid w:val="00834A56"/>
    <w:rsid w:val="00834F61"/>
    <w:rsid w:val="00835532"/>
    <w:rsid w:val="008357A6"/>
    <w:rsid w:val="0083590B"/>
    <w:rsid w:val="00835B7F"/>
    <w:rsid w:val="00835BA8"/>
    <w:rsid w:val="008360B7"/>
    <w:rsid w:val="00836730"/>
    <w:rsid w:val="00836C1D"/>
    <w:rsid w:val="00836D7A"/>
    <w:rsid w:val="00836DA1"/>
    <w:rsid w:val="00836E0D"/>
    <w:rsid w:val="00836ED8"/>
    <w:rsid w:val="0083704C"/>
    <w:rsid w:val="00837220"/>
    <w:rsid w:val="00837A5A"/>
    <w:rsid w:val="00837D11"/>
    <w:rsid w:val="00837E2D"/>
    <w:rsid w:val="00840029"/>
    <w:rsid w:val="00840487"/>
    <w:rsid w:val="00840699"/>
    <w:rsid w:val="0084070E"/>
    <w:rsid w:val="00840B92"/>
    <w:rsid w:val="00840BD9"/>
    <w:rsid w:val="00840F37"/>
    <w:rsid w:val="00841969"/>
    <w:rsid w:val="00841CB4"/>
    <w:rsid w:val="00842130"/>
    <w:rsid w:val="00842179"/>
    <w:rsid w:val="00842210"/>
    <w:rsid w:val="008423CA"/>
    <w:rsid w:val="00842413"/>
    <w:rsid w:val="008429CE"/>
    <w:rsid w:val="00842A27"/>
    <w:rsid w:val="00842AD2"/>
    <w:rsid w:val="00842B89"/>
    <w:rsid w:val="00842BAF"/>
    <w:rsid w:val="00842C73"/>
    <w:rsid w:val="00842D9B"/>
    <w:rsid w:val="0084301A"/>
    <w:rsid w:val="008430E4"/>
    <w:rsid w:val="00843108"/>
    <w:rsid w:val="008434AE"/>
    <w:rsid w:val="00843762"/>
    <w:rsid w:val="0084381E"/>
    <w:rsid w:val="00843F23"/>
    <w:rsid w:val="00843F71"/>
    <w:rsid w:val="008441AD"/>
    <w:rsid w:val="008441DB"/>
    <w:rsid w:val="00844382"/>
    <w:rsid w:val="00844DD4"/>
    <w:rsid w:val="00844E9E"/>
    <w:rsid w:val="00844F67"/>
    <w:rsid w:val="00845130"/>
    <w:rsid w:val="0084542E"/>
    <w:rsid w:val="008454EB"/>
    <w:rsid w:val="00845647"/>
    <w:rsid w:val="0084578A"/>
    <w:rsid w:val="00845965"/>
    <w:rsid w:val="00845AC2"/>
    <w:rsid w:val="00845C6E"/>
    <w:rsid w:val="00845D04"/>
    <w:rsid w:val="00845F43"/>
    <w:rsid w:val="0084622A"/>
    <w:rsid w:val="0084622B"/>
    <w:rsid w:val="0084641D"/>
    <w:rsid w:val="00846ADF"/>
    <w:rsid w:val="00846B24"/>
    <w:rsid w:val="00846B50"/>
    <w:rsid w:val="00846D20"/>
    <w:rsid w:val="00846F7B"/>
    <w:rsid w:val="00847037"/>
    <w:rsid w:val="00847068"/>
    <w:rsid w:val="00847146"/>
    <w:rsid w:val="0084714A"/>
    <w:rsid w:val="00847234"/>
    <w:rsid w:val="00847295"/>
    <w:rsid w:val="0084745E"/>
    <w:rsid w:val="00847ED1"/>
    <w:rsid w:val="00847F47"/>
    <w:rsid w:val="00847F7B"/>
    <w:rsid w:val="0085001E"/>
    <w:rsid w:val="0085021F"/>
    <w:rsid w:val="0085033F"/>
    <w:rsid w:val="0085049C"/>
    <w:rsid w:val="008504D6"/>
    <w:rsid w:val="0085068E"/>
    <w:rsid w:val="0085072F"/>
    <w:rsid w:val="008507AF"/>
    <w:rsid w:val="008507BD"/>
    <w:rsid w:val="008508F2"/>
    <w:rsid w:val="00850A03"/>
    <w:rsid w:val="00850CA4"/>
    <w:rsid w:val="00850D6B"/>
    <w:rsid w:val="0085172E"/>
    <w:rsid w:val="00851A64"/>
    <w:rsid w:val="00851B40"/>
    <w:rsid w:val="00851E5C"/>
    <w:rsid w:val="00851FB4"/>
    <w:rsid w:val="00851FFE"/>
    <w:rsid w:val="0085236C"/>
    <w:rsid w:val="0085258C"/>
    <w:rsid w:val="0085268A"/>
    <w:rsid w:val="008535BC"/>
    <w:rsid w:val="0085382C"/>
    <w:rsid w:val="008539F9"/>
    <w:rsid w:val="00853AC1"/>
    <w:rsid w:val="00853BED"/>
    <w:rsid w:val="00853F2F"/>
    <w:rsid w:val="00854139"/>
    <w:rsid w:val="00854970"/>
    <w:rsid w:val="00854985"/>
    <w:rsid w:val="00854D2E"/>
    <w:rsid w:val="00854D53"/>
    <w:rsid w:val="00854F7E"/>
    <w:rsid w:val="008550BE"/>
    <w:rsid w:val="00855155"/>
    <w:rsid w:val="008552E5"/>
    <w:rsid w:val="008559C0"/>
    <w:rsid w:val="00856322"/>
    <w:rsid w:val="00856461"/>
    <w:rsid w:val="008567C2"/>
    <w:rsid w:val="00856923"/>
    <w:rsid w:val="00856A82"/>
    <w:rsid w:val="00856F97"/>
    <w:rsid w:val="008571DE"/>
    <w:rsid w:val="00857550"/>
    <w:rsid w:val="00857A1D"/>
    <w:rsid w:val="00857EDF"/>
    <w:rsid w:val="00857F73"/>
    <w:rsid w:val="00860353"/>
    <w:rsid w:val="008606C7"/>
    <w:rsid w:val="008608DF"/>
    <w:rsid w:val="00860A5D"/>
    <w:rsid w:val="00860D25"/>
    <w:rsid w:val="00860EC3"/>
    <w:rsid w:val="0086127C"/>
    <w:rsid w:val="0086160D"/>
    <w:rsid w:val="00861DBE"/>
    <w:rsid w:val="0086214A"/>
    <w:rsid w:val="00862284"/>
    <w:rsid w:val="008623DA"/>
    <w:rsid w:val="008628BB"/>
    <w:rsid w:val="00862AB3"/>
    <w:rsid w:val="00862DA1"/>
    <w:rsid w:val="008634A5"/>
    <w:rsid w:val="008634D4"/>
    <w:rsid w:val="00863511"/>
    <w:rsid w:val="008636CC"/>
    <w:rsid w:val="00863761"/>
    <w:rsid w:val="0086376C"/>
    <w:rsid w:val="008638D8"/>
    <w:rsid w:val="00863B74"/>
    <w:rsid w:val="00863C1B"/>
    <w:rsid w:val="00864549"/>
    <w:rsid w:val="008645CD"/>
    <w:rsid w:val="00864612"/>
    <w:rsid w:val="00864872"/>
    <w:rsid w:val="00864A3F"/>
    <w:rsid w:val="00864C42"/>
    <w:rsid w:val="00864D30"/>
    <w:rsid w:val="00864D6C"/>
    <w:rsid w:val="00864E40"/>
    <w:rsid w:val="00864F7B"/>
    <w:rsid w:val="00865019"/>
    <w:rsid w:val="008650D0"/>
    <w:rsid w:val="008650E3"/>
    <w:rsid w:val="00865293"/>
    <w:rsid w:val="008652EE"/>
    <w:rsid w:val="008656C6"/>
    <w:rsid w:val="00865A1A"/>
    <w:rsid w:val="00865ACF"/>
    <w:rsid w:val="00865BE5"/>
    <w:rsid w:val="00865FEC"/>
    <w:rsid w:val="008660D8"/>
    <w:rsid w:val="0086646F"/>
    <w:rsid w:val="00866A1F"/>
    <w:rsid w:val="00866C2E"/>
    <w:rsid w:val="00867254"/>
    <w:rsid w:val="00867305"/>
    <w:rsid w:val="00867320"/>
    <w:rsid w:val="00867737"/>
    <w:rsid w:val="00867B8D"/>
    <w:rsid w:val="00867BA5"/>
    <w:rsid w:val="00867C47"/>
    <w:rsid w:val="00867DC0"/>
    <w:rsid w:val="00867E05"/>
    <w:rsid w:val="00867FC1"/>
    <w:rsid w:val="008706F6"/>
    <w:rsid w:val="00870A53"/>
    <w:rsid w:val="00870A95"/>
    <w:rsid w:val="00870FB8"/>
    <w:rsid w:val="00870FD1"/>
    <w:rsid w:val="0087123B"/>
    <w:rsid w:val="008712D5"/>
    <w:rsid w:val="00871581"/>
    <w:rsid w:val="00871810"/>
    <w:rsid w:val="00871841"/>
    <w:rsid w:val="0087189F"/>
    <w:rsid w:val="008719B6"/>
    <w:rsid w:val="00871ADF"/>
    <w:rsid w:val="00871BBC"/>
    <w:rsid w:val="00871C42"/>
    <w:rsid w:val="00871C46"/>
    <w:rsid w:val="00871E0E"/>
    <w:rsid w:val="00872281"/>
    <w:rsid w:val="00872A80"/>
    <w:rsid w:val="00873057"/>
    <w:rsid w:val="008732B9"/>
    <w:rsid w:val="008733D3"/>
    <w:rsid w:val="00873400"/>
    <w:rsid w:val="008735E4"/>
    <w:rsid w:val="008737E3"/>
    <w:rsid w:val="008738FF"/>
    <w:rsid w:val="00873AC6"/>
    <w:rsid w:val="00873AF7"/>
    <w:rsid w:val="00873B46"/>
    <w:rsid w:val="00873DB7"/>
    <w:rsid w:val="0087400E"/>
    <w:rsid w:val="008740EC"/>
    <w:rsid w:val="0087417A"/>
    <w:rsid w:val="00874537"/>
    <w:rsid w:val="00874542"/>
    <w:rsid w:val="00874754"/>
    <w:rsid w:val="0087477C"/>
    <w:rsid w:val="00874AE6"/>
    <w:rsid w:val="00874DF4"/>
    <w:rsid w:val="00874E9B"/>
    <w:rsid w:val="00875124"/>
    <w:rsid w:val="0087517B"/>
    <w:rsid w:val="0087573A"/>
    <w:rsid w:val="0087583B"/>
    <w:rsid w:val="00875AAC"/>
    <w:rsid w:val="00875BA7"/>
    <w:rsid w:val="00875D59"/>
    <w:rsid w:val="00875DB6"/>
    <w:rsid w:val="00876036"/>
    <w:rsid w:val="00876295"/>
    <w:rsid w:val="008763B1"/>
    <w:rsid w:val="008763BC"/>
    <w:rsid w:val="008764A8"/>
    <w:rsid w:val="00876698"/>
    <w:rsid w:val="008766D9"/>
    <w:rsid w:val="008768CB"/>
    <w:rsid w:val="00876BE2"/>
    <w:rsid w:val="00876F5E"/>
    <w:rsid w:val="008770E8"/>
    <w:rsid w:val="0087721C"/>
    <w:rsid w:val="00877307"/>
    <w:rsid w:val="008773DC"/>
    <w:rsid w:val="00877D09"/>
    <w:rsid w:val="00877ECA"/>
    <w:rsid w:val="00877F16"/>
    <w:rsid w:val="00877FBC"/>
    <w:rsid w:val="00880B86"/>
    <w:rsid w:val="00880C0D"/>
    <w:rsid w:val="00880C5F"/>
    <w:rsid w:val="00880D59"/>
    <w:rsid w:val="00880DD5"/>
    <w:rsid w:val="00881067"/>
    <w:rsid w:val="0088119F"/>
    <w:rsid w:val="0088173F"/>
    <w:rsid w:val="00881831"/>
    <w:rsid w:val="0088183C"/>
    <w:rsid w:val="008818E8"/>
    <w:rsid w:val="00881B71"/>
    <w:rsid w:val="00881F9E"/>
    <w:rsid w:val="00882179"/>
    <w:rsid w:val="0088217B"/>
    <w:rsid w:val="0088247E"/>
    <w:rsid w:val="00882480"/>
    <w:rsid w:val="00882607"/>
    <w:rsid w:val="0088264C"/>
    <w:rsid w:val="0088289D"/>
    <w:rsid w:val="00882EB7"/>
    <w:rsid w:val="008831C9"/>
    <w:rsid w:val="00883317"/>
    <w:rsid w:val="00883318"/>
    <w:rsid w:val="008833E1"/>
    <w:rsid w:val="008839D8"/>
    <w:rsid w:val="00883BBF"/>
    <w:rsid w:val="00883E4E"/>
    <w:rsid w:val="00884160"/>
    <w:rsid w:val="008842F9"/>
    <w:rsid w:val="00884469"/>
    <w:rsid w:val="008845B6"/>
    <w:rsid w:val="00884E15"/>
    <w:rsid w:val="008851F2"/>
    <w:rsid w:val="00885245"/>
    <w:rsid w:val="008853F0"/>
    <w:rsid w:val="0088546B"/>
    <w:rsid w:val="00885A89"/>
    <w:rsid w:val="00885D27"/>
    <w:rsid w:val="00885DB8"/>
    <w:rsid w:val="00885E64"/>
    <w:rsid w:val="00885EAB"/>
    <w:rsid w:val="008861E1"/>
    <w:rsid w:val="00886564"/>
    <w:rsid w:val="00886595"/>
    <w:rsid w:val="008867EA"/>
    <w:rsid w:val="00886820"/>
    <w:rsid w:val="00886A36"/>
    <w:rsid w:val="00887039"/>
    <w:rsid w:val="008870DD"/>
    <w:rsid w:val="0088718E"/>
    <w:rsid w:val="00887399"/>
    <w:rsid w:val="008873DE"/>
    <w:rsid w:val="0088773B"/>
    <w:rsid w:val="008877FD"/>
    <w:rsid w:val="00887A93"/>
    <w:rsid w:val="00887EA6"/>
    <w:rsid w:val="00887EE4"/>
    <w:rsid w:val="00890032"/>
    <w:rsid w:val="008901BA"/>
    <w:rsid w:val="0089024F"/>
    <w:rsid w:val="0089040D"/>
    <w:rsid w:val="0089058B"/>
    <w:rsid w:val="00890761"/>
    <w:rsid w:val="008909B9"/>
    <w:rsid w:val="00890A67"/>
    <w:rsid w:val="00890E42"/>
    <w:rsid w:val="00890F9C"/>
    <w:rsid w:val="008913CA"/>
    <w:rsid w:val="0089156E"/>
    <w:rsid w:val="00891584"/>
    <w:rsid w:val="00891649"/>
    <w:rsid w:val="00891A05"/>
    <w:rsid w:val="00891D44"/>
    <w:rsid w:val="0089213F"/>
    <w:rsid w:val="008921CE"/>
    <w:rsid w:val="008926F0"/>
    <w:rsid w:val="008926F6"/>
    <w:rsid w:val="00892DE4"/>
    <w:rsid w:val="008933FF"/>
    <w:rsid w:val="0089354E"/>
    <w:rsid w:val="0089388E"/>
    <w:rsid w:val="00893C73"/>
    <w:rsid w:val="00893D43"/>
    <w:rsid w:val="008942E8"/>
    <w:rsid w:val="00894349"/>
    <w:rsid w:val="008945F2"/>
    <w:rsid w:val="00894FEC"/>
    <w:rsid w:val="00895279"/>
    <w:rsid w:val="00895323"/>
    <w:rsid w:val="00895489"/>
    <w:rsid w:val="008954AF"/>
    <w:rsid w:val="008958A0"/>
    <w:rsid w:val="00895C06"/>
    <w:rsid w:val="00896064"/>
    <w:rsid w:val="0089628D"/>
    <w:rsid w:val="0089639C"/>
    <w:rsid w:val="0089642E"/>
    <w:rsid w:val="008964CE"/>
    <w:rsid w:val="008968EF"/>
    <w:rsid w:val="00896C25"/>
    <w:rsid w:val="00896C4B"/>
    <w:rsid w:val="00896D8D"/>
    <w:rsid w:val="008970C3"/>
    <w:rsid w:val="0089715E"/>
    <w:rsid w:val="0089761E"/>
    <w:rsid w:val="008978BB"/>
    <w:rsid w:val="00897BEC"/>
    <w:rsid w:val="00897C9A"/>
    <w:rsid w:val="00897E9C"/>
    <w:rsid w:val="00897FA8"/>
    <w:rsid w:val="008A02DC"/>
    <w:rsid w:val="008A03F3"/>
    <w:rsid w:val="008A0453"/>
    <w:rsid w:val="008A060F"/>
    <w:rsid w:val="008A1525"/>
    <w:rsid w:val="008A1641"/>
    <w:rsid w:val="008A16BE"/>
    <w:rsid w:val="008A1837"/>
    <w:rsid w:val="008A1A43"/>
    <w:rsid w:val="008A1CA2"/>
    <w:rsid w:val="008A2433"/>
    <w:rsid w:val="008A262F"/>
    <w:rsid w:val="008A2698"/>
    <w:rsid w:val="008A28DB"/>
    <w:rsid w:val="008A2957"/>
    <w:rsid w:val="008A29B3"/>
    <w:rsid w:val="008A3034"/>
    <w:rsid w:val="008A3053"/>
    <w:rsid w:val="008A3428"/>
    <w:rsid w:val="008A361C"/>
    <w:rsid w:val="008A3AF3"/>
    <w:rsid w:val="008A3B7D"/>
    <w:rsid w:val="008A3DC4"/>
    <w:rsid w:val="008A42DD"/>
    <w:rsid w:val="008A4519"/>
    <w:rsid w:val="008A45A4"/>
    <w:rsid w:val="008A47A1"/>
    <w:rsid w:val="008A4991"/>
    <w:rsid w:val="008A49EF"/>
    <w:rsid w:val="008A4F7B"/>
    <w:rsid w:val="008A4F8D"/>
    <w:rsid w:val="008A5176"/>
    <w:rsid w:val="008A520D"/>
    <w:rsid w:val="008A5AC1"/>
    <w:rsid w:val="008A5B33"/>
    <w:rsid w:val="008A5BD5"/>
    <w:rsid w:val="008A5CB9"/>
    <w:rsid w:val="008A60D5"/>
    <w:rsid w:val="008A62E5"/>
    <w:rsid w:val="008A631F"/>
    <w:rsid w:val="008A67F9"/>
    <w:rsid w:val="008A692B"/>
    <w:rsid w:val="008A6BB5"/>
    <w:rsid w:val="008A6CA4"/>
    <w:rsid w:val="008A6D76"/>
    <w:rsid w:val="008A6DAD"/>
    <w:rsid w:val="008A6DC6"/>
    <w:rsid w:val="008A7049"/>
    <w:rsid w:val="008A7077"/>
    <w:rsid w:val="008A7083"/>
    <w:rsid w:val="008A7132"/>
    <w:rsid w:val="008A7213"/>
    <w:rsid w:val="008A7AA4"/>
    <w:rsid w:val="008A7F85"/>
    <w:rsid w:val="008B0057"/>
    <w:rsid w:val="008B0176"/>
    <w:rsid w:val="008B07F4"/>
    <w:rsid w:val="008B08D2"/>
    <w:rsid w:val="008B0939"/>
    <w:rsid w:val="008B0A81"/>
    <w:rsid w:val="008B0ADF"/>
    <w:rsid w:val="008B0BC3"/>
    <w:rsid w:val="008B1645"/>
    <w:rsid w:val="008B1E11"/>
    <w:rsid w:val="008B1EDE"/>
    <w:rsid w:val="008B1EEE"/>
    <w:rsid w:val="008B1FE3"/>
    <w:rsid w:val="008B20A8"/>
    <w:rsid w:val="008B263D"/>
    <w:rsid w:val="008B2742"/>
    <w:rsid w:val="008B2784"/>
    <w:rsid w:val="008B287B"/>
    <w:rsid w:val="008B2D08"/>
    <w:rsid w:val="008B305F"/>
    <w:rsid w:val="008B3211"/>
    <w:rsid w:val="008B33A8"/>
    <w:rsid w:val="008B34D6"/>
    <w:rsid w:val="008B39F7"/>
    <w:rsid w:val="008B3CAC"/>
    <w:rsid w:val="008B3D74"/>
    <w:rsid w:val="008B3E08"/>
    <w:rsid w:val="008B3F5C"/>
    <w:rsid w:val="008B3F70"/>
    <w:rsid w:val="008B420D"/>
    <w:rsid w:val="008B454D"/>
    <w:rsid w:val="008B459A"/>
    <w:rsid w:val="008B4948"/>
    <w:rsid w:val="008B49FA"/>
    <w:rsid w:val="008B4A61"/>
    <w:rsid w:val="008B4CC1"/>
    <w:rsid w:val="008B53A6"/>
    <w:rsid w:val="008B544F"/>
    <w:rsid w:val="008B59BE"/>
    <w:rsid w:val="008B5BDA"/>
    <w:rsid w:val="008B5D33"/>
    <w:rsid w:val="008B5D37"/>
    <w:rsid w:val="008B5F4F"/>
    <w:rsid w:val="008B607A"/>
    <w:rsid w:val="008B66E5"/>
    <w:rsid w:val="008B6A2A"/>
    <w:rsid w:val="008B6CE6"/>
    <w:rsid w:val="008B71D1"/>
    <w:rsid w:val="008B7305"/>
    <w:rsid w:val="008B7531"/>
    <w:rsid w:val="008B774B"/>
    <w:rsid w:val="008B7B1B"/>
    <w:rsid w:val="008B7B6B"/>
    <w:rsid w:val="008B7B73"/>
    <w:rsid w:val="008B7D23"/>
    <w:rsid w:val="008C02F0"/>
    <w:rsid w:val="008C079F"/>
    <w:rsid w:val="008C0853"/>
    <w:rsid w:val="008C086E"/>
    <w:rsid w:val="008C090D"/>
    <w:rsid w:val="008C0B3A"/>
    <w:rsid w:val="008C0B7C"/>
    <w:rsid w:val="008C0BD8"/>
    <w:rsid w:val="008C144F"/>
    <w:rsid w:val="008C19FD"/>
    <w:rsid w:val="008C1A3B"/>
    <w:rsid w:val="008C1A69"/>
    <w:rsid w:val="008C1A8F"/>
    <w:rsid w:val="008C1B94"/>
    <w:rsid w:val="008C1F58"/>
    <w:rsid w:val="008C2050"/>
    <w:rsid w:val="008C218F"/>
    <w:rsid w:val="008C21AE"/>
    <w:rsid w:val="008C2373"/>
    <w:rsid w:val="008C243C"/>
    <w:rsid w:val="008C2B60"/>
    <w:rsid w:val="008C2D17"/>
    <w:rsid w:val="008C2E8E"/>
    <w:rsid w:val="008C2F7B"/>
    <w:rsid w:val="008C31B3"/>
    <w:rsid w:val="008C3247"/>
    <w:rsid w:val="008C35C6"/>
    <w:rsid w:val="008C37B9"/>
    <w:rsid w:val="008C3969"/>
    <w:rsid w:val="008C3A53"/>
    <w:rsid w:val="008C3B6E"/>
    <w:rsid w:val="008C41F0"/>
    <w:rsid w:val="008C43B8"/>
    <w:rsid w:val="008C43F5"/>
    <w:rsid w:val="008C45CC"/>
    <w:rsid w:val="008C45F7"/>
    <w:rsid w:val="008C480A"/>
    <w:rsid w:val="008C4880"/>
    <w:rsid w:val="008C49A4"/>
    <w:rsid w:val="008C4A4F"/>
    <w:rsid w:val="008C5041"/>
    <w:rsid w:val="008C50A5"/>
    <w:rsid w:val="008C5236"/>
    <w:rsid w:val="008C5389"/>
    <w:rsid w:val="008C574C"/>
    <w:rsid w:val="008C59BA"/>
    <w:rsid w:val="008C5CF6"/>
    <w:rsid w:val="008C5EE2"/>
    <w:rsid w:val="008C61E0"/>
    <w:rsid w:val="008C61F6"/>
    <w:rsid w:val="008C64D2"/>
    <w:rsid w:val="008C68FB"/>
    <w:rsid w:val="008C6D76"/>
    <w:rsid w:val="008C6E8E"/>
    <w:rsid w:val="008C6EDC"/>
    <w:rsid w:val="008C710A"/>
    <w:rsid w:val="008C728D"/>
    <w:rsid w:val="008C73C0"/>
    <w:rsid w:val="008C771F"/>
    <w:rsid w:val="008C77B3"/>
    <w:rsid w:val="008C7EFA"/>
    <w:rsid w:val="008D0389"/>
    <w:rsid w:val="008D049A"/>
    <w:rsid w:val="008D05CF"/>
    <w:rsid w:val="008D0AF8"/>
    <w:rsid w:val="008D0E06"/>
    <w:rsid w:val="008D10D6"/>
    <w:rsid w:val="008D1183"/>
    <w:rsid w:val="008D167A"/>
    <w:rsid w:val="008D206E"/>
    <w:rsid w:val="008D21FE"/>
    <w:rsid w:val="008D2387"/>
    <w:rsid w:val="008D252E"/>
    <w:rsid w:val="008D2E64"/>
    <w:rsid w:val="008D3119"/>
    <w:rsid w:val="008D3176"/>
    <w:rsid w:val="008D3290"/>
    <w:rsid w:val="008D375E"/>
    <w:rsid w:val="008D38FC"/>
    <w:rsid w:val="008D3914"/>
    <w:rsid w:val="008D478B"/>
    <w:rsid w:val="008D490B"/>
    <w:rsid w:val="008D4BA1"/>
    <w:rsid w:val="008D5254"/>
    <w:rsid w:val="008D550E"/>
    <w:rsid w:val="008D55C0"/>
    <w:rsid w:val="008D55EB"/>
    <w:rsid w:val="008D58CA"/>
    <w:rsid w:val="008D5BC6"/>
    <w:rsid w:val="008D5FDB"/>
    <w:rsid w:val="008D6170"/>
    <w:rsid w:val="008D6383"/>
    <w:rsid w:val="008D6662"/>
    <w:rsid w:val="008D68A8"/>
    <w:rsid w:val="008D6908"/>
    <w:rsid w:val="008D6A29"/>
    <w:rsid w:val="008D6E8B"/>
    <w:rsid w:val="008D6F82"/>
    <w:rsid w:val="008D7055"/>
    <w:rsid w:val="008D7199"/>
    <w:rsid w:val="008D73BA"/>
    <w:rsid w:val="008D7890"/>
    <w:rsid w:val="008D789F"/>
    <w:rsid w:val="008D7A80"/>
    <w:rsid w:val="008E02BC"/>
    <w:rsid w:val="008E0342"/>
    <w:rsid w:val="008E037A"/>
    <w:rsid w:val="008E03D8"/>
    <w:rsid w:val="008E043F"/>
    <w:rsid w:val="008E0517"/>
    <w:rsid w:val="008E0698"/>
    <w:rsid w:val="008E0939"/>
    <w:rsid w:val="008E09F2"/>
    <w:rsid w:val="008E0AC2"/>
    <w:rsid w:val="008E0B49"/>
    <w:rsid w:val="008E0D17"/>
    <w:rsid w:val="008E0DF6"/>
    <w:rsid w:val="008E0E4F"/>
    <w:rsid w:val="008E1042"/>
    <w:rsid w:val="008E1A2A"/>
    <w:rsid w:val="008E1B8D"/>
    <w:rsid w:val="008E1EB6"/>
    <w:rsid w:val="008E1EC3"/>
    <w:rsid w:val="008E1F88"/>
    <w:rsid w:val="008E21BC"/>
    <w:rsid w:val="008E2212"/>
    <w:rsid w:val="008E23C7"/>
    <w:rsid w:val="008E24BB"/>
    <w:rsid w:val="008E26C5"/>
    <w:rsid w:val="008E281D"/>
    <w:rsid w:val="008E2E78"/>
    <w:rsid w:val="008E2FD2"/>
    <w:rsid w:val="008E2FEE"/>
    <w:rsid w:val="008E3412"/>
    <w:rsid w:val="008E350B"/>
    <w:rsid w:val="008E355D"/>
    <w:rsid w:val="008E3601"/>
    <w:rsid w:val="008E3656"/>
    <w:rsid w:val="008E37DB"/>
    <w:rsid w:val="008E399B"/>
    <w:rsid w:val="008E3A42"/>
    <w:rsid w:val="008E4198"/>
    <w:rsid w:val="008E44A9"/>
    <w:rsid w:val="008E44FA"/>
    <w:rsid w:val="008E4AE8"/>
    <w:rsid w:val="008E4D19"/>
    <w:rsid w:val="008E4DDC"/>
    <w:rsid w:val="008E4F20"/>
    <w:rsid w:val="008E5488"/>
    <w:rsid w:val="008E54EE"/>
    <w:rsid w:val="008E5564"/>
    <w:rsid w:val="008E560E"/>
    <w:rsid w:val="008E59E3"/>
    <w:rsid w:val="008E5B44"/>
    <w:rsid w:val="008E5CCD"/>
    <w:rsid w:val="008E608B"/>
    <w:rsid w:val="008E61B8"/>
    <w:rsid w:val="008E6203"/>
    <w:rsid w:val="008E63CD"/>
    <w:rsid w:val="008E640A"/>
    <w:rsid w:val="008E6B75"/>
    <w:rsid w:val="008E7394"/>
    <w:rsid w:val="008E7624"/>
    <w:rsid w:val="008E7818"/>
    <w:rsid w:val="008E79DB"/>
    <w:rsid w:val="008E7B31"/>
    <w:rsid w:val="008E7CF7"/>
    <w:rsid w:val="008E7FC1"/>
    <w:rsid w:val="008F0127"/>
    <w:rsid w:val="008F06BF"/>
    <w:rsid w:val="008F071A"/>
    <w:rsid w:val="008F0C49"/>
    <w:rsid w:val="008F0DB7"/>
    <w:rsid w:val="008F121F"/>
    <w:rsid w:val="008F153A"/>
    <w:rsid w:val="008F159F"/>
    <w:rsid w:val="008F1C4E"/>
    <w:rsid w:val="008F1D6C"/>
    <w:rsid w:val="008F1EED"/>
    <w:rsid w:val="008F1FF2"/>
    <w:rsid w:val="008F202E"/>
    <w:rsid w:val="008F20A3"/>
    <w:rsid w:val="008F229B"/>
    <w:rsid w:val="008F2356"/>
    <w:rsid w:val="008F2766"/>
    <w:rsid w:val="008F2A10"/>
    <w:rsid w:val="008F2F3E"/>
    <w:rsid w:val="008F2FA9"/>
    <w:rsid w:val="008F2FE9"/>
    <w:rsid w:val="008F31DD"/>
    <w:rsid w:val="008F33CA"/>
    <w:rsid w:val="008F36DE"/>
    <w:rsid w:val="008F4321"/>
    <w:rsid w:val="008F43E7"/>
    <w:rsid w:val="008F44A1"/>
    <w:rsid w:val="008F44B7"/>
    <w:rsid w:val="008F4A06"/>
    <w:rsid w:val="008F4B87"/>
    <w:rsid w:val="008F4CD2"/>
    <w:rsid w:val="008F4F78"/>
    <w:rsid w:val="008F4F88"/>
    <w:rsid w:val="008F5146"/>
    <w:rsid w:val="008F516C"/>
    <w:rsid w:val="008F58DA"/>
    <w:rsid w:val="008F5BDF"/>
    <w:rsid w:val="008F5BE4"/>
    <w:rsid w:val="008F5FA2"/>
    <w:rsid w:val="008F628D"/>
    <w:rsid w:val="008F66F6"/>
    <w:rsid w:val="008F6847"/>
    <w:rsid w:val="008F6973"/>
    <w:rsid w:val="008F6D49"/>
    <w:rsid w:val="008F6E6C"/>
    <w:rsid w:val="008F6E9E"/>
    <w:rsid w:val="008F7091"/>
    <w:rsid w:val="008F710B"/>
    <w:rsid w:val="008F7155"/>
    <w:rsid w:val="008F726D"/>
    <w:rsid w:val="008F72CF"/>
    <w:rsid w:val="008F759F"/>
    <w:rsid w:val="008F7A36"/>
    <w:rsid w:val="008F7B14"/>
    <w:rsid w:val="009006F3"/>
    <w:rsid w:val="009008F0"/>
    <w:rsid w:val="00900937"/>
    <w:rsid w:val="009009BC"/>
    <w:rsid w:val="00900A8E"/>
    <w:rsid w:val="00900D1D"/>
    <w:rsid w:val="00901269"/>
    <w:rsid w:val="00901A78"/>
    <w:rsid w:val="00901B86"/>
    <w:rsid w:val="00901B90"/>
    <w:rsid w:val="00901F14"/>
    <w:rsid w:val="00902074"/>
    <w:rsid w:val="0090235D"/>
    <w:rsid w:val="009027A4"/>
    <w:rsid w:val="0090284F"/>
    <w:rsid w:val="00902A5A"/>
    <w:rsid w:val="00902CC3"/>
    <w:rsid w:val="00902E4C"/>
    <w:rsid w:val="0090306A"/>
    <w:rsid w:val="0090315B"/>
    <w:rsid w:val="009033D3"/>
    <w:rsid w:val="00903429"/>
    <w:rsid w:val="0090353B"/>
    <w:rsid w:val="0090367C"/>
    <w:rsid w:val="0090395E"/>
    <w:rsid w:val="00903A62"/>
    <w:rsid w:val="00903BA0"/>
    <w:rsid w:val="00903BE7"/>
    <w:rsid w:val="00904464"/>
    <w:rsid w:val="00904534"/>
    <w:rsid w:val="009049FE"/>
    <w:rsid w:val="00904A18"/>
    <w:rsid w:val="00904AB3"/>
    <w:rsid w:val="00904B12"/>
    <w:rsid w:val="00904BE0"/>
    <w:rsid w:val="00904C8E"/>
    <w:rsid w:val="00904D33"/>
    <w:rsid w:val="00905216"/>
    <w:rsid w:val="009055E5"/>
    <w:rsid w:val="0090574F"/>
    <w:rsid w:val="009062CD"/>
    <w:rsid w:val="0090642F"/>
    <w:rsid w:val="009065E9"/>
    <w:rsid w:val="009067D5"/>
    <w:rsid w:val="00907218"/>
    <w:rsid w:val="00907568"/>
    <w:rsid w:val="009077CD"/>
    <w:rsid w:val="0090780D"/>
    <w:rsid w:val="00907C04"/>
    <w:rsid w:val="00907C70"/>
    <w:rsid w:val="009106C3"/>
    <w:rsid w:val="0091091B"/>
    <w:rsid w:val="00910D47"/>
    <w:rsid w:val="00911115"/>
    <w:rsid w:val="009111C5"/>
    <w:rsid w:val="00911467"/>
    <w:rsid w:val="009116F4"/>
    <w:rsid w:val="00911A1D"/>
    <w:rsid w:val="00911EDE"/>
    <w:rsid w:val="00912309"/>
    <w:rsid w:val="00912350"/>
    <w:rsid w:val="00912597"/>
    <w:rsid w:val="009125C7"/>
    <w:rsid w:val="0091276F"/>
    <w:rsid w:val="009129E9"/>
    <w:rsid w:val="00912A21"/>
    <w:rsid w:val="00912CEB"/>
    <w:rsid w:val="00912CFD"/>
    <w:rsid w:val="00912EBC"/>
    <w:rsid w:val="00912EFD"/>
    <w:rsid w:val="00913484"/>
    <w:rsid w:val="00913499"/>
    <w:rsid w:val="009135F0"/>
    <w:rsid w:val="0091404F"/>
    <w:rsid w:val="009141B6"/>
    <w:rsid w:val="009142FE"/>
    <w:rsid w:val="00914718"/>
    <w:rsid w:val="00914743"/>
    <w:rsid w:val="00914A54"/>
    <w:rsid w:val="00914CDB"/>
    <w:rsid w:val="00914FC8"/>
    <w:rsid w:val="00915493"/>
    <w:rsid w:val="0091566C"/>
    <w:rsid w:val="00915754"/>
    <w:rsid w:val="009158DD"/>
    <w:rsid w:val="00915A43"/>
    <w:rsid w:val="00915B8B"/>
    <w:rsid w:val="00916264"/>
    <w:rsid w:val="009162DA"/>
    <w:rsid w:val="00916744"/>
    <w:rsid w:val="00916FB2"/>
    <w:rsid w:val="00917001"/>
    <w:rsid w:val="009176F8"/>
    <w:rsid w:val="00917C66"/>
    <w:rsid w:val="00920216"/>
    <w:rsid w:val="009207CE"/>
    <w:rsid w:val="00920C5D"/>
    <w:rsid w:val="00920DC6"/>
    <w:rsid w:val="00920E62"/>
    <w:rsid w:val="00920F02"/>
    <w:rsid w:val="009211C7"/>
    <w:rsid w:val="009215EA"/>
    <w:rsid w:val="009216D5"/>
    <w:rsid w:val="00921A0B"/>
    <w:rsid w:val="00921D9F"/>
    <w:rsid w:val="00921EA3"/>
    <w:rsid w:val="00922098"/>
    <w:rsid w:val="0092279C"/>
    <w:rsid w:val="00922997"/>
    <w:rsid w:val="00922A0F"/>
    <w:rsid w:val="00922CCA"/>
    <w:rsid w:val="00922D60"/>
    <w:rsid w:val="009233D9"/>
    <w:rsid w:val="0092365B"/>
    <w:rsid w:val="00923810"/>
    <w:rsid w:val="009238BD"/>
    <w:rsid w:val="009239E5"/>
    <w:rsid w:val="00924360"/>
    <w:rsid w:val="009243B8"/>
    <w:rsid w:val="0092445C"/>
    <w:rsid w:val="009245F1"/>
    <w:rsid w:val="00924739"/>
    <w:rsid w:val="00924810"/>
    <w:rsid w:val="00924838"/>
    <w:rsid w:val="00924888"/>
    <w:rsid w:val="00924BCB"/>
    <w:rsid w:val="00925048"/>
    <w:rsid w:val="00925052"/>
    <w:rsid w:val="00925163"/>
    <w:rsid w:val="009253B4"/>
    <w:rsid w:val="009255F4"/>
    <w:rsid w:val="0092576E"/>
    <w:rsid w:val="0092593C"/>
    <w:rsid w:val="0092627D"/>
    <w:rsid w:val="0092647D"/>
    <w:rsid w:val="009265E9"/>
    <w:rsid w:val="00926761"/>
    <w:rsid w:val="009267E9"/>
    <w:rsid w:val="00926A4E"/>
    <w:rsid w:val="00926BC4"/>
    <w:rsid w:val="00926F3C"/>
    <w:rsid w:val="00926F55"/>
    <w:rsid w:val="00927111"/>
    <w:rsid w:val="009271F2"/>
    <w:rsid w:val="00927613"/>
    <w:rsid w:val="009276AD"/>
    <w:rsid w:val="00927731"/>
    <w:rsid w:val="009277AB"/>
    <w:rsid w:val="009279F2"/>
    <w:rsid w:val="00927C04"/>
    <w:rsid w:val="00927D7B"/>
    <w:rsid w:val="0093031A"/>
    <w:rsid w:val="00930363"/>
    <w:rsid w:val="009304AD"/>
    <w:rsid w:val="00930818"/>
    <w:rsid w:val="00930AE9"/>
    <w:rsid w:val="00931363"/>
    <w:rsid w:val="009314D4"/>
    <w:rsid w:val="009314DD"/>
    <w:rsid w:val="0093155C"/>
    <w:rsid w:val="009315CB"/>
    <w:rsid w:val="00931620"/>
    <w:rsid w:val="009316BC"/>
    <w:rsid w:val="0093172A"/>
    <w:rsid w:val="009317F3"/>
    <w:rsid w:val="00931A26"/>
    <w:rsid w:val="00931B81"/>
    <w:rsid w:val="00931DB9"/>
    <w:rsid w:val="00932156"/>
    <w:rsid w:val="00932E2D"/>
    <w:rsid w:val="00933092"/>
    <w:rsid w:val="00933155"/>
    <w:rsid w:val="00933172"/>
    <w:rsid w:val="0093318D"/>
    <w:rsid w:val="00933518"/>
    <w:rsid w:val="0093354A"/>
    <w:rsid w:val="00933A1A"/>
    <w:rsid w:val="00934054"/>
    <w:rsid w:val="009344DB"/>
    <w:rsid w:val="009345AC"/>
    <w:rsid w:val="009349A6"/>
    <w:rsid w:val="00934B6E"/>
    <w:rsid w:val="00934E59"/>
    <w:rsid w:val="0093534C"/>
    <w:rsid w:val="009353A3"/>
    <w:rsid w:val="0093584F"/>
    <w:rsid w:val="0093590A"/>
    <w:rsid w:val="00935918"/>
    <w:rsid w:val="00935BF3"/>
    <w:rsid w:val="00936011"/>
    <w:rsid w:val="00936A08"/>
    <w:rsid w:val="00936C14"/>
    <w:rsid w:val="00936E72"/>
    <w:rsid w:val="00936FC3"/>
    <w:rsid w:val="009370C4"/>
    <w:rsid w:val="009372D9"/>
    <w:rsid w:val="00937347"/>
    <w:rsid w:val="009378EF"/>
    <w:rsid w:val="00937B12"/>
    <w:rsid w:val="00937B33"/>
    <w:rsid w:val="00937CEC"/>
    <w:rsid w:val="009401C9"/>
    <w:rsid w:val="00940316"/>
    <w:rsid w:val="00940372"/>
    <w:rsid w:val="009404B3"/>
    <w:rsid w:val="009404D6"/>
    <w:rsid w:val="00940519"/>
    <w:rsid w:val="00940DDD"/>
    <w:rsid w:val="00940EB7"/>
    <w:rsid w:val="00941287"/>
    <w:rsid w:val="00941358"/>
    <w:rsid w:val="009415D8"/>
    <w:rsid w:val="00941696"/>
    <w:rsid w:val="009417BA"/>
    <w:rsid w:val="00941817"/>
    <w:rsid w:val="0094236E"/>
    <w:rsid w:val="009424E2"/>
    <w:rsid w:val="009425CC"/>
    <w:rsid w:val="009426EC"/>
    <w:rsid w:val="00942C91"/>
    <w:rsid w:val="00942FBE"/>
    <w:rsid w:val="009432D7"/>
    <w:rsid w:val="00943356"/>
    <w:rsid w:val="009433D3"/>
    <w:rsid w:val="00943404"/>
    <w:rsid w:val="00943490"/>
    <w:rsid w:val="00943504"/>
    <w:rsid w:val="009437A6"/>
    <w:rsid w:val="0094388A"/>
    <w:rsid w:val="00944288"/>
    <w:rsid w:val="00944483"/>
    <w:rsid w:val="00944631"/>
    <w:rsid w:val="009447C4"/>
    <w:rsid w:val="009453F7"/>
    <w:rsid w:val="0094542E"/>
    <w:rsid w:val="00945453"/>
    <w:rsid w:val="009457E7"/>
    <w:rsid w:val="00946088"/>
    <w:rsid w:val="009460CE"/>
    <w:rsid w:val="0094616A"/>
    <w:rsid w:val="0094642E"/>
    <w:rsid w:val="00946454"/>
    <w:rsid w:val="00946990"/>
    <w:rsid w:val="00946AB0"/>
    <w:rsid w:val="00946D2F"/>
    <w:rsid w:val="009474F4"/>
    <w:rsid w:val="0094792A"/>
    <w:rsid w:val="0094797F"/>
    <w:rsid w:val="00947CD5"/>
    <w:rsid w:val="00947EE1"/>
    <w:rsid w:val="00950590"/>
    <w:rsid w:val="00950803"/>
    <w:rsid w:val="00950F6B"/>
    <w:rsid w:val="00951226"/>
    <w:rsid w:val="00951277"/>
    <w:rsid w:val="00951414"/>
    <w:rsid w:val="00951517"/>
    <w:rsid w:val="0095157A"/>
    <w:rsid w:val="009515C9"/>
    <w:rsid w:val="00951913"/>
    <w:rsid w:val="00951C7C"/>
    <w:rsid w:val="009523CA"/>
    <w:rsid w:val="00952A13"/>
    <w:rsid w:val="00952A46"/>
    <w:rsid w:val="00952AC3"/>
    <w:rsid w:val="00952C42"/>
    <w:rsid w:val="00952EA1"/>
    <w:rsid w:val="00952F42"/>
    <w:rsid w:val="00953856"/>
    <w:rsid w:val="00953C23"/>
    <w:rsid w:val="00953CA7"/>
    <w:rsid w:val="00953D04"/>
    <w:rsid w:val="00953DC5"/>
    <w:rsid w:val="00953DEE"/>
    <w:rsid w:val="0095405F"/>
    <w:rsid w:val="0095456D"/>
    <w:rsid w:val="00954876"/>
    <w:rsid w:val="00954994"/>
    <w:rsid w:val="00954BB0"/>
    <w:rsid w:val="00954F40"/>
    <w:rsid w:val="00954F65"/>
    <w:rsid w:val="009551B7"/>
    <w:rsid w:val="009553AF"/>
    <w:rsid w:val="0095577C"/>
    <w:rsid w:val="00955854"/>
    <w:rsid w:val="00955986"/>
    <w:rsid w:val="00955BA0"/>
    <w:rsid w:val="00955BFE"/>
    <w:rsid w:val="00955EC1"/>
    <w:rsid w:val="00956598"/>
    <w:rsid w:val="009565CA"/>
    <w:rsid w:val="00956EE4"/>
    <w:rsid w:val="00956FA9"/>
    <w:rsid w:val="0095702C"/>
    <w:rsid w:val="009571B5"/>
    <w:rsid w:val="00957384"/>
    <w:rsid w:val="00957425"/>
    <w:rsid w:val="0095758D"/>
    <w:rsid w:val="00957AEC"/>
    <w:rsid w:val="00957C3C"/>
    <w:rsid w:val="00957C88"/>
    <w:rsid w:val="00960002"/>
    <w:rsid w:val="00960043"/>
    <w:rsid w:val="009601BE"/>
    <w:rsid w:val="009603B9"/>
    <w:rsid w:val="009603BC"/>
    <w:rsid w:val="009603DE"/>
    <w:rsid w:val="009605ED"/>
    <w:rsid w:val="0096060A"/>
    <w:rsid w:val="00960AA0"/>
    <w:rsid w:val="0096177A"/>
    <w:rsid w:val="0096186A"/>
    <w:rsid w:val="0096197A"/>
    <w:rsid w:val="009619C5"/>
    <w:rsid w:val="00961A61"/>
    <w:rsid w:val="00962184"/>
    <w:rsid w:val="00962606"/>
    <w:rsid w:val="009628AA"/>
    <w:rsid w:val="009628E1"/>
    <w:rsid w:val="00962D32"/>
    <w:rsid w:val="00962F7B"/>
    <w:rsid w:val="0096306B"/>
    <w:rsid w:val="0096315F"/>
    <w:rsid w:val="00963495"/>
    <w:rsid w:val="0096355C"/>
    <w:rsid w:val="009637F8"/>
    <w:rsid w:val="0096381E"/>
    <w:rsid w:val="009639BC"/>
    <w:rsid w:val="009639DA"/>
    <w:rsid w:val="00963D11"/>
    <w:rsid w:val="00963F2B"/>
    <w:rsid w:val="009640A5"/>
    <w:rsid w:val="00964244"/>
    <w:rsid w:val="009642B3"/>
    <w:rsid w:val="00964515"/>
    <w:rsid w:val="00964659"/>
    <w:rsid w:val="009646D3"/>
    <w:rsid w:val="009647D2"/>
    <w:rsid w:val="00964BC7"/>
    <w:rsid w:val="009652B8"/>
    <w:rsid w:val="009655B0"/>
    <w:rsid w:val="009658C9"/>
    <w:rsid w:val="0096594C"/>
    <w:rsid w:val="00965C86"/>
    <w:rsid w:val="00966213"/>
    <w:rsid w:val="0096645F"/>
    <w:rsid w:val="009667AE"/>
    <w:rsid w:val="009668E3"/>
    <w:rsid w:val="00966926"/>
    <w:rsid w:val="00966AD9"/>
    <w:rsid w:val="00966C72"/>
    <w:rsid w:val="00966E1C"/>
    <w:rsid w:val="00966F9F"/>
    <w:rsid w:val="009672C0"/>
    <w:rsid w:val="009672F8"/>
    <w:rsid w:val="009674F8"/>
    <w:rsid w:val="0096763D"/>
    <w:rsid w:val="00967AD5"/>
    <w:rsid w:val="00967C10"/>
    <w:rsid w:val="00967E9A"/>
    <w:rsid w:val="0097002A"/>
    <w:rsid w:val="009703D2"/>
    <w:rsid w:val="009708DF"/>
    <w:rsid w:val="0097097A"/>
    <w:rsid w:val="00970C32"/>
    <w:rsid w:val="00970F69"/>
    <w:rsid w:val="00970FAA"/>
    <w:rsid w:val="00971122"/>
    <w:rsid w:val="00971399"/>
    <w:rsid w:val="009713FF"/>
    <w:rsid w:val="009716B8"/>
    <w:rsid w:val="00971890"/>
    <w:rsid w:val="00971A21"/>
    <w:rsid w:val="00971D0F"/>
    <w:rsid w:val="00971FD2"/>
    <w:rsid w:val="0097227B"/>
    <w:rsid w:val="009725D4"/>
    <w:rsid w:val="0097280E"/>
    <w:rsid w:val="00972838"/>
    <w:rsid w:val="00972862"/>
    <w:rsid w:val="00972A87"/>
    <w:rsid w:val="00972B12"/>
    <w:rsid w:val="00972CC0"/>
    <w:rsid w:val="009730AD"/>
    <w:rsid w:val="009730C6"/>
    <w:rsid w:val="00973327"/>
    <w:rsid w:val="00973551"/>
    <w:rsid w:val="00973758"/>
    <w:rsid w:val="009739ED"/>
    <w:rsid w:val="00973ACD"/>
    <w:rsid w:val="00973FDE"/>
    <w:rsid w:val="009747C5"/>
    <w:rsid w:val="00974CE9"/>
    <w:rsid w:val="00974E6E"/>
    <w:rsid w:val="00974F49"/>
    <w:rsid w:val="009751BC"/>
    <w:rsid w:val="00975256"/>
    <w:rsid w:val="009752F5"/>
    <w:rsid w:val="009753F3"/>
    <w:rsid w:val="00975452"/>
    <w:rsid w:val="0097564B"/>
    <w:rsid w:val="009756AF"/>
    <w:rsid w:val="0097570A"/>
    <w:rsid w:val="00975A53"/>
    <w:rsid w:val="00975CC4"/>
    <w:rsid w:val="00975D81"/>
    <w:rsid w:val="00975ED9"/>
    <w:rsid w:val="0097634A"/>
    <w:rsid w:val="00976357"/>
    <w:rsid w:val="0097638C"/>
    <w:rsid w:val="0097639E"/>
    <w:rsid w:val="009763D5"/>
    <w:rsid w:val="00976C3C"/>
    <w:rsid w:val="00976F0D"/>
    <w:rsid w:val="0097739A"/>
    <w:rsid w:val="009777AB"/>
    <w:rsid w:val="00977865"/>
    <w:rsid w:val="0097792A"/>
    <w:rsid w:val="0098010B"/>
    <w:rsid w:val="00980284"/>
    <w:rsid w:val="0098035B"/>
    <w:rsid w:val="00980486"/>
    <w:rsid w:val="0098062B"/>
    <w:rsid w:val="009807A4"/>
    <w:rsid w:val="00980B26"/>
    <w:rsid w:val="00980B6A"/>
    <w:rsid w:val="00980C2F"/>
    <w:rsid w:val="00980D28"/>
    <w:rsid w:val="009810F7"/>
    <w:rsid w:val="009814F4"/>
    <w:rsid w:val="00981518"/>
    <w:rsid w:val="009818BE"/>
    <w:rsid w:val="00981AE2"/>
    <w:rsid w:val="00981DD6"/>
    <w:rsid w:val="00981DDE"/>
    <w:rsid w:val="00981EF2"/>
    <w:rsid w:val="009821B0"/>
    <w:rsid w:val="0098230A"/>
    <w:rsid w:val="0098242B"/>
    <w:rsid w:val="00982AE9"/>
    <w:rsid w:val="00982BFC"/>
    <w:rsid w:val="00982E55"/>
    <w:rsid w:val="00982E65"/>
    <w:rsid w:val="0098326A"/>
    <w:rsid w:val="009832C8"/>
    <w:rsid w:val="009832F7"/>
    <w:rsid w:val="00983588"/>
    <w:rsid w:val="00983CD4"/>
    <w:rsid w:val="00983E78"/>
    <w:rsid w:val="0098429E"/>
    <w:rsid w:val="0098504F"/>
    <w:rsid w:val="0098509F"/>
    <w:rsid w:val="00985623"/>
    <w:rsid w:val="0098590C"/>
    <w:rsid w:val="0098599B"/>
    <w:rsid w:val="00985B06"/>
    <w:rsid w:val="00985B14"/>
    <w:rsid w:val="00985C0A"/>
    <w:rsid w:val="00985C99"/>
    <w:rsid w:val="00985F32"/>
    <w:rsid w:val="009860E8"/>
    <w:rsid w:val="009861AE"/>
    <w:rsid w:val="009861D6"/>
    <w:rsid w:val="009863E8"/>
    <w:rsid w:val="009866CB"/>
    <w:rsid w:val="00986725"/>
    <w:rsid w:val="00986742"/>
    <w:rsid w:val="0098683A"/>
    <w:rsid w:val="00986A4E"/>
    <w:rsid w:val="009874FB"/>
    <w:rsid w:val="0098756E"/>
    <w:rsid w:val="009877E5"/>
    <w:rsid w:val="0098788F"/>
    <w:rsid w:val="00987B5F"/>
    <w:rsid w:val="00990486"/>
    <w:rsid w:val="009904EE"/>
    <w:rsid w:val="0099081D"/>
    <w:rsid w:val="00990826"/>
    <w:rsid w:val="00990862"/>
    <w:rsid w:val="009908CF"/>
    <w:rsid w:val="00991018"/>
    <w:rsid w:val="009914F1"/>
    <w:rsid w:val="00991938"/>
    <w:rsid w:val="00991A34"/>
    <w:rsid w:val="00991A9E"/>
    <w:rsid w:val="00991C61"/>
    <w:rsid w:val="0099238F"/>
    <w:rsid w:val="0099249F"/>
    <w:rsid w:val="00992664"/>
    <w:rsid w:val="009927C5"/>
    <w:rsid w:val="00992980"/>
    <w:rsid w:val="00992E20"/>
    <w:rsid w:val="009930C2"/>
    <w:rsid w:val="0099348A"/>
    <w:rsid w:val="0099358C"/>
    <w:rsid w:val="009935EA"/>
    <w:rsid w:val="009936EE"/>
    <w:rsid w:val="009938DB"/>
    <w:rsid w:val="00993EAC"/>
    <w:rsid w:val="00994008"/>
    <w:rsid w:val="00994024"/>
    <w:rsid w:val="009940BB"/>
    <w:rsid w:val="009941B1"/>
    <w:rsid w:val="00994278"/>
    <w:rsid w:val="00994702"/>
    <w:rsid w:val="009947D6"/>
    <w:rsid w:val="009948C3"/>
    <w:rsid w:val="00994992"/>
    <w:rsid w:val="009949DA"/>
    <w:rsid w:val="00994A7D"/>
    <w:rsid w:val="00994AD0"/>
    <w:rsid w:val="00994C33"/>
    <w:rsid w:val="00994C96"/>
    <w:rsid w:val="00994E1B"/>
    <w:rsid w:val="00994FA3"/>
    <w:rsid w:val="009952E9"/>
    <w:rsid w:val="0099545A"/>
    <w:rsid w:val="00995670"/>
    <w:rsid w:val="00995CD0"/>
    <w:rsid w:val="00995D3C"/>
    <w:rsid w:val="00995EE9"/>
    <w:rsid w:val="009960DA"/>
    <w:rsid w:val="00996432"/>
    <w:rsid w:val="009964CA"/>
    <w:rsid w:val="0099658D"/>
    <w:rsid w:val="009965A5"/>
    <w:rsid w:val="0099667E"/>
    <w:rsid w:val="009969BB"/>
    <w:rsid w:val="00996A9C"/>
    <w:rsid w:val="00996D0B"/>
    <w:rsid w:val="00997249"/>
    <w:rsid w:val="009972FD"/>
    <w:rsid w:val="009973A5"/>
    <w:rsid w:val="009974E4"/>
    <w:rsid w:val="00997793"/>
    <w:rsid w:val="00997CC1"/>
    <w:rsid w:val="00997E3A"/>
    <w:rsid w:val="009A009B"/>
    <w:rsid w:val="009A028A"/>
    <w:rsid w:val="009A06DD"/>
    <w:rsid w:val="009A0824"/>
    <w:rsid w:val="009A0888"/>
    <w:rsid w:val="009A0899"/>
    <w:rsid w:val="009A099A"/>
    <w:rsid w:val="009A0AB2"/>
    <w:rsid w:val="009A0BC1"/>
    <w:rsid w:val="009A0C34"/>
    <w:rsid w:val="009A0E34"/>
    <w:rsid w:val="009A1140"/>
    <w:rsid w:val="009A13F5"/>
    <w:rsid w:val="009A1647"/>
    <w:rsid w:val="009A18E8"/>
    <w:rsid w:val="009A1FA7"/>
    <w:rsid w:val="009A1FF0"/>
    <w:rsid w:val="009A255E"/>
    <w:rsid w:val="009A267E"/>
    <w:rsid w:val="009A298E"/>
    <w:rsid w:val="009A2A8B"/>
    <w:rsid w:val="009A2C63"/>
    <w:rsid w:val="009A349D"/>
    <w:rsid w:val="009A3501"/>
    <w:rsid w:val="009A3860"/>
    <w:rsid w:val="009A3889"/>
    <w:rsid w:val="009A3AC4"/>
    <w:rsid w:val="009A3E64"/>
    <w:rsid w:val="009A3EE0"/>
    <w:rsid w:val="009A3FB4"/>
    <w:rsid w:val="009A45B1"/>
    <w:rsid w:val="009A4BCA"/>
    <w:rsid w:val="009A4FA4"/>
    <w:rsid w:val="009A535A"/>
    <w:rsid w:val="009A53AF"/>
    <w:rsid w:val="009A53EE"/>
    <w:rsid w:val="009A5495"/>
    <w:rsid w:val="009A55F8"/>
    <w:rsid w:val="009A5867"/>
    <w:rsid w:val="009A5D59"/>
    <w:rsid w:val="009A5F9E"/>
    <w:rsid w:val="009A5FA6"/>
    <w:rsid w:val="009A5FCF"/>
    <w:rsid w:val="009A6131"/>
    <w:rsid w:val="009A6140"/>
    <w:rsid w:val="009A6693"/>
    <w:rsid w:val="009A6C3E"/>
    <w:rsid w:val="009A6D65"/>
    <w:rsid w:val="009A76E0"/>
    <w:rsid w:val="009A774E"/>
    <w:rsid w:val="009A78B8"/>
    <w:rsid w:val="009B00C0"/>
    <w:rsid w:val="009B026C"/>
    <w:rsid w:val="009B099B"/>
    <w:rsid w:val="009B0B83"/>
    <w:rsid w:val="009B10A7"/>
    <w:rsid w:val="009B1339"/>
    <w:rsid w:val="009B13EA"/>
    <w:rsid w:val="009B1524"/>
    <w:rsid w:val="009B15A2"/>
    <w:rsid w:val="009B1701"/>
    <w:rsid w:val="009B1764"/>
    <w:rsid w:val="009B1796"/>
    <w:rsid w:val="009B1A46"/>
    <w:rsid w:val="009B1A77"/>
    <w:rsid w:val="009B1A8D"/>
    <w:rsid w:val="009B1DC5"/>
    <w:rsid w:val="009B1F0A"/>
    <w:rsid w:val="009B2050"/>
    <w:rsid w:val="009B20CE"/>
    <w:rsid w:val="009B2D49"/>
    <w:rsid w:val="009B2DC8"/>
    <w:rsid w:val="009B2E53"/>
    <w:rsid w:val="009B33AD"/>
    <w:rsid w:val="009B3439"/>
    <w:rsid w:val="009B350C"/>
    <w:rsid w:val="009B3685"/>
    <w:rsid w:val="009B3B19"/>
    <w:rsid w:val="009B3B4B"/>
    <w:rsid w:val="009B3BCA"/>
    <w:rsid w:val="009B3C6F"/>
    <w:rsid w:val="009B3CFD"/>
    <w:rsid w:val="009B3F28"/>
    <w:rsid w:val="009B41B6"/>
    <w:rsid w:val="009B4284"/>
    <w:rsid w:val="009B42E2"/>
    <w:rsid w:val="009B45E3"/>
    <w:rsid w:val="009B47FC"/>
    <w:rsid w:val="009B48D5"/>
    <w:rsid w:val="009B4AA7"/>
    <w:rsid w:val="009B4B52"/>
    <w:rsid w:val="009B4B60"/>
    <w:rsid w:val="009B4E46"/>
    <w:rsid w:val="009B4E96"/>
    <w:rsid w:val="009B5234"/>
    <w:rsid w:val="009B5369"/>
    <w:rsid w:val="009B53E1"/>
    <w:rsid w:val="009B59B4"/>
    <w:rsid w:val="009B5BFB"/>
    <w:rsid w:val="009B5EE4"/>
    <w:rsid w:val="009B61B8"/>
    <w:rsid w:val="009B6273"/>
    <w:rsid w:val="009B654B"/>
    <w:rsid w:val="009B66BC"/>
    <w:rsid w:val="009B67B4"/>
    <w:rsid w:val="009B6B43"/>
    <w:rsid w:val="009B6E09"/>
    <w:rsid w:val="009B6ECC"/>
    <w:rsid w:val="009B6F52"/>
    <w:rsid w:val="009B74AA"/>
    <w:rsid w:val="009B75AC"/>
    <w:rsid w:val="009B762C"/>
    <w:rsid w:val="009B7A2E"/>
    <w:rsid w:val="009C00B0"/>
    <w:rsid w:val="009C00FC"/>
    <w:rsid w:val="009C02FE"/>
    <w:rsid w:val="009C053E"/>
    <w:rsid w:val="009C067C"/>
    <w:rsid w:val="009C06A7"/>
    <w:rsid w:val="009C09D3"/>
    <w:rsid w:val="009C0BA9"/>
    <w:rsid w:val="009C0C5A"/>
    <w:rsid w:val="009C1086"/>
    <w:rsid w:val="009C10B2"/>
    <w:rsid w:val="009C14E3"/>
    <w:rsid w:val="009C153F"/>
    <w:rsid w:val="009C17F1"/>
    <w:rsid w:val="009C1964"/>
    <w:rsid w:val="009C1982"/>
    <w:rsid w:val="009C1D7A"/>
    <w:rsid w:val="009C203E"/>
    <w:rsid w:val="009C2184"/>
    <w:rsid w:val="009C2219"/>
    <w:rsid w:val="009C231D"/>
    <w:rsid w:val="009C2C84"/>
    <w:rsid w:val="009C2CCD"/>
    <w:rsid w:val="009C2DB7"/>
    <w:rsid w:val="009C2E0B"/>
    <w:rsid w:val="009C2E15"/>
    <w:rsid w:val="009C2EE9"/>
    <w:rsid w:val="009C3227"/>
    <w:rsid w:val="009C33D7"/>
    <w:rsid w:val="009C35AD"/>
    <w:rsid w:val="009C38FF"/>
    <w:rsid w:val="009C43DD"/>
    <w:rsid w:val="009C461F"/>
    <w:rsid w:val="009C4CE4"/>
    <w:rsid w:val="009C5010"/>
    <w:rsid w:val="009C5343"/>
    <w:rsid w:val="009C54A8"/>
    <w:rsid w:val="009C55C7"/>
    <w:rsid w:val="009C5661"/>
    <w:rsid w:val="009C579E"/>
    <w:rsid w:val="009C58C1"/>
    <w:rsid w:val="009C5AF2"/>
    <w:rsid w:val="009C5C82"/>
    <w:rsid w:val="009C5EF1"/>
    <w:rsid w:val="009C5F41"/>
    <w:rsid w:val="009C6292"/>
    <w:rsid w:val="009C6357"/>
    <w:rsid w:val="009C63DB"/>
    <w:rsid w:val="009C64DA"/>
    <w:rsid w:val="009C6511"/>
    <w:rsid w:val="009C71D4"/>
    <w:rsid w:val="009C7354"/>
    <w:rsid w:val="009C74DE"/>
    <w:rsid w:val="009C7700"/>
    <w:rsid w:val="009C7836"/>
    <w:rsid w:val="009C7AE7"/>
    <w:rsid w:val="009C7E43"/>
    <w:rsid w:val="009D01DB"/>
    <w:rsid w:val="009D037B"/>
    <w:rsid w:val="009D05EA"/>
    <w:rsid w:val="009D07A7"/>
    <w:rsid w:val="009D0835"/>
    <w:rsid w:val="009D0C0A"/>
    <w:rsid w:val="009D0C42"/>
    <w:rsid w:val="009D0F2F"/>
    <w:rsid w:val="009D126C"/>
    <w:rsid w:val="009D14CB"/>
    <w:rsid w:val="009D176A"/>
    <w:rsid w:val="009D1C9D"/>
    <w:rsid w:val="009D2304"/>
    <w:rsid w:val="009D2B32"/>
    <w:rsid w:val="009D2C59"/>
    <w:rsid w:val="009D2C91"/>
    <w:rsid w:val="009D2D03"/>
    <w:rsid w:val="009D2F58"/>
    <w:rsid w:val="009D30E1"/>
    <w:rsid w:val="009D32B3"/>
    <w:rsid w:val="009D3399"/>
    <w:rsid w:val="009D376F"/>
    <w:rsid w:val="009D381E"/>
    <w:rsid w:val="009D3F9E"/>
    <w:rsid w:val="009D419F"/>
    <w:rsid w:val="009D424F"/>
    <w:rsid w:val="009D4551"/>
    <w:rsid w:val="009D49C7"/>
    <w:rsid w:val="009D4B82"/>
    <w:rsid w:val="009D4BBB"/>
    <w:rsid w:val="009D4DCE"/>
    <w:rsid w:val="009D4E41"/>
    <w:rsid w:val="009D51F3"/>
    <w:rsid w:val="009D527C"/>
    <w:rsid w:val="009D53FF"/>
    <w:rsid w:val="009D5480"/>
    <w:rsid w:val="009D5A53"/>
    <w:rsid w:val="009D5ABA"/>
    <w:rsid w:val="009D5B2F"/>
    <w:rsid w:val="009D5D11"/>
    <w:rsid w:val="009D5DD5"/>
    <w:rsid w:val="009D5EE1"/>
    <w:rsid w:val="009D6073"/>
    <w:rsid w:val="009D6115"/>
    <w:rsid w:val="009D6548"/>
    <w:rsid w:val="009D692C"/>
    <w:rsid w:val="009D696B"/>
    <w:rsid w:val="009D6ADD"/>
    <w:rsid w:val="009D6C01"/>
    <w:rsid w:val="009D6F10"/>
    <w:rsid w:val="009D70E4"/>
    <w:rsid w:val="009D72E6"/>
    <w:rsid w:val="009D745B"/>
    <w:rsid w:val="009D76BD"/>
    <w:rsid w:val="009D7877"/>
    <w:rsid w:val="009D7A87"/>
    <w:rsid w:val="009D7C30"/>
    <w:rsid w:val="009D7CDC"/>
    <w:rsid w:val="009D7ED2"/>
    <w:rsid w:val="009E0047"/>
    <w:rsid w:val="009E0355"/>
    <w:rsid w:val="009E0470"/>
    <w:rsid w:val="009E084F"/>
    <w:rsid w:val="009E0B26"/>
    <w:rsid w:val="009E0D2C"/>
    <w:rsid w:val="009E0D38"/>
    <w:rsid w:val="009E101B"/>
    <w:rsid w:val="009E1087"/>
    <w:rsid w:val="009E1276"/>
    <w:rsid w:val="009E1754"/>
    <w:rsid w:val="009E1A01"/>
    <w:rsid w:val="009E1A21"/>
    <w:rsid w:val="009E1BC8"/>
    <w:rsid w:val="009E1E85"/>
    <w:rsid w:val="009E2035"/>
    <w:rsid w:val="009E205F"/>
    <w:rsid w:val="009E2191"/>
    <w:rsid w:val="009E2651"/>
    <w:rsid w:val="009E275C"/>
    <w:rsid w:val="009E2C96"/>
    <w:rsid w:val="009E34FA"/>
    <w:rsid w:val="009E3560"/>
    <w:rsid w:val="009E3958"/>
    <w:rsid w:val="009E3E82"/>
    <w:rsid w:val="009E4152"/>
    <w:rsid w:val="009E4234"/>
    <w:rsid w:val="009E448F"/>
    <w:rsid w:val="009E4559"/>
    <w:rsid w:val="009E45FE"/>
    <w:rsid w:val="009E4686"/>
    <w:rsid w:val="009E46F8"/>
    <w:rsid w:val="009E4774"/>
    <w:rsid w:val="009E4A37"/>
    <w:rsid w:val="009E4BD5"/>
    <w:rsid w:val="009E4E56"/>
    <w:rsid w:val="009E4F0B"/>
    <w:rsid w:val="009E5317"/>
    <w:rsid w:val="009E58EA"/>
    <w:rsid w:val="009E5EB7"/>
    <w:rsid w:val="009E5FF1"/>
    <w:rsid w:val="009E6234"/>
    <w:rsid w:val="009E633B"/>
    <w:rsid w:val="009E64BA"/>
    <w:rsid w:val="009E65B1"/>
    <w:rsid w:val="009E6722"/>
    <w:rsid w:val="009E6870"/>
    <w:rsid w:val="009E7127"/>
    <w:rsid w:val="009E716F"/>
    <w:rsid w:val="009E72E1"/>
    <w:rsid w:val="009E738E"/>
    <w:rsid w:val="009E7394"/>
    <w:rsid w:val="009E75FC"/>
    <w:rsid w:val="009E774D"/>
    <w:rsid w:val="009E7936"/>
    <w:rsid w:val="009E7B7F"/>
    <w:rsid w:val="009E7C40"/>
    <w:rsid w:val="009E7C5D"/>
    <w:rsid w:val="009E7FC7"/>
    <w:rsid w:val="009F0015"/>
    <w:rsid w:val="009F00D6"/>
    <w:rsid w:val="009F01D2"/>
    <w:rsid w:val="009F06D3"/>
    <w:rsid w:val="009F0812"/>
    <w:rsid w:val="009F0908"/>
    <w:rsid w:val="009F0D71"/>
    <w:rsid w:val="009F1547"/>
    <w:rsid w:val="009F15E6"/>
    <w:rsid w:val="009F1942"/>
    <w:rsid w:val="009F1CA2"/>
    <w:rsid w:val="009F1EAF"/>
    <w:rsid w:val="009F1FD1"/>
    <w:rsid w:val="009F205F"/>
    <w:rsid w:val="009F2235"/>
    <w:rsid w:val="009F24BD"/>
    <w:rsid w:val="009F27D9"/>
    <w:rsid w:val="009F2D00"/>
    <w:rsid w:val="009F2D21"/>
    <w:rsid w:val="009F2E81"/>
    <w:rsid w:val="009F33CB"/>
    <w:rsid w:val="009F3760"/>
    <w:rsid w:val="009F38F4"/>
    <w:rsid w:val="009F39FB"/>
    <w:rsid w:val="009F3C4E"/>
    <w:rsid w:val="009F3EA8"/>
    <w:rsid w:val="009F4315"/>
    <w:rsid w:val="009F435E"/>
    <w:rsid w:val="009F44C2"/>
    <w:rsid w:val="009F4550"/>
    <w:rsid w:val="009F46EB"/>
    <w:rsid w:val="009F4F56"/>
    <w:rsid w:val="009F51E5"/>
    <w:rsid w:val="009F51F0"/>
    <w:rsid w:val="009F5672"/>
    <w:rsid w:val="009F57D1"/>
    <w:rsid w:val="009F57E8"/>
    <w:rsid w:val="009F5B40"/>
    <w:rsid w:val="009F5D86"/>
    <w:rsid w:val="009F6121"/>
    <w:rsid w:val="009F62DE"/>
    <w:rsid w:val="009F63A4"/>
    <w:rsid w:val="009F642F"/>
    <w:rsid w:val="009F6849"/>
    <w:rsid w:val="009F6A37"/>
    <w:rsid w:val="009F6DA6"/>
    <w:rsid w:val="009F74BB"/>
    <w:rsid w:val="009F75F5"/>
    <w:rsid w:val="009F768B"/>
    <w:rsid w:val="009F7B37"/>
    <w:rsid w:val="009F7B6F"/>
    <w:rsid w:val="009F7E5E"/>
    <w:rsid w:val="00A00069"/>
    <w:rsid w:val="00A00618"/>
    <w:rsid w:val="00A009D8"/>
    <w:rsid w:val="00A00AA3"/>
    <w:rsid w:val="00A012F5"/>
    <w:rsid w:val="00A01556"/>
    <w:rsid w:val="00A01A4B"/>
    <w:rsid w:val="00A01A79"/>
    <w:rsid w:val="00A02317"/>
    <w:rsid w:val="00A024E3"/>
    <w:rsid w:val="00A026AC"/>
    <w:rsid w:val="00A02704"/>
    <w:rsid w:val="00A02757"/>
    <w:rsid w:val="00A02829"/>
    <w:rsid w:val="00A0288E"/>
    <w:rsid w:val="00A02CC2"/>
    <w:rsid w:val="00A032AE"/>
    <w:rsid w:val="00A033EB"/>
    <w:rsid w:val="00A03505"/>
    <w:rsid w:val="00A036D6"/>
    <w:rsid w:val="00A037EB"/>
    <w:rsid w:val="00A03BBD"/>
    <w:rsid w:val="00A03D1C"/>
    <w:rsid w:val="00A03F4F"/>
    <w:rsid w:val="00A041B2"/>
    <w:rsid w:val="00A04391"/>
    <w:rsid w:val="00A0485E"/>
    <w:rsid w:val="00A04E70"/>
    <w:rsid w:val="00A0517A"/>
    <w:rsid w:val="00A0524E"/>
    <w:rsid w:val="00A0528A"/>
    <w:rsid w:val="00A0532B"/>
    <w:rsid w:val="00A05A31"/>
    <w:rsid w:val="00A05AF6"/>
    <w:rsid w:val="00A05C17"/>
    <w:rsid w:val="00A05D1D"/>
    <w:rsid w:val="00A05D91"/>
    <w:rsid w:val="00A05F71"/>
    <w:rsid w:val="00A0643B"/>
    <w:rsid w:val="00A06500"/>
    <w:rsid w:val="00A06533"/>
    <w:rsid w:val="00A0683C"/>
    <w:rsid w:val="00A06A44"/>
    <w:rsid w:val="00A0727B"/>
    <w:rsid w:val="00A072A4"/>
    <w:rsid w:val="00A074E9"/>
    <w:rsid w:val="00A10287"/>
    <w:rsid w:val="00A10673"/>
    <w:rsid w:val="00A10C0E"/>
    <w:rsid w:val="00A10C2E"/>
    <w:rsid w:val="00A10C4A"/>
    <w:rsid w:val="00A10E6A"/>
    <w:rsid w:val="00A10F23"/>
    <w:rsid w:val="00A110DE"/>
    <w:rsid w:val="00A1151A"/>
    <w:rsid w:val="00A118AC"/>
    <w:rsid w:val="00A11B07"/>
    <w:rsid w:val="00A12088"/>
    <w:rsid w:val="00A12415"/>
    <w:rsid w:val="00A12447"/>
    <w:rsid w:val="00A125A4"/>
    <w:rsid w:val="00A126CA"/>
    <w:rsid w:val="00A1274D"/>
    <w:rsid w:val="00A12A96"/>
    <w:rsid w:val="00A12AA0"/>
    <w:rsid w:val="00A13809"/>
    <w:rsid w:val="00A13871"/>
    <w:rsid w:val="00A13AB5"/>
    <w:rsid w:val="00A13B30"/>
    <w:rsid w:val="00A1413C"/>
    <w:rsid w:val="00A1414A"/>
    <w:rsid w:val="00A14216"/>
    <w:rsid w:val="00A142D9"/>
    <w:rsid w:val="00A1430D"/>
    <w:rsid w:val="00A1437A"/>
    <w:rsid w:val="00A1445E"/>
    <w:rsid w:val="00A149E3"/>
    <w:rsid w:val="00A14DB2"/>
    <w:rsid w:val="00A15190"/>
    <w:rsid w:val="00A15411"/>
    <w:rsid w:val="00A1554F"/>
    <w:rsid w:val="00A1555E"/>
    <w:rsid w:val="00A1555F"/>
    <w:rsid w:val="00A1572E"/>
    <w:rsid w:val="00A157A0"/>
    <w:rsid w:val="00A15B12"/>
    <w:rsid w:val="00A15B23"/>
    <w:rsid w:val="00A15DB4"/>
    <w:rsid w:val="00A15F75"/>
    <w:rsid w:val="00A162B6"/>
    <w:rsid w:val="00A1638A"/>
    <w:rsid w:val="00A16400"/>
    <w:rsid w:val="00A16558"/>
    <w:rsid w:val="00A1658D"/>
    <w:rsid w:val="00A16A08"/>
    <w:rsid w:val="00A16BB4"/>
    <w:rsid w:val="00A171ED"/>
    <w:rsid w:val="00A17362"/>
    <w:rsid w:val="00A17824"/>
    <w:rsid w:val="00A179F1"/>
    <w:rsid w:val="00A17A13"/>
    <w:rsid w:val="00A17A9F"/>
    <w:rsid w:val="00A17B1A"/>
    <w:rsid w:val="00A17D59"/>
    <w:rsid w:val="00A20063"/>
    <w:rsid w:val="00A204AB"/>
    <w:rsid w:val="00A20796"/>
    <w:rsid w:val="00A20AB3"/>
    <w:rsid w:val="00A20C55"/>
    <w:rsid w:val="00A20C7F"/>
    <w:rsid w:val="00A20CA1"/>
    <w:rsid w:val="00A2142A"/>
    <w:rsid w:val="00A214C6"/>
    <w:rsid w:val="00A2166E"/>
    <w:rsid w:val="00A2167E"/>
    <w:rsid w:val="00A216B7"/>
    <w:rsid w:val="00A21867"/>
    <w:rsid w:val="00A21FF8"/>
    <w:rsid w:val="00A22299"/>
    <w:rsid w:val="00A2278B"/>
    <w:rsid w:val="00A22B40"/>
    <w:rsid w:val="00A22B8E"/>
    <w:rsid w:val="00A22C75"/>
    <w:rsid w:val="00A2319B"/>
    <w:rsid w:val="00A232CE"/>
    <w:rsid w:val="00A23772"/>
    <w:rsid w:val="00A240ED"/>
    <w:rsid w:val="00A24580"/>
    <w:rsid w:val="00A2477D"/>
    <w:rsid w:val="00A24A68"/>
    <w:rsid w:val="00A24E05"/>
    <w:rsid w:val="00A258C1"/>
    <w:rsid w:val="00A2592A"/>
    <w:rsid w:val="00A25AA4"/>
    <w:rsid w:val="00A25C4D"/>
    <w:rsid w:val="00A26506"/>
    <w:rsid w:val="00A26BCF"/>
    <w:rsid w:val="00A26C20"/>
    <w:rsid w:val="00A2742C"/>
    <w:rsid w:val="00A27519"/>
    <w:rsid w:val="00A2771A"/>
    <w:rsid w:val="00A27815"/>
    <w:rsid w:val="00A27898"/>
    <w:rsid w:val="00A278BE"/>
    <w:rsid w:val="00A27C25"/>
    <w:rsid w:val="00A3016F"/>
    <w:rsid w:val="00A302BD"/>
    <w:rsid w:val="00A30338"/>
    <w:rsid w:val="00A3036C"/>
    <w:rsid w:val="00A30559"/>
    <w:rsid w:val="00A3062F"/>
    <w:rsid w:val="00A30777"/>
    <w:rsid w:val="00A30AF6"/>
    <w:rsid w:val="00A30B9F"/>
    <w:rsid w:val="00A30C89"/>
    <w:rsid w:val="00A30CB1"/>
    <w:rsid w:val="00A30FAB"/>
    <w:rsid w:val="00A31233"/>
    <w:rsid w:val="00A313ED"/>
    <w:rsid w:val="00A31709"/>
    <w:rsid w:val="00A31D2A"/>
    <w:rsid w:val="00A322EB"/>
    <w:rsid w:val="00A3230F"/>
    <w:rsid w:val="00A323BE"/>
    <w:rsid w:val="00A323D2"/>
    <w:rsid w:val="00A32568"/>
    <w:rsid w:val="00A32925"/>
    <w:rsid w:val="00A32AB2"/>
    <w:rsid w:val="00A32E6E"/>
    <w:rsid w:val="00A330E9"/>
    <w:rsid w:val="00A33823"/>
    <w:rsid w:val="00A3390D"/>
    <w:rsid w:val="00A33ADF"/>
    <w:rsid w:val="00A33C36"/>
    <w:rsid w:val="00A33E52"/>
    <w:rsid w:val="00A3401D"/>
    <w:rsid w:val="00A34138"/>
    <w:rsid w:val="00A3418D"/>
    <w:rsid w:val="00A34501"/>
    <w:rsid w:val="00A3463F"/>
    <w:rsid w:val="00A35408"/>
    <w:rsid w:val="00A354B9"/>
    <w:rsid w:val="00A3556E"/>
    <w:rsid w:val="00A358F3"/>
    <w:rsid w:val="00A35C3E"/>
    <w:rsid w:val="00A35FC1"/>
    <w:rsid w:val="00A36590"/>
    <w:rsid w:val="00A36BE8"/>
    <w:rsid w:val="00A36D76"/>
    <w:rsid w:val="00A376B6"/>
    <w:rsid w:val="00A377C2"/>
    <w:rsid w:val="00A378BF"/>
    <w:rsid w:val="00A37AF5"/>
    <w:rsid w:val="00A37DB4"/>
    <w:rsid w:val="00A40257"/>
    <w:rsid w:val="00A402D3"/>
    <w:rsid w:val="00A40409"/>
    <w:rsid w:val="00A40793"/>
    <w:rsid w:val="00A408AC"/>
    <w:rsid w:val="00A40AF1"/>
    <w:rsid w:val="00A40D6E"/>
    <w:rsid w:val="00A410DF"/>
    <w:rsid w:val="00A4167E"/>
    <w:rsid w:val="00A417FA"/>
    <w:rsid w:val="00A418A8"/>
    <w:rsid w:val="00A41B27"/>
    <w:rsid w:val="00A41D8C"/>
    <w:rsid w:val="00A4220D"/>
    <w:rsid w:val="00A42219"/>
    <w:rsid w:val="00A42839"/>
    <w:rsid w:val="00A42A4B"/>
    <w:rsid w:val="00A42C8D"/>
    <w:rsid w:val="00A42F32"/>
    <w:rsid w:val="00A42FA2"/>
    <w:rsid w:val="00A431D7"/>
    <w:rsid w:val="00A4323F"/>
    <w:rsid w:val="00A4328B"/>
    <w:rsid w:val="00A43310"/>
    <w:rsid w:val="00A433EB"/>
    <w:rsid w:val="00A43FBE"/>
    <w:rsid w:val="00A44047"/>
    <w:rsid w:val="00A44687"/>
    <w:rsid w:val="00A44935"/>
    <w:rsid w:val="00A44B4B"/>
    <w:rsid w:val="00A44C37"/>
    <w:rsid w:val="00A44CF7"/>
    <w:rsid w:val="00A44ED2"/>
    <w:rsid w:val="00A45354"/>
    <w:rsid w:val="00A4567C"/>
    <w:rsid w:val="00A45841"/>
    <w:rsid w:val="00A4587B"/>
    <w:rsid w:val="00A45E4B"/>
    <w:rsid w:val="00A45ECE"/>
    <w:rsid w:val="00A463CD"/>
    <w:rsid w:val="00A46674"/>
    <w:rsid w:val="00A467CF"/>
    <w:rsid w:val="00A46AE9"/>
    <w:rsid w:val="00A470AA"/>
    <w:rsid w:val="00A47286"/>
    <w:rsid w:val="00A475E7"/>
    <w:rsid w:val="00A4770E"/>
    <w:rsid w:val="00A47723"/>
    <w:rsid w:val="00A47AB9"/>
    <w:rsid w:val="00A47D24"/>
    <w:rsid w:val="00A47F48"/>
    <w:rsid w:val="00A502FB"/>
    <w:rsid w:val="00A50BB5"/>
    <w:rsid w:val="00A517FA"/>
    <w:rsid w:val="00A51F3F"/>
    <w:rsid w:val="00A51F76"/>
    <w:rsid w:val="00A520D0"/>
    <w:rsid w:val="00A5222A"/>
    <w:rsid w:val="00A52375"/>
    <w:rsid w:val="00A5289F"/>
    <w:rsid w:val="00A52A57"/>
    <w:rsid w:val="00A52D54"/>
    <w:rsid w:val="00A52D5D"/>
    <w:rsid w:val="00A53321"/>
    <w:rsid w:val="00A5343C"/>
    <w:rsid w:val="00A534AF"/>
    <w:rsid w:val="00A53707"/>
    <w:rsid w:val="00A53733"/>
    <w:rsid w:val="00A53856"/>
    <w:rsid w:val="00A53934"/>
    <w:rsid w:val="00A539D5"/>
    <w:rsid w:val="00A53A93"/>
    <w:rsid w:val="00A53A9E"/>
    <w:rsid w:val="00A53ED0"/>
    <w:rsid w:val="00A53F60"/>
    <w:rsid w:val="00A541E0"/>
    <w:rsid w:val="00A541FB"/>
    <w:rsid w:val="00A54661"/>
    <w:rsid w:val="00A546A7"/>
    <w:rsid w:val="00A5487A"/>
    <w:rsid w:val="00A549A0"/>
    <w:rsid w:val="00A54BD2"/>
    <w:rsid w:val="00A54BFF"/>
    <w:rsid w:val="00A555E4"/>
    <w:rsid w:val="00A5563C"/>
    <w:rsid w:val="00A558BD"/>
    <w:rsid w:val="00A559EA"/>
    <w:rsid w:val="00A55B02"/>
    <w:rsid w:val="00A55F0A"/>
    <w:rsid w:val="00A55F32"/>
    <w:rsid w:val="00A5645C"/>
    <w:rsid w:val="00A56882"/>
    <w:rsid w:val="00A56893"/>
    <w:rsid w:val="00A56A7F"/>
    <w:rsid w:val="00A56B83"/>
    <w:rsid w:val="00A56F1A"/>
    <w:rsid w:val="00A56F4B"/>
    <w:rsid w:val="00A57011"/>
    <w:rsid w:val="00A5701E"/>
    <w:rsid w:val="00A5731B"/>
    <w:rsid w:val="00A5771A"/>
    <w:rsid w:val="00A57A90"/>
    <w:rsid w:val="00A57C59"/>
    <w:rsid w:val="00A60295"/>
    <w:rsid w:val="00A60310"/>
    <w:rsid w:val="00A6040C"/>
    <w:rsid w:val="00A60575"/>
    <w:rsid w:val="00A6078B"/>
    <w:rsid w:val="00A607A6"/>
    <w:rsid w:val="00A608C7"/>
    <w:rsid w:val="00A60D52"/>
    <w:rsid w:val="00A60DEE"/>
    <w:rsid w:val="00A60FB0"/>
    <w:rsid w:val="00A6125D"/>
    <w:rsid w:val="00A61369"/>
    <w:rsid w:val="00A61519"/>
    <w:rsid w:val="00A616F1"/>
    <w:rsid w:val="00A61975"/>
    <w:rsid w:val="00A61AFA"/>
    <w:rsid w:val="00A6216A"/>
    <w:rsid w:val="00A62280"/>
    <w:rsid w:val="00A623A3"/>
    <w:rsid w:val="00A6243F"/>
    <w:rsid w:val="00A624D6"/>
    <w:rsid w:val="00A62A12"/>
    <w:rsid w:val="00A63484"/>
    <w:rsid w:val="00A634AB"/>
    <w:rsid w:val="00A63533"/>
    <w:rsid w:val="00A636D0"/>
    <w:rsid w:val="00A63A89"/>
    <w:rsid w:val="00A63AAC"/>
    <w:rsid w:val="00A63CB3"/>
    <w:rsid w:val="00A63F03"/>
    <w:rsid w:val="00A64016"/>
    <w:rsid w:val="00A640E0"/>
    <w:rsid w:val="00A643F8"/>
    <w:rsid w:val="00A644CE"/>
    <w:rsid w:val="00A644FF"/>
    <w:rsid w:val="00A64523"/>
    <w:rsid w:val="00A64588"/>
    <w:rsid w:val="00A64D6D"/>
    <w:rsid w:val="00A64E7C"/>
    <w:rsid w:val="00A64F82"/>
    <w:rsid w:val="00A65418"/>
    <w:rsid w:val="00A656C5"/>
    <w:rsid w:val="00A657E7"/>
    <w:rsid w:val="00A6594D"/>
    <w:rsid w:val="00A65B32"/>
    <w:rsid w:val="00A65BC4"/>
    <w:rsid w:val="00A66154"/>
    <w:rsid w:val="00A6699C"/>
    <w:rsid w:val="00A66BB2"/>
    <w:rsid w:val="00A66CA4"/>
    <w:rsid w:val="00A66D9F"/>
    <w:rsid w:val="00A6700A"/>
    <w:rsid w:val="00A670B1"/>
    <w:rsid w:val="00A671FE"/>
    <w:rsid w:val="00A67601"/>
    <w:rsid w:val="00A676B1"/>
    <w:rsid w:val="00A677AF"/>
    <w:rsid w:val="00A678FB"/>
    <w:rsid w:val="00A679A9"/>
    <w:rsid w:val="00A679B9"/>
    <w:rsid w:val="00A67ABA"/>
    <w:rsid w:val="00A67B0F"/>
    <w:rsid w:val="00A67C2A"/>
    <w:rsid w:val="00A67EED"/>
    <w:rsid w:val="00A67F3A"/>
    <w:rsid w:val="00A7008A"/>
    <w:rsid w:val="00A7040C"/>
    <w:rsid w:val="00A70541"/>
    <w:rsid w:val="00A70695"/>
    <w:rsid w:val="00A70CF9"/>
    <w:rsid w:val="00A70F46"/>
    <w:rsid w:val="00A710DF"/>
    <w:rsid w:val="00A71145"/>
    <w:rsid w:val="00A71182"/>
    <w:rsid w:val="00A7132C"/>
    <w:rsid w:val="00A71426"/>
    <w:rsid w:val="00A71496"/>
    <w:rsid w:val="00A715C9"/>
    <w:rsid w:val="00A715F8"/>
    <w:rsid w:val="00A719DF"/>
    <w:rsid w:val="00A72018"/>
    <w:rsid w:val="00A72269"/>
    <w:rsid w:val="00A7235C"/>
    <w:rsid w:val="00A72737"/>
    <w:rsid w:val="00A72858"/>
    <w:rsid w:val="00A729BA"/>
    <w:rsid w:val="00A72BFC"/>
    <w:rsid w:val="00A72E92"/>
    <w:rsid w:val="00A72EA7"/>
    <w:rsid w:val="00A73111"/>
    <w:rsid w:val="00A73127"/>
    <w:rsid w:val="00A7315D"/>
    <w:rsid w:val="00A73529"/>
    <w:rsid w:val="00A7366C"/>
    <w:rsid w:val="00A73F89"/>
    <w:rsid w:val="00A7420A"/>
    <w:rsid w:val="00A742DB"/>
    <w:rsid w:val="00A743A4"/>
    <w:rsid w:val="00A744E2"/>
    <w:rsid w:val="00A7451B"/>
    <w:rsid w:val="00A7471C"/>
    <w:rsid w:val="00A75172"/>
    <w:rsid w:val="00A7534C"/>
    <w:rsid w:val="00A753C7"/>
    <w:rsid w:val="00A753FB"/>
    <w:rsid w:val="00A754F6"/>
    <w:rsid w:val="00A75627"/>
    <w:rsid w:val="00A7565C"/>
    <w:rsid w:val="00A75727"/>
    <w:rsid w:val="00A7590A"/>
    <w:rsid w:val="00A75AD3"/>
    <w:rsid w:val="00A75C60"/>
    <w:rsid w:val="00A75E10"/>
    <w:rsid w:val="00A75EF9"/>
    <w:rsid w:val="00A75FF2"/>
    <w:rsid w:val="00A7606C"/>
    <w:rsid w:val="00A7619B"/>
    <w:rsid w:val="00A76307"/>
    <w:rsid w:val="00A763CC"/>
    <w:rsid w:val="00A765A0"/>
    <w:rsid w:val="00A76657"/>
    <w:rsid w:val="00A7667B"/>
    <w:rsid w:val="00A767B8"/>
    <w:rsid w:val="00A76BE6"/>
    <w:rsid w:val="00A76F03"/>
    <w:rsid w:val="00A76F63"/>
    <w:rsid w:val="00A77423"/>
    <w:rsid w:val="00A77606"/>
    <w:rsid w:val="00A779B5"/>
    <w:rsid w:val="00A77A41"/>
    <w:rsid w:val="00A77BA8"/>
    <w:rsid w:val="00A77C96"/>
    <w:rsid w:val="00A77E41"/>
    <w:rsid w:val="00A77E87"/>
    <w:rsid w:val="00A77F84"/>
    <w:rsid w:val="00A80297"/>
    <w:rsid w:val="00A8048E"/>
    <w:rsid w:val="00A8065B"/>
    <w:rsid w:val="00A809BF"/>
    <w:rsid w:val="00A80C98"/>
    <w:rsid w:val="00A812AC"/>
    <w:rsid w:val="00A814D3"/>
    <w:rsid w:val="00A8156A"/>
    <w:rsid w:val="00A81680"/>
    <w:rsid w:val="00A8194A"/>
    <w:rsid w:val="00A8195F"/>
    <w:rsid w:val="00A81B05"/>
    <w:rsid w:val="00A81B6B"/>
    <w:rsid w:val="00A81F7C"/>
    <w:rsid w:val="00A820BA"/>
    <w:rsid w:val="00A820D3"/>
    <w:rsid w:val="00A82149"/>
    <w:rsid w:val="00A8225E"/>
    <w:rsid w:val="00A82398"/>
    <w:rsid w:val="00A8251E"/>
    <w:rsid w:val="00A825C9"/>
    <w:rsid w:val="00A8287B"/>
    <w:rsid w:val="00A82897"/>
    <w:rsid w:val="00A82AF1"/>
    <w:rsid w:val="00A82B3E"/>
    <w:rsid w:val="00A82D10"/>
    <w:rsid w:val="00A831CE"/>
    <w:rsid w:val="00A831DB"/>
    <w:rsid w:val="00A83551"/>
    <w:rsid w:val="00A83576"/>
    <w:rsid w:val="00A83833"/>
    <w:rsid w:val="00A83C0F"/>
    <w:rsid w:val="00A83D1B"/>
    <w:rsid w:val="00A83EEF"/>
    <w:rsid w:val="00A83F05"/>
    <w:rsid w:val="00A841F5"/>
    <w:rsid w:val="00A84308"/>
    <w:rsid w:val="00A84914"/>
    <w:rsid w:val="00A850C6"/>
    <w:rsid w:val="00A852F7"/>
    <w:rsid w:val="00A853F3"/>
    <w:rsid w:val="00A85532"/>
    <w:rsid w:val="00A85901"/>
    <w:rsid w:val="00A85B6B"/>
    <w:rsid w:val="00A85F17"/>
    <w:rsid w:val="00A861CC"/>
    <w:rsid w:val="00A86374"/>
    <w:rsid w:val="00A86751"/>
    <w:rsid w:val="00A86EFB"/>
    <w:rsid w:val="00A870B8"/>
    <w:rsid w:val="00A873BE"/>
    <w:rsid w:val="00A875E0"/>
    <w:rsid w:val="00A8779E"/>
    <w:rsid w:val="00A877F3"/>
    <w:rsid w:val="00A8794D"/>
    <w:rsid w:val="00A87CF0"/>
    <w:rsid w:val="00A87F51"/>
    <w:rsid w:val="00A902DF"/>
    <w:rsid w:val="00A90317"/>
    <w:rsid w:val="00A90414"/>
    <w:rsid w:val="00A90517"/>
    <w:rsid w:val="00A90570"/>
    <w:rsid w:val="00A907A3"/>
    <w:rsid w:val="00A907A6"/>
    <w:rsid w:val="00A9099E"/>
    <w:rsid w:val="00A90C87"/>
    <w:rsid w:val="00A90CE2"/>
    <w:rsid w:val="00A90D41"/>
    <w:rsid w:val="00A90FF8"/>
    <w:rsid w:val="00A91081"/>
    <w:rsid w:val="00A9119D"/>
    <w:rsid w:val="00A9119F"/>
    <w:rsid w:val="00A912C9"/>
    <w:rsid w:val="00A917D5"/>
    <w:rsid w:val="00A9191E"/>
    <w:rsid w:val="00A91AF0"/>
    <w:rsid w:val="00A92008"/>
    <w:rsid w:val="00A92027"/>
    <w:rsid w:val="00A920EF"/>
    <w:rsid w:val="00A920F0"/>
    <w:rsid w:val="00A9210C"/>
    <w:rsid w:val="00A9226E"/>
    <w:rsid w:val="00A9264B"/>
    <w:rsid w:val="00A927AF"/>
    <w:rsid w:val="00A928D9"/>
    <w:rsid w:val="00A9293B"/>
    <w:rsid w:val="00A9297A"/>
    <w:rsid w:val="00A92A54"/>
    <w:rsid w:val="00A92C2F"/>
    <w:rsid w:val="00A92CAD"/>
    <w:rsid w:val="00A92E6E"/>
    <w:rsid w:val="00A934AD"/>
    <w:rsid w:val="00A935AB"/>
    <w:rsid w:val="00A93818"/>
    <w:rsid w:val="00A938DD"/>
    <w:rsid w:val="00A939F4"/>
    <w:rsid w:val="00A93CA0"/>
    <w:rsid w:val="00A94577"/>
    <w:rsid w:val="00A94649"/>
    <w:rsid w:val="00A946AE"/>
    <w:rsid w:val="00A94E64"/>
    <w:rsid w:val="00A94E68"/>
    <w:rsid w:val="00A95445"/>
    <w:rsid w:val="00A9588A"/>
    <w:rsid w:val="00A958C6"/>
    <w:rsid w:val="00A959DA"/>
    <w:rsid w:val="00A95B32"/>
    <w:rsid w:val="00A95DD8"/>
    <w:rsid w:val="00A960A1"/>
    <w:rsid w:val="00A9652E"/>
    <w:rsid w:val="00A96A30"/>
    <w:rsid w:val="00A96B47"/>
    <w:rsid w:val="00A96CCC"/>
    <w:rsid w:val="00A96D8B"/>
    <w:rsid w:val="00A96ED2"/>
    <w:rsid w:val="00A97348"/>
    <w:rsid w:val="00A974A5"/>
    <w:rsid w:val="00A97891"/>
    <w:rsid w:val="00A97A68"/>
    <w:rsid w:val="00AA0025"/>
    <w:rsid w:val="00AA0747"/>
    <w:rsid w:val="00AA0C77"/>
    <w:rsid w:val="00AA1225"/>
    <w:rsid w:val="00AA126E"/>
    <w:rsid w:val="00AA135B"/>
    <w:rsid w:val="00AA1CB3"/>
    <w:rsid w:val="00AA1D90"/>
    <w:rsid w:val="00AA1EE8"/>
    <w:rsid w:val="00AA1FF4"/>
    <w:rsid w:val="00AA2023"/>
    <w:rsid w:val="00AA25D1"/>
    <w:rsid w:val="00AA282B"/>
    <w:rsid w:val="00AA2857"/>
    <w:rsid w:val="00AA29FD"/>
    <w:rsid w:val="00AA2CCC"/>
    <w:rsid w:val="00AA2D6B"/>
    <w:rsid w:val="00AA328E"/>
    <w:rsid w:val="00AA41C5"/>
    <w:rsid w:val="00AA437C"/>
    <w:rsid w:val="00AA47E8"/>
    <w:rsid w:val="00AA4CDB"/>
    <w:rsid w:val="00AA4F81"/>
    <w:rsid w:val="00AA5000"/>
    <w:rsid w:val="00AA50DB"/>
    <w:rsid w:val="00AA5324"/>
    <w:rsid w:val="00AA5A77"/>
    <w:rsid w:val="00AA5AD8"/>
    <w:rsid w:val="00AA5CDA"/>
    <w:rsid w:val="00AA5DDC"/>
    <w:rsid w:val="00AA5E8F"/>
    <w:rsid w:val="00AA5F45"/>
    <w:rsid w:val="00AA5FEF"/>
    <w:rsid w:val="00AA6296"/>
    <w:rsid w:val="00AA633D"/>
    <w:rsid w:val="00AA665B"/>
    <w:rsid w:val="00AA6F4E"/>
    <w:rsid w:val="00AA70F0"/>
    <w:rsid w:val="00AA725A"/>
    <w:rsid w:val="00AA7689"/>
    <w:rsid w:val="00AA76DB"/>
    <w:rsid w:val="00AA7AFC"/>
    <w:rsid w:val="00AA7C4A"/>
    <w:rsid w:val="00AA7C62"/>
    <w:rsid w:val="00AA7DC1"/>
    <w:rsid w:val="00AB03B2"/>
    <w:rsid w:val="00AB048E"/>
    <w:rsid w:val="00AB0908"/>
    <w:rsid w:val="00AB0DFA"/>
    <w:rsid w:val="00AB0E7B"/>
    <w:rsid w:val="00AB1019"/>
    <w:rsid w:val="00AB15A5"/>
    <w:rsid w:val="00AB18AB"/>
    <w:rsid w:val="00AB1ACA"/>
    <w:rsid w:val="00AB1E70"/>
    <w:rsid w:val="00AB1E8C"/>
    <w:rsid w:val="00AB2114"/>
    <w:rsid w:val="00AB2286"/>
    <w:rsid w:val="00AB2474"/>
    <w:rsid w:val="00AB27A7"/>
    <w:rsid w:val="00AB28E4"/>
    <w:rsid w:val="00AB28FB"/>
    <w:rsid w:val="00AB2B70"/>
    <w:rsid w:val="00AB3031"/>
    <w:rsid w:val="00AB30F3"/>
    <w:rsid w:val="00AB3112"/>
    <w:rsid w:val="00AB31C3"/>
    <w:rsid w:val="00AB3325"/>
    <w:rsid w:val="00AB3416"/>
    <w:rsid w:val="00AB376E"/>
    <w:rsid w:val="00AB38F4"/>
    <w:rsid w:val="00AB394D"/>
    <w:rsid w:val="00AB3A4C"/>
    <w:rsid w:val="00AB3B2A"/>
    <w:rsid w:val="00AB3BB4"/>
    <w:rsid w:val="00AB3D2C"/>
    <w:rsid w:val="00AB3E42"/>
    <w:rsid w:val="00AB3FEF"/>
    <w:rsid w:val="00AB402E"/>
    <w:rsid w:val="00AB4285"/>
    <w:rsid w:val="00AB4335"/>
    <w:rsid w:val="00AB43A3"/>
    <w:rsid w:val="00AB44AE"/>
    <w:rsid w:val="00AB4A7A"/>
    <w:rsid w:val="00AB4B3B"/>
    <w:rsid w:val="00AB4B6F"/>
    <w:rsid w:val="00AB4BFD"/>
    <w:rsid w:val="00AB5469"/>
    <w:rsid w:val="00AB54A3"/>
    <w:rsid w:val="00AB563C"/>
    <w:rsid w:val="00AB56D0"/>
    <w:rsid w:val="00AB61D0"/>
    <w:rsid w:val="00AB64C8"/>
    <w:rsid w:val="00AB6AB4"/>
    <w:rsid w:val="00AB6AE4"/>
    <w:rsid w:val="00AB6F23"/>
    <w:rsid w:val="00AB71A2"/>
    <w:rsid w:val="00AB75E1"/>
    <w:rsid w:val="00AB7929"/>
    <w:rsid w:val="00AB7A10"/>
    <w:rsid w:val="00AB7A12"/>
    <w:rsid w:val="00AB7BD8"/>
    <w:rsid w:val="00AB7F05"/>
    <w:rsid w:val="00AB7F3C"/>
    <w:rsid w:val="00AC038B"/>
    <w:rsid w:val="00AC0782"/>
    <w:rsid w:val="00AC08AD"/>
    <w:rsid w:val="00AC0914"/>
    <w:rsid w:val="00AC0BC1"/>
    <w:rsid w:val="00AC0C1D"/>
    <w:rsid w:val="00AC1035"/>
    <w:rsid w:val="00AC1215"/>
    <w:rsid w:val="00AC1690"/>
    <w:rsid w:val="00AC171E"/>
    <w:rsid w:val="00AC17A2"/>
    <w:rsid w:val="00AC17C3"/>
    <w:rsid w:val="00AC18A0"/>
    <w:rsid w:val="00AC190D"/>
    <w:rsid w:val="00AC19B7"/>
    <w:rsid w:val="00AC19D0"/>
    <w:rsid w:val="00AC1A96"/>
    <w:rsid w:val="00AC1BAF"/>
    <w:rsid w:val="00AC1F09"/>
    <w:rsid w:val="00AC2277"/>
    <w:rsid w:val="00AC265D"/>
    <w:rsid w:val="00AC2F3D"/>
    <w:rsid w:val="00AC33CA"/>
    <w:rsid w:val="00AC35DB"/>
    <w:rsid w:val="00AC35DC"/>
    <w:rsid w:val="00AC36CE"/>
    <w:rsid w:val="00AC38D1"/>
    <w:rsid w:val="00AC39B5"/>
    <w:rsid w:val="00AC39EE"/>
    <w:rsid w:val="00AC3ABD"/>
    <w:rsid w:val="00AC3E8C"/>
    <w:rsid w:val="00AC40AC"/>
    <w:rsid w:val="00AC4119"/>
    <w:rsid w:val="00AC417A"/>
    <w:rsid w:val="00AC4513"/>
    <w:rsid w:val="00AC47F1"/>
    <w:rsid w:val="00AC494F"/>
    <w:rsid w:val="00AC49BD"/>
    <w:rsid w:val="00AC4A89"/>
    <w:rsid w:val="00AC4AA5"/>
    <w:rsid w:val="00AC4DDC"/>
    <w:rsid w:val="00AC533C"/>
    <w:rsid w:val="00AC534C"/>
    <w:rsid w:val="00AC53C2"/>
    <w:rsid w:val="00AC561E"/>
    <w:rsid w:val="00AC5A84"/>
    <w:rsid w:val="00AC5CB3"/>
    <w:rsid w:val="00AC6A6A"/>
    <w:rsid w:val="00AC6C6E"/>
    <w:rsid w:val="00AC6DA6"/>
    <w:rsid w:val="00AC6DFA"/>
    <w:rsid w:val="00AC6EBB"/>
    <w:rsid w:val="00AC72EA"/>
    <w:rsid w:val="00AC7476"/>
    <w:rsid w:val="00AC7542"/>
    <w:rsid w:val="00AC75E6"/>
    <w:rsid w:val="00AC7AFF"/>
    <w:rsid w:val="00AC7B10"/>
    <w:rsid w:val="00AC7B7D"/>
    <w:rsid w:val="00AC7EB0"/>
    <w:rsid w:val="00AD0163"/>
    <w:rsid w:val="00AD02C8"/>
    <w:rsid w:val="00AD0540"/>
    <w:rsid w:val="00AD0640"/>
    <w:rsid w:val="00AD06B1"/>
    <w:rsid w:val="00AD0854"/>
    <w:rsid w:val="00AD0A45"/>
    <w:rsid w:val="00AD0CD6"/>
    <w:rsid w:val="00AD10B2"/>
    <w:rsid w:val="00AD15F4"/>
    <w:rsid w:val="00AD17D9"/>
    <w:rsid w:val="00AD1834"/>
    <w:rsid w:val="00AD19A1"/>
    <w:rsid w:val="00AD1F06"/>
    <w:rsid w:val="00AD1F59"/>
    <w:rsid w:val="00AD1FE3"/>
    <w:rsid w:val="00AD2066"/>
    <w:rsid w:val="00AD2216"/>
    <w:rsid w:val="00AD22A8"/>
    <w:rsid w:val="00AD25E4"/>
    <w:rsid w:val="00AD26A1"/>
    <w:rsid w:val="00AD2AB4"/>
    <w:rsid w:val="00AD2ABC"/>
    <w:rsid w:val="00AD2D3E"/>
    <w:rsid w:val="00AD3126"/>
    <w:rsid w:val="00AD326F"/>
    <w:rsid w:val="00AD3AC9"/>
    <w:rsid w:val="00AD3D64"/>
    <w:rsid w:val="00AD3DB5"/>
    <w:rsid w:val="00AD3E72"/>
    <w:rsid w:val="00AD4099"/>
    <w:rsid w:val="00AD42E4"/>
    <w:rsid w:val="00AD4AAD"/>
    <w:rsid w:val="00AD525B"/>
    <w:rsid w:val="00AD5AC1"/>
    <w:rsid w:val="00AD5D29"/>
    <w:rsid w:val="00AD6053"/>
    <w:rsid w:val="00AD6174"/>
    <w:rsid w:val="00AD6249"/>
    <w:rsid w:val="00AD6615"/>
    <w:rsid w:val="00AD66B1"/>
    <w:rsid w:val="00AD6A5E"/>
    <w:rsid w:val="00AD6B7E"/>
    <w:rsid w:val="00AD71BC"/>
    <w:rsid w:val="00AD741C"/>
    <w:rsid w:val="00AD7661"/>
    <w:rsid w:val="00AD76AD"/>
    <w:rsid w:val="00AD778A"/>
    <w:rsid w:val="00AD7888"/>
    <w:rsid w:val="00AD7A0A"/>
    <w:rsid w:val="00AD7A60"/>
    <w:rsid w:val="00AD7CD4"/>
    <w:rsid w:val="00AD7E41"/>
    <w:rsid w:val="00AD7F19"/>
    <w:rsid w:val="00AD7FF3"/>
    <w:rsid w:val="00AE02A1"/>
    <w:rsid w:val="00AE02E1"/>
    <w:rsid w:val="00AE08A9"/>
    <w:rsid w:val="00AE0B59"/>
    <w:rsid w:val="00AE0DBB"/>
    <w:rsid w:val="00AE0FCE"/>
    <w:rsid w:val="00AE0FDD"/>
    <w:rsid w:val="00AE1321"/>
    <w:rsid w:val="00AE1540"/>
    <w:rsid w:val="00AE17B1"/>
    <w:rsid w:val="00AE18FF"/>
    <w:rsid w:val="00AE1B80"/>
    <w:rsid w:val="00AE1FD2"/>
    <w:rsid w:val="00AE2283"/>
    <w:rsid w:val="00AE2306"/>
    <w:rsid w:val="00AE28E4"/>
    <w:rsid w:val="00AE2AFD"/>
    <w:rsid w:val="00AE2B12"/>
    <w:rsid w:val="00AE2B86"/>
    <w:rsid w:val="00AE2F94"/>
    <w:rsid w:val="00AE3082"/>
    <w:rsid w:val="00AE3239"/>
    <w:rsid w:val="00AE344A"/>
    <w:rsid w:val="00AE34B0"/>
    <w:rsid w:val="00AE34F3"/>
    <w:rsid w:val="00AE35A2"/>
    <w:rsid w:val="00AE36A4"/>
    <w:rsid w:val="00AE3BB3"/>
    <w:rsid w:val="00AE3ED4"/>
    <w:rsid w:val="00AE3FA1"/>
    <w:rsid w:val="00AE42F9"/>
    <w:rsid w:val="00AE483C"/>
    <w:rsid w:val="00AE4971"/>
    <w:rsid w:val="00AE49AB"/>
    <w:rsid w:val="00AE4A41"/>
    <w:rsid w:val="00AE4B57"/>
    <w:rsid w:val="00AE4BBF"/>
    <w:rsid w:val="00AE4C0A"/>
    <w:rsid w:val="00AE4D1E"/>
    <w:rsid w:val="00AE4D6F"/>
    <w:rsid w:val="00AE51CB"/>
    <w:rsid w:val="00AE52A6"/>
    <w:rsid w:val="00AE5572"/>
    <w:rsid w:val="00AE58FF"/>
    <w:rsid w:val="00AE5A3F"/>
    <w:rsid w:val="00AE5BC8"/>
    <w:rsid w:val="00AE5D0D"/>
    <w:rsid w:val="00AE5E9D"/>
    <w:rsid w:val="00AE5F36"/>
    <w:rsid w:val="00AE5F61"/>
    <w:rsid w:val="00AE60F8"/>
    <w:rsid w:val="00AE6569"/>
    <w:rsid w:val="00AE6A7F"/>
    <w:rsid w:val="00AE6C8E"/>
    <w:rsid w:val="00AE6CA0"/>
    <w:rsid w:val="00AE6D04"/>
    <w:rsid w:val="00AE6E20"/>
    <w:rsid w:val="00AE72B8"/>
    <w:rsid w:val="00AE78C3"/>
    <w:rsid w:val="00AF0311"/>
    <w:rsid w:val="00AF03B8"/>
    <w:rsid w:val="00AF0C06"/>
    <w:rsid w:val="00AF0C92"/>
    <w:rsid w:val="00AF0D3F"/>
    <w:rsid w:val="00AF0DB1"/>
    <w:rsid w:val="00AF1414"/>
    <w:rsid w:val="00AF1760"/>
    <w:rsid w:val="00AF195B"/>
    <w:rsid w:val="00AF1A8A"/>
    <w:rsid w:val="00AF1AC2"/>
    <w:rsid w:val="00AF1AEC"/>
    <w:rsid w:val="00AF21B1"/>
    <w:rsid w:val="00AF21B4"/>
    <w:rsid w:val="00AF25E8"/>
    <w:rsid w:val="00AF28B4"/>
    <w:rsid w:val="00AF2956"/>
    <w:rsid w:val="00AF2ABA"/>
    <w:rsid w:val="00AF30D8"/>
    <w:rsid w:val="00AF3818"/>
    <w:rsid w:val="00AF382B"/>
    <w:rsid w:val="00AF3908"/>
    <w:rsid w:val="00AF3A8D"/>
    <w:rsid w:val="00AF3AD5"/>
    <w:rsid w:val="00AF40A1"/>
    <w:rsid w:val="00AF4492"/>
    <w:rsid w:val="00AF44CE"/>
    <w:rsid w:val="00AF4518"/>
    <w:rsid w:val="00AF4A3F"/>
    <w:rsid w:val="00AF4AAD"/>
    <w:rsid w:val="00AF4F10"/>
    <w:rsid w:val="00AF5CC7"/>
    <w:rsid w:val="00AF5CEB"/>
    <w:rsid w:val="00AF5EFD"/>
    <w:rsid w:val="00AF62F4"/>
    <w:rsid w:val="00AF635A"/>
    <w:rsid w:val="00AF6421"/>
    <w:rsid w:val="00AF64D0"/>
    <w:rsid w:val="00AF65AF"/>
    <w:rsid w:val="00AF6A1A"/>
    <w:rsid w:val="00AF6A4D"/>
    <w:rsid w:val="00AF6C39"/>
    <w:rsid w:val="00AF712B"/>
    <w:rsid w:val="00AF764A"/>
    <w:rsid w:val="00AF770D"/>
    <w:rsid w:val="00AF78E3"/>
    <w:rsid w:val="00AF7D1A"/>
    <w:rsid w:val="00AF7E02"/>
    <w:rsid w:val="00AF7F67"/>
    <w:rsid w:val="00B00949"/>
    <w:rsid w:val="00B00AC2"/>
    <w:rsid w:val="00B00D33"/>
    <w:rsid w:val="00B00D42"/>
    <w:rsid w:val="00B00E2B"/>
    <w:rsid w:val="00B01007"/>
    <w:rsid w:val="00B01033"/>
    <w:rsid w:val="00B012D3"/>
    <w:rsid w:val="00B013AB"/>
    <w:rsid w:val="00B01552"/>
    <w:rsid w:val="00B01D56"/>
    <w:rsid w:val="00B01D8E"/>
    <w:rsid w:val="00B020D3"/>
    <w:rsid w:val="00B02179"/>
    <w:rsid w:val="00B0253F"/>
    <w:rsid w:val="00B0267B"/>
    <w:rsid w:val="00B02733"/>
    <w:rsid w:val="00B027FA"/>
    <w:rsid w:val="00B028F8"/>
    <w:rsid w:val="00B0299C"/>
    <w:rsid w:val="00B02A3E"/>
    <w:rsid w:val="00B02B60"/>
    <w:rsid w:val="00B02B97"/>
    <w:rsid w:val="00B02EB5"/>
    <w:rsid w:val="00B02F64"/>
    <w:rsid w:val="00B03688"/>
    <w:rsid w:val="00B03765"/>
    <w:rsid w:val="00B037D4"/>
    <w:rsid w:val="00B039F4"/>
    <w:rsid w:val="00B03B03"/>
    <w:rsid w:val="00B03CDE"/>
    <w:rsid w:val="00B03D6F"/>
    <w:rsid w:val="00B04469"/>
    <w:rsid w:val="00B04540"/>
    <w:rsid w:val="00B045D2"/>
    <w:rsid w:val="00B045DE"/>
    <w:rsid w:val="00B0466F"/>
    <w:rsid w:val="00B046D6"/>
    <w:rsid w:val="00B04721"/>
    <w:rsid w:val="00B0478A"/>
    <w:rsid w:val="00B04982"/>
    <w:rsid w:val="00B04C64"/>
    <w:rsid w:val="00B04C87"/>
    <w:rsid w:val="00B04DB0"/>
    <w:rsid w:val="00B04F4D"/>
    <w:rsid w:val="00B0501C"/>
    <w:rsid w:val="00B05251"/>
    <w:rsid w:val="00B054B0"/>
    <w:rsid w:val="00B054F4"/>
    <w:rsid w:val="00B05E19"/>
    <w:rsid w:val="00B05E1A"/>
    <w:rsid w:val="00B063FA"/>
    <w:rsid w:val="00B06454"/>
    <w:rsid w:val="00B07139"/>
    <w:rsid w:val="00B074CB"/>
    <w:rsid w:val="00B07528"/>
    <w:rsid w:val="00B0765F"/>
    <w:rsid w:val="00B07C7E"/>
    <w:rsid w:val="00B07CA9"/>
    <w:rsid w:val="00B07DC1"/>
    <w:rsid w:val="00B10648"/>
    <w:rsid w:val="00B106E4"/>
    <w:rsid w:val="00B1082F"/>
    <w:rsid w:val="00B108DD"/>
    <w:rsid w:val="00B109E7"/>
    <w:rsid w:val="00B10B21"/>
    <w:rsid w:val="00B10EC5"/>
    <w:rsid w:val="00B110C5"/>
    <w:rsid w:val="00B11217"/>
    <w:rsid w:val="00B113FE"/>
    <w:rsid w:val="00B11886"/>
    <w:rsid w:val="00B11AD4"/>
    <w:rsid w:val="00B11C72"/>
    <w:rsid w:val="00B11F59"/>
    <w:rsid w:val="00B12043"/>
    <w:rsid w:val="00B121AC"/>
    <w:rsid w:val="00B123DE"/>
    <w:rsid w:val="00B1255D"/>
    <w:rsid w:val="00B12864"/>
    <w:rsid w:val="00B12EB5"/>
    <w:rsid w:val="00B130C6"/>
    <w:rsid w:val="00B13191"/>
    <w:rsid w:val="00B135AD"/>
    <w:rsid w:val="00B1365C"/>
    <w:rsid w:val="00B1373E"/>
    <w:rsid w:val="00B137D9"/>
    <w:rsid w:val="00B1384A"/>
    <w:rsid w:val="00B13B80"/>
    <w:rsid w:val="00B13BD8"/>
    <w:rsid w:val="00B13C46"/>
    <w:rsid w:val="00B13C7F"/>
    <w:rsid w:val="00B13D10"/>
    <w:rsid w:val="00B13ECC"/>
    <w:rsid w:val="00B13FB4"/>
    <w:rsid w:val="00B14538"/>
    <w:rsid w:val="00B146D1"/>
    <w:rsid w:val="00B14DF8"/>
    <w:rsid w:val="00B1543F"/>
    <w:rsid w:val="00B1544D"/>
    <w:rsid w:val="00B15592"/>
    <w:rsid w:val="00B155C6"/>
    <w:rsid w:val="00B157C5"/>
    <w:rsid w:val="00B15C94"/>
    <w:rsid w:val="00B15D5D"/>
    <w:rsid w:val="00B15F54"/>
    <w:rsid w:val="00B160F6"/>
    <w:rsid w:val="00B16183"/>
    <w:rsid w:val="00B162C0"/>
    <w:rsid w:val="00B16661"/>
    <w:rsid w:val="00B1693D"/>
    <w:rsid w:val="00B16C12"/>
    <w:rsid w:val="00B16DB8"/>
    <w:rsid w:val="00B16F1D"/>
    <w:rsid w:val="00B170F7"/>
    <w:rsid w:val="00B17459"/>
    <w:rsid w:val="00B1755C"/>
    <w:rsid w:val="00B175C0"/>
    <w:rsid w:val="00B176B7"/>
    <w:rsid w:val="00B176D3"/>
    <w:rsid w:val="00B17841"/>
    <w:rsid w:val="00B17917"/>
    <w:rsid w:val="00B2037E"/>
    <w:rsid w:val="00B20483"/>
    <w:rsid w:val="00B20A4E"/>
    <w:rsid w:val="00B20DDE"/>
    <w:rsid w:val="00B20FBE"/>
    <w:rsid w:val="00B210E5"/>
    <w:rsid w:val="00B211C0"/>
    <w:rsid w:val="00B21202"/>
    <w:rsid w:val="00B22059"/>
    <w:rsid w:val="00B22681"/>
    <w:rsid w:val="00B227F0"/>
    <w:rsid w:val="00B22AEE"/>
    <w:rsid w:val="00B22E2E"/>
    <w:rsid w:val="00B2301A"/>
    <w:rsid w:val="00B234BC"/>
    <w:rsid w:val="00B236FE"/>
    <w:rsid w:val="00B23A18"/>
    <w:rsid w:val="00B23AE6"/>
    <w:rsid w:val="00B23B06"/>
    <w:rsid w:val="00B23C55"/>
    <w:rsid w:val="00B23D17"/>
    <w:rsid w:val="00B23F70"/>
    <w:rsid w:val="00B23FFA"/>
    <w:rsid w:val="00B2401D"/>
    <w:rsid w:val="00B246B3"/>
    <w:rsid w:val="00B24B8A"/>
    <w:rsid w:val="00B24BEE"/>
    <w:rsid w:val="00B24C31"/>
    <w:rsid w:val="00B24E83"/>
    <w:rsid w:val="00B24FE0"/>
    <w:rsid w:val="00B25269"/>
    <w:rsid w:val="00B256EE"/>
    <w:rsid w:val="00B25D7D"/>
    <w:rsid w:val="00B26054"/>
    <w:rsid w:val="00B260B2"/>
    <w:rsid w:val="00B2623D"/>
    <w:rsid w:val="00B262E3"/>
    <w:rsid w:val="00B2655E"/>
    <w:rsid w:val="00B26668"/>
    <w:rsid w:val="00B2678C"/>
    <w:rsid w:val="00B26A2C"/>
    <w:rsid w:val="00B26BC0"/>
    <w:rsid w:val="00B26CD5"/>
    <w:rsid w:val="00B26F10"/>
    <w:rsid w:val="00B26F79"/>
    <w:rsid w:val="00B26FE2"/>
    <w:rsid w:val="00B2717D"/>
    <w:rsid w:val="00B27696"/>
    <w:rsid w:val="00B27723"/>
    <w:rsid w:val="00B27790"/>
    <w:rsid w:val="00B27945"/>
    <w:rsid w:val="00B27A82"/>
    <w:rsid w:val="00B27B2E"/>
    <w:rsid w:val="00B30401"/>
    <w:rsid w:val="00B30580"/>
    <w:rsid w:val="00B3075B"/>
    <w:rsid w:val="00B30BEC"/>
    <w:rsid w:val="00B30E00"/>
    <w:rsid w:val="00B31484"/>
    <w:rsid w:val="00B319C3"/>
    <w:rsid w:val="00B31C61"/>
    <w:rsid w:val="00B31CDC"/>
    <w:rsid w:val="00B31F7C"/>
    <w:rsid w:val="00B3209D"/>
    <w:rsid w:val="00B3211A"/>
    <w:rsid w:val="00B32208"/>
    <w:rsid w:val="00B32213"/>
    <w:rsid w:val="00B3263A"/>
    <w:rsid w:val="00B328E7"/>
    <w:rsid w:val="00B32BDD"/>
    <w:rsid w:val="00B32D0F"/>
    <w:rsid w:val="00B32D63"/>
    <w:rsid w:val="00B32F21"/>
    <w:rsid w:val="00B3316D"/>
    <w:rsid w:val="00B3337E"/>
    <w:rsid w:val="00B33492"/>
    <w:rsid w:val="00B335E3"/>
    <w:rsid w:val="00B335EE"/>
    <w:rsid w:val="00B3366E"/>
    <w:rsid w:val="00B342C9"/>
    <w:rsid w:val="00B343CA"/>
    <w:rsid w:val="00B34851"/>
    <w:rsid w:val="00B34875"/>
    <w:rsid w:val="00B34A1A"/>
    <w:rsid w:val="00B34B0F"/>
    <w:rsid w:val="00B34B31"/>
    <w:rsid w:val="00B34B59"/>
    <w:rsid w:val="00B35200"/>
    <w:rsid w:val="00B35332"/>
    <w:rsid w:val="00B356E9"/>
    <w:rsid w:val="00B35F7D"/>
    <w:rsid w:val="00B36187"/>
    <w:rsid w:val="00B3648B"/>
    <w:rsid w:val="00B36672"/>
    <w:rsid w:val="00B36D18"/>
    <w:rsid w:val="00B36DFB"/>
    <w:rsid w:val="00B37104"/>
    <w:rsid w:val="00B3743B"/>
    <w:rsid w:val="00B37724"/>
    <w:rsid w:val="00B378D1"/>
    <w:rsid w:val="00B37BEC"/>
    <w:rsid w:val="00B37E5D"/>
    <w:rsid w:val="00B37F07"/>
    <w:rsid w:val="00B408A4"/>
    <w:rsid w:val="00B40975"/>
    <w:rsid w:val="00B40976"/>
    <w:rsid w:val="00B40E4D"/>
    <w:rsid w:val="00B40E7C"/>
    <w:rsid w:val="00B41000"/>
    <w:rsid w:val="00B4100A"/>
    <w:rsid w:val="00B4133A"/>
    <w:rsid w:val="00B4139E"/>
    <w:rsid w:val="00B414AC"/>
    <w:rsid w:val="00B414FC"/>
    <w:rsid w:val="00B41716"/>
    <w:rsid w:val="00B4178A"/>
    <w:rsid w:val="00B4182B"/>
    <w:rsid w:val="00B4182E"/>
    <w:rsid w:val="00B41BC9"/>
    <w:rsid w:val="00B41BD2"/>
    <w:rsid w:val="00B41CC4"/>
    <w:rsid w:val="00B41CD1"/>
    <w:rsid w:val="00B41EC9"/>
    <w:rsid w:val="00B42078"/>
    <w:rsid w:val="00B420B9"/>
    <w:rsid w:val="00B421FC"/>
    <w:rsid w:val="00B42227"/>
    <w:rsid w:val="00B422EE"/>
    <w:rsid w:val="00B4238D"/>
    <w:rsid w:val="00B425C6"/>
    <w:rsid w:val="00B42881"/>
    <w:rsid w:val="00B429AF"/>
    <w:rsid w:val="00B42AED"/>
    <w:rsid w:val="00B42B07"/>
    <w:rsid w:val="00B42C27"/>
    <w:rsid w:val="00B42C67"/>
    <w:rsid w:val="00B42D2D"/>
    <w:rsid w:val="00B42E9A"/>
    <w:rsid w:val="00B42F95"/>
    <w:rsid w:val="00B43456"/>
    <w:rsid w:val="00B434CC"/>
    <w:rsid w:val="00B43527"/>
    <w:rsid w:val="00B43743"/>
    <w:rsid w:val="00B43994"/>
    <w:rsid w:val="00B43AEE"/>
    <w:rsid w:val="00B43B4D"/>
    <w:rsid w:val="00B443FB"/>
    <w:rsid w:val="00B448F8"/>
    <w:rsid w:val="00B45183"/>
    <w:rsid w:val="00B451D5"/>
    <w:rsid w:val="00B458F0"/>
    <w:rsid w:val="00B459CD"/>
    <w:rsid w:val="00B45DB2"/>
    <w:rsid w:val="00B465A3"/>
    <w:rsid w:val="00B46AE7"/>
    <w:rsid w:val="00B46AE9"/>
    <w:rsid w:val="00B46B7D"/>
    <w:rsid w:val="00B46C16"/>
    <w:rsid w:val="00B46C19"/>
    <w:rsid w:val="00B46C68"/>
    <w:rsid w:val="00B479B2"/>
    <w:rsid w:val="00B479DA"/>
    <w:rsid w:val="00B47B64"/>
    <w:rsid w:val="00B47EE0"/>
    <w:rsid w:val="00B50055"/>
    <w:rsid w:val="00B500D7"/>
    <w:rsid w:val="00B50883"/>
    <w:rsid w:val="00B50C9E"/>
    <w:rsid w:val="00B50CD9"/>
    <w:rsid w:val="00B510D2"/>
    <w:rsid w:val="00B51347"/>
    <w:rsid w:val="00B513F1"/>
    <w:rsid w:val="00B514A5"/>
    <w:rsid w:val="00B51973"/>
    <w:rsid w:val="00B51C61"/>
    <w:rsid w:val="00B51F8A"/>
    <w:rsid w:val="00B52595"/>
    <w:rsid w:val="00B52A32"/>
    <w:rsid w:val="00B52DDC"/>
    <w:rsid w:val="00B52DE6"/>
    <w:rsid w:val="00B53851"/>
    <w:rsid w:val="00B53928"/>
    <w:rsid w:val="00B53CA5"/>
    <w:rsid w:val="00B54228"/>
    <w:rsid w:val="00B542BE"/>
    <w:rsid w:val="00B546E2"/>
    <w:rsid w:val="00B5498C"/>
    <w:rsid w:val="00B5515F"/>
    <w:rsid w:val="00B5525A"/>
    <w:rsid w:val="00B55337"/>
    <w:rsid w:val="00B55381"/>
    <w:rsid w:val="00B55663"/>
    <w:rsid w:val="00B55AFF"/>
    <w:rsid w:val="00B55BDF"/>
    <w:rsid w:val="00B55C27"/>
    <w:rsid w:val="00B568D2"/>
    <w:rsid w:val="00B568F3"/>
    <w:rsid w:val="00B56B84"/>
    <w:rsid w:val="00B56B9C"/>
    <w:rsid w:val="00B56DDC"/>
    <w:rsid w:val="00B56EA5"/>
    <w:rsid w:val="00B57039"/>
    <w:rsid w:val="00B570F3"/>
    <w:rsid w:val="00B57178"/>
    <w:rsid w:val="00B571D0"/>
    <w:rsid w:val="00B576F4"/>
    <w:rsid w:val="00B57B68"/>
    <w:rsid w:val="00B57D45"/>
    <w:rsid w:val="00B57D56"/>
    <w:rsid w:val="00B57ED4"/>
    <w:rsid w:val="00B57F01"/>
    <w:rsid w:val="00B57FF3"/>
    <w:rsid w:val="00B603DD"/>
    <w:rsid w:val="00B6064E"/>
    <w:rsid w:val="00B609F7"/>
    <w:rsid w:val="00B60AB6"/>
    <w:rsid w:val="00B60BBB"/>
    <w:rsid w:val="00B60F47"/>
    <w:rsid w:val="00B611FF"/>
    <w:rsid w:val="00B61289"/>
    <w:rsid w:val="00B6146A"/>
    <w:rsid w:val="00B61485"/>
    <w:rsid w:val="00B614E1"/>
    <w:rsid w:val="00B61653"/>
    <w:rsid w:val="00B61B01"/>
    <w:rsid w:val="00B61CCC"/>
    <w:rsid w:val="00B61E46"/>
    <w:rsid w:val="00B61ED8"/>
    <w:rsid w:val="00B62159"/>
    <w:rsid w:val="00B622F4"/>
    <w:rsid w:val="00B6274A"/>
    <w:rsid w:val="00B627E1"/>
    <w:rsid w:val="00B62C4D"/>
    <w:rsid w:val="00B62D7E"/>
    <w:rsid w:val="00B62DD8"/>
    <w:rsid w:val="00B634B7"/>
    <w:rsid w:val="00B63575"/>
    <w:rsid w:val="00B6366B"/>
    <w:rsid w:val="00B63C94"/>
    <w:rsid w:val="00B63CFF"/>
    <w:rsid w:val="00B63DE6"/>
    <w:rsid w:val="00B63FE0"/>
    <w:rsid w:val="00B641A7"/>
    <w:rsid w:val="00B6421F"/>
    <w:rsid w:val="00B64311"/>
    <w:rsid w:val="00B64B49"/>
    <w:rsid w:val="00B650A5"/>
    <w:rsid w:val="00B65402"/>
    <w:rsid w:val="00B656C1"/>
    <w:rsid w:val="00B6588D"/>
    <w:rsid w:val="00B658D2"/>
    <w:rsid w:val="00B6597C"/>
    <w:rsid w:val="00B65EF9"/>
    <w:rsid w:val="00B661C5"/>
    <w:rsid w:val="00B667D7"/>
    <w:rsid w:val="00B6686D"/>
    <w:rsid w:val="00B66947"/>
    <w:rsid w:val="00B6697D"/>
    <w:rsid w:val="00B66BA6"/>
    <w:rsid w:val="00B66BB2"/>
    <w:rsid w:val="00B66C3C"/>
    <w:rsid w:val="00B66D84"/>
    <w:rsid w:val="00B66DCE"/>
    <w:rsid w:val="00B66E59"/>
    <w:rsid w:val="00B672E9"/>
    <w:rsid w:val="00B67377"/>
    <w:rsid w:val="00B67399"/>
    <w:rsid w:val="00B67671"/>
    <w:rsid w:val="00B678E9"/>
    <w:rsid w:val="00B67A64"/>
    <w:rsid w:val="00B67C24"/>
    <w:rsid w:val="00B67C55"/>
    <w:rsid w:val="00B67D6A"/>
    <w:rsid w:val="00B70008"/>
    <w:rsid w:val="00B70012"/>
    <w:rsid w:val="00B70027"/>
    <w:rsid w:val="00B7070D"/>
    <w:rsid w:val="00B7087D"/>
    <w:rsid w:val="00B708C6"/>
    <w:rsid w:val="00B70AB1"/>
    <w:rsid w:val="00B70C0E"/>
    <w:rsid w:val="00B70F43"/>
    <w:rsid w:val="00B70F5C"/>
    <w:rsid w:val="00B71116"/>
    <w:rsid w:val="00B711A5"/>
    <w:rsid w:val="00B7155E"/>
    <w:rsid w:val="00B7168D"/>
    <w:rsid w:val="00B71B3A"/>
    <w:rsid w:val="00B71B8F"/>
    <w:rsid w:val="00B71CBC"/>
    <w:rsid w:val="00B71F7E"/>
    <w:rsid w:val="00B7205A"/>
    <w:rsid w:val="00B72137"/>
    <w:rsid w:val="00B72194"/>
    <w:rsid w:val="00B72312"/>
    <w:rsid w:val="00B72393"/>
    <w:rsid w:val="00B724EB"/>
    <w:rsid w:val="00B72662"/>
    <w:rsid w:val="00B726E9"/>
    <w:rsid w:val="00B72868"/>
    <w:rsid w:val="00B72F21"/>
    <w:rsid w:val="00B7316A"/>
    <w:rsid w:val="00B73186"/>
    <w:rsid w:val="00B731F2"/>
    <w:rsid w:val="00B7381A"/>
    <w:rsid w:val="00B73A39"/>
    <w:rsid w:val="00B73E68"/>
    <w:rsid w:val="00B73F67"/>
    <w:rsid w:val="00B740DF"/>
    <w:rsid w:val="00B7466C"/>
    <w:rsid w:val="00B74938"/>
    <w:rsid w:val="00B749A9"/>
    <w:rsid w:val="00B74B7F"/>
    <w:rsid w:val="00B74BE2"/>
    <w:rsid w:val="00B74DDE"/>
    <w:rsid w:val="00B74F10"/>
    <w:rsid w:val="00B753EB"/>
    <w:rsid w:val="00B75635"/>
    <w:rsid w:val="00B75894"/>
    <w:rsid w:val="00B76215"/>
    <w:rsid w:val="00B76451"/>
    <w:rsid w:val="00B7680A"/>
    <w:rsid w:val="00B76902"/>
    <w:rsid w:val="00B76A1A"/>
    <w:rsid w:val="00B76B2B"/>
    <w:rsid w:val="00B76C5E"/>
    <w:rsid w:val="00B76FBF"/>
    <w:rsid w:val="00B77415"/>
    <w:rsid w:val="00B7769B"/>
    <w:rsid w:val="00B778CC"/>
    <w:rsid w:val="00B7795B"/>
    <w:rsid w:val="00B806CD"/>
    <w:rsid w:val="00B81102"/>
    <w:rsid w:val="00B813C2"/>
    <w:rsid w:val="00B8142E"/>
    <w:rsid w:val="00B815C5"/>
    <w:rsid w:val="00B816E1"/>
    <w:rsid w:val="00B81711"/>
    <w:rsid w:val="00B81AAD"/>
    <w:rsid w:val="00B81AF9"/>
    <w:rsid w:val="00B81D66"/>
    <w:rsid w:val="00B82129"/>
    <w:rsid w:val="00B824F9"/>
    <w:rsid w:val="00B826D2"/>
    <w:rsid w:val="00B82772"/>
    <w:rsid w:val="00B828D2"/>
    <w:rsid w:val="00B82936"/>
    <w:rsid w:val="00B82D3F"/>
    <w:rsid w:val="00B82DB4"/>
    <w:rsid w:val="00B831B3"/>
    <w:rsid w:val="00B832AF"/>
    <w:rsid w:val="00B832D3"/>
    <w:rsid w:val="00B836B1"/>
    <w:rsid w:val="00B838CF"/>
    <w:rsid w:val="00B83BE6"/>
    <w:rsid w:val="00B83C4B"/>
    <w:rsid w:val="00B83F07"/>
    <w:rsid w:val="00B84088"/>
    <w:rsid w:val="00B843AF"/>
    <w:rsid w:val="00B8440D"/>
    <w:rsid w:val="00B84483"/>
    <w:rsid w:val="00B84488"/>
    <w:rsid w:val="00B846E9"/>
    <w:rsid w:val="00B8481B"/>
    <w:rsid w:val="00B8489A"/>
    <w:rsid w:val="00B8493F"/>
    <w:rsid w:val="00B84D7D"/>
    <w:rsid w:val="00B84DCB"/>
    <w:rsid w:val="00B84E34"/>
    <w:rsid w:val="00B84EA6"/>
    <w:rsid w:val="00B84ECE"/>
    <w:rsid w:val="00B84F12"/>
    <w:rsid w:val="00B850AA"/>
    <w:rsid w:val="00B854E1"/>
    <w:rsid w:val="00B85635"/>
    <w:rsid w:val="00B85829"/>
    <w:rsid w:val="00B8590A"/>
    <w:rsid w:val="00B859E5"/>
    <w:rsid w:val="00B85B83"/>
    <w:rsid w:val="00B85D41"/>
    <w:rsid w:val="00B86039"/>
    <w:rsid w:val="00B8619E"/>
    <w:rsid w:val="00B86406"/>
    <w:rsid w:val="00B86578"/>
    <w:rsid w:val="00B86651"/>
    <w:rsid w:val="00B86B22"/>
    <w:rsid w:val="00B86DBC"/>
    <w:rsid w:val="00B86E5C"/>
    <w:rsid w:val="00B871AD"/>
    <w:rsid w:val="00B8747F"/>
    <w:rsid w:val="00B875A9"/>
    <w:rsid w:val="00B877A1"/>
    <w:rsid w:val="00B87D5E"/>
    <w:rsid w:val="00B901D8"/>
    <w:rsid w:val="00B90263"/>
    <w:rsid w:val="00B90406"/>
    <w:rsid w:val="00B905F3"/>
    <w:rsid w:val="00B9078B"/>
    <w:rsid w:val="00B90CE4"/>
    <w:rsid w:val="00B914EE"/>
    <w:rsid w:val="00B9168A"/>
    <w:rsid w:val="00B91698"/>
    <w:rsid w:val="00B92895"/>
    <w:rsid w:val="00B92A26"/>
    <w:rsid w:val="00B92E0A"/>
    <w:rsid w:val="00B92E1F"/>
    <w:rsid w:val="00B93210"/>
    <w:rsid w:val="00B9326A"/>
    <w:rsid w:val="00B936BD"/>
    <w:rsid w:val="00B93BF3"/>
    <w:rsid w:val="00B93D33"/>
    <w:rsid w:val="00B93DF5"/>
    <w:rsid w:val="00B94031"/>
    <w:rsid w:val="00B9411F"/>
    <w:rsid w:val="00B9413D"/>
    <w:rsid w:val="00B943FC"/>
    <w:rsid w:val="00B94620"/>
    <w:rsid w:val="00B94746"/>
    <w:rsid w:val="00B9483F"/>
    <w:rsid w:val="00B94AFD"/>
    <w:rsid w:val="00B94F83"/>
    <w:rsid w:val="00B95003"/>
    <w:rsid w:val="00B9539C"/>
    <w:rsid w:val="00B9564F"/>
    <w:rsid w:val="00B956CF"/>
    <w:rsid w:val="00B95757"/>
    <w:rsid w:val="00B95897"/>
    <w:rsid w:val="00B95DFA"/>
    <w:rsid w:val="00B95E03"/>
    <w:rsid w:val="00B95E13"/>
    <w:rsid w:val="00B95F51"/>
    <w:rsid w:val="00B9607D"/>
    <w:rsid w:val="00B963DD"/>
    <w:rsid w:val="00B9646F"/>
    <w:rsid w:val="00B9679C"/>
    <w:rsid w:val="00B96CCF"/>
    <w:rsid w:val="00B96DD8"/>
    <w:rsid w:val="00B970EB"/>
    <w:rsid w:val="00B9716C"/>
    <w:rsid w:val="00B97290"/>
    <w:rsid w:val="00B972C0"/>
    <w:rsid w:val="00B9763F"/>
    <w:rsid w:val="00B976FC"/>
    <w:rsid w:val="00B97720"/>
    <w:rsid w:val="00B9780F"/>
    <w:rsid w:val="00B97ABE"/>
    <w:rsid w:val="00B97DEF"/>
    <w:rsid w:val="00B97EEF"/>
    <w:rsid w:val="00B97F7C"/>
    <w:rsid w:val="00BA0082"/>
    <w:rsid w:val="00BA02C0"/>
    <w:rsid w:val="00BA032E"/>
    <w:rsid w:val="00BA05E4"/>
    <w:rsid w:val="00BA05F6"/>
    <w:rsid w:val="00BA0A94"/>
    <w:rsid w:val="00BA0B10"/>
    <w:rsid w:val="00BA0D83"/>
    <w:rsid w:val="00BA10D0"/>
    <w:rsid w:val="00BA1431"/>
    <w:rsid w:val="00BA16A9"/>
    <w:rsid w:val="00BA1BE1"/>
    <w:rsid w:val="00BA1D60"/>
    <w:rsid w:val="00BA22F3"/>
    <w:rsid w:val="00BA23C4"/>
    <w:rsid w:val="00BA2404"/>
    <w:rsid w:val="00BA242C"/>
    <w:rsid w:val="00BA260F"/>
    <w:rsid w:val="00BA2735"/>
    <w:rsid w:val="00BA2BD2"/>
    <w:rsid w:val="00BA2E6D"/>
    <w:rsid w:val="00BA2FC3"/>
    <w:rsid w:val="00BA3625"/>
    <w:rsid w:val="00BA365F"/>
    <w:rsid w:val="00BA37E2"/>
    <w:rsid w:val="00BA3888"/>
    <w:rsid w:val="00BA39BD"/>
    <w:rsid w:val="00BA3A9C"/>
    <w:rsid w:val="00BA3DDA"/>
    <w:rsid w:val="00BA3EE0"/>
    <w:rsid w:val="00BA4415"/>
    <w:rsid w:val="00BA4B08"/>
    <w:rsid w:val="00BA4B64"/>
    <w:rsid w:val="00BA4CE3"/>
    <w:rsid w:val="00BA4E04"/>
    <w:rsid w:val="00BA4FE8"/>
    <w:rsid w:val="00BA51A0"/>
    <w:rsid w:val="00BA545B"/>
    <w:rsid w:val="00BA55ED"/>
    <w:rsid w:val="00BA5688"/>
    <w:rsid w:val="00BA5734"/>
    <w:rsid w:val="00BA588D"/>
    <w:rsid w:val="00BA5A02"/>
    <w:rsid w:val="00BA5CED"/>
    <w:rsid w:val="00BA6031"/>
    <w:rsid w:val="00BA6054"/>
    <w:rsid w:val="00BA6136"/>
    <w:rsid w:val="00BA626F"/>
    <w:rsid w:val="00BA64AC"/>
    <w:rsid w:val="00BA6625"/>
    <w:rsid w:val="00BA6B73"/>
    <w:rsid w:val="00BA6C58"/>
    <w:rsid w:val="00BA6DFA"/>
    <w:rsid w:val="00BA6E6C"/>
    <w:rsid w:val="00BA7018"/>
    <w:rsid w:val="00BA78BF"/>
    <w:rsid w:val="00BA7EE1"/>
    <w:rsid w:val="00BB0413"/>
    <w:rsid w:val="00BB0480"/>
    <w:rsid w:val="00BB052B"/>
    <w:rsid w:val="00BB05AE"/>
    <w:rsid w:val="00BB0653"/>
    <w:rsid w:val="00BB07EC"/>
    <w:rsid w:val="00BB08F5"/>
    <w:rsid w:val="00BB0A0D"/>
    <w:rsid w:val="00BB0AB1"/>
    <w:rsid w:val="00BB0DA5"/>
    <w:rsid w:val="00BB0DBE"/>
    <w:rsid w:val="00BB0E1A"/>
    <w:rsid w:val="00BB13AB"/>
    <w:rsid w:val="00BB1611"/>
    <w:rsid w:val="00BB168E"/>
    <w:rsid w:val="00BB170A"/>
    <w:rsid w:val="00BB18CA"/>
    <w:rsid w:val="00BB18F0"/>
    <w:rsid w:val="00BB18FE"/>
    <w:rsid w:val="00BB20C7"/>
    <w:rsid w:val="00BB21A1"/>
    <w:rsid w:val="00BB25B7"/>
    <w:rsid w:val="00BB28E9"/>
    <w:rsid w:val="00BB295E"/>
    <w:rsid w:val="00BB2A92"/>
    <w:rsid w:val="00BB317F"/>
    <w:rsid w:val="00BB325D"/>
    <w:rsid w:val="00BB3524"/>
    <w:rsid w:val="00BB3543"/>
    <w:rsid w:val="00BB36F9"/>
    <w:rsid w:val="00BB396A"/>
    <w:rsid w:val="00BB3D14"/>
    <w:rsid w:val="00BB40BA"/>
    <w:rsid w:val="00BB418D"/>
    <w:rsid w:val="00BB436B"/>
    <w:rsid w:val="00BB44BB"/>
    <w:rsid w:val="00BB46B8"/>
    <w:rsid w:val="00BB48F6"/>
    <w:rsid w:val="00BB4B74"/>
    <w:rsid w:val="00BB4D8F"/>
    <w:rsid w:val="00BB5092"/>
    <w:rsid w:val="00BB5254"/>
    <w:rsid w:val="00BB53E7"/>
    <w:rsid w:val="00BB5407"/>
    <w:rsid w:val="00BB5442"/>
    <w:rsid w:val="00BB55A9"/>
    <w:rsid w:val="00BB5A21"/>
    <w:rsid w:val="00BB5CA6"/>
    <w:rsid w:val="00BB5EAC"/>
    <w:rsid w:val="00BB5FE8"/>
    <w:rsid w:val="00BB60F5"/>
    <w:rsid w:val="00BB61CD"/>
    <w:rsid w:val="00BB64A1"/>
    <w:rsid w:val="00BB66E4"/>
    <w:rsid w:val="00BB6939"/>
    <w:rsid w:val="00BB6A4A"/>
    <w:rsid w:val="00BB6C3C"/>
    <w:rsid w:val="00BB6FB9"/>
    <w:rsid w:val="00BB6FCA"/>
    <w:rsid w:val="00BB74C2"/>
    <w:rsid w:val="00BB79A2"/>
    <w:rsid w:val="00BB7C3E"/>
    <w:rsid w:val="00BB7D01"/>
    <w:rsid w:val="00BB7F62"/>
    <w:rsid w:val="00BC0087"/>
    <w:rsid w:val="00BC0298"/>
    <w:rsid w:val="00BC0567"/>
    <w:rsid w:val="00BC093C"/>
    <w:rsid w:val="00BC0BD1"/>
    <w:rsid w:val="00BC0CEF"/>
    <w:rsid w:val="00BC0E26"/>
    <w:rsid w:val="00BC1354"/>
    <w:rsid w:val="00BC14D5"/>
    <w:rsid w:val="00BC15E8"/>
    <w:rsid w:val="00BC1A48"/>
    <w:rsid w:val="00BC1A72"/>
    <w:rsid w:val="00BC1B9F"/>
    <w:rsid w:val="00BC1E90"/>
    <w:rsid w:val="00BC2693"/>
    <w:rsid w:val="00BC26FC"/>
    <w:rsid w:val="00BC287E"/>
    <w:rsid w:val="00BC28E4"/>
    <w:rsid w:val="00BC29C1"/>
    <w:rsid w:val="00BC2ADC"/>
    <w:rsid w:val="00BC314B"/>
    <w:rsid w:val="00BC31ED"/>
    <w:rsid w:val="00BC3238"/>
    <w:rsid w:val="00BC3392"/>
    <w:rsid w:val="00BC377F"/>
    <w:rsid w:val="00BC385E"/>
    <w:rsid w:val="00BC3ACF"/>
    <w:rsid w:val="00BC3ADD"/>
    <w:rsid w:val="00BC3C5E"/>
    <w:rsid w:val="00BC3FBC"/>
    <w:rsid w:val="00BC4110"/>
    <w:rsid w:val="00BC417D"/>
    <w:rsid w:val="00BC474B"/>
    <w:rsid w:val="00BC4770"/>
    <w:rsid w:val="00BC47B6"/>
    <w:rsid w:val="00BC482A"/>
    <w:rsid w:val="00BC48D3"/>
    <w:rsid w:val="00BC4AEE"/>
    <w:rsid w:val="00BC4C67"/>
    <w:rsid w:val="00BC4D1E"/>
    <w:rsid w:val="00BC4DE6"/>
    <w:rsid w:val="00BC4F16"/>
    <w:rsid w:val="00BC532E"/>
    <w:rsid w:val="00BC5554"/>
    <w:rsid w:val="00BC5BA7"/>
    <w:rsid w:val="00BC5CA0"/>
    <w:rsid w:val="00BC5F48"/>
    <w:rsid w:val="00BC603C"/>
    <w:rsid w:val="00BC61D6"/>
    <w:rsid w:val="00BC6252"/>
    <w:rsid w:val="00BC62C9"/>
    <w:rsid w:val="00BC64A2"/>
    <w:rsid w:val="00BC659C"/>
    <w:rsid w:val="00BC6DEC"/>
    <w:rsid w:val="00BC6EF3"/>
    <w:rsid w:val="00BC71C3"/>
    <w:rsid w:val="00BC7851"/>
    <w:rsid w:val="00BC7927"/>
    <w:rsid w:val="00BC795C"/>
    <w:rsid w:val="00BC7BD0"/>
    <w:rsid w:val="00BC7BE6"/>
    <w:rsid w:val="00BD0143"/>
    <w:rsid w:val="00BD0246"/>
    <w:rsid w:val="00BD02AC"/>
    <w:rsid w:val="00BD035B"/>
    <w:rsid w:val="00BD044F"/>
    <w:rsid w:val="00BD0487"/>
    <w:rsid w:val="00BD04C4"/>
    <w:rsid w:val="00BD05E9"/>
    <w:rsid w:val="00BD0740"/>
    <w:rsid w:val="00BD07BE"/>
    <w:rsid w:val="00BD0834"/>
    <w:rsid w:val="00BD08F3"/>
    <w:rsid w:val="00BD0905"/>
    <w:rsid w:val="00BD0B63"/>
    <w:rsid w:val="00BD0FAC"/>
    <w:rsid w:val="00BD131B"/>
    <w:rsid w:val="00BD14CE"/>
    <w:rsid w:val="00BD18A8"/>
    <w:rsid w:val="00BD22F2"/>
    <w:rsid w:val="00BD2343"/>
    <w:rsid w:val="00BD2D4B"/>
    <w:rsid w:val="00BD333F"/>
    <w:rsid w:val="00BD33B9"/>
    <w:rsid w:val="00BD367E"/>
    <w:rsid w:val="00BD3945"/>
    <w:rsid w:val="00BD3C6D"/>
    <w:rsid w:val="00BD3DFE"/>
    <w:rsid w:val="00BD3F1E"/>
    <w:rsid w:val="00BD3F40"/>
    <w:rsid w:val="00BD4391"/>
    <w:rsid w:val="00BD43A1"/>
    <w:rsid w:val="00BD4885"/>
    <w:rsid w:val="00BD4965"/>
    <w:rsid w:val="00BD49F1"/>
    <w:rsid w:val="00BD4A07"/>
    <w:rsid w:val="00BD4D6A"/>
    <w:rsid w:val="00BD4E63"/>
    <w:rsid w:val="00BD4FD3"/>
    <w:rsid w:val="00BD51D7"/>
    <w:rsid w:val="00BD598C"/>
    <w:rsid w:val="00BD5A38"/>
    <w:rsid w:val="00BD5BE3"/>
    <w:rsid w:val="00BD613A"/>
    <w:rsid w:val="00BD6182"/>
    <w:rsid w:val="00BD6282"/>
    <w:rsid w:val="00BD641A"/>
    <w:rsid w:val="00BD6468"/>
    <w:rsid w:val="00BD6A08"/>
    <w:rsid w:val="00BD6C89"/>
    <w:rsid w:val="00BD6D08"/>
    <w:rsid w:val="00BD6DDC"/>
    <w:rsid w:val="00BD701F"/>
    <w:rsid w:val="00BD72AA"/>
    <w:rsid w:val="00BD7435"/>
    <w:rsid w:val="00BD76B3"/>
    <w:rsid w:val="00BD77D3"/>
    <w:rsid w:val="00BD798B"/>
    <w:rsid w:val="00BD7A87"/>
    <w:rsid w:val="00BD7AB4"/>
    <w:rsid w:val="00BD7E70"/>
    <w:rsid w:val="00BE01E9"/>
    <w:rsid w:val="00BE0270"/>
    <w:rsid w:val="00BE039E"/>
    <w:rsid w:val="00BE03E7"/>
    <w:rsid w:val="00BE0A66"/>
    <w:rsid w:val="00BE0AC9"/>
    <w:rsid w:val="00BE0B9D"/>
    <w:rsid w:val="00BE0BC1"/>
    <w:rsid w:val="00BE0C2B"/>
    <w:rsid w:val="00BE0C78"/>
    <w:rsid w:val="00BE107C"/>
    <w:rsid w:val="00BE1167"/>
    <w:rsid w:val="00BE1A15"/>
    <w:rsid w:val="00BE1BCD"/>
    <w:rsid w:val="00BE1C76"/>
    <w:rsid w:val="00BE1DA5"/>
    <w:rsid w:val="00BE1FD7"/>
    <w:rsid w:val="00BE212C"/>
    <w:rsid w:val="00BE21C7"/>
    <w:rsid w:val="00BE2262"/>
    <w:rsid w:val="00BE2777"/>
    <w:rsid w:val="00BE336D"/>
    <w:rsid w:val="00BE33EE"/>
    <w:rsid w:val="00BE3426"/>
    <w:rsid w:val="00BE3732"/>
    <w:rsid w:val="00BE381E"/>
    <w:rsid w:val="00BE3A06"/>
    <w:rsid w:val="00BE3BC0"/>
    <w:rsid w:val="00BE3C2C"/>
    <w:rsid w:val="00BE3E08"/>
    <w:rsid w:val="00BE3F06"/>
    <w:rsid w:val="00BE3F62"/>
    <w:rsid w:val="00BE424F"/>
    <w:rsid w:val="00BE4578"/>
    <w:rsid w:val="00BE4A84"/>
    <w:rsid w:val="00BE4BAD"/>
    <w:rsid w:val="00BE4C7A"/>
    <w:rsid w:val="00BE50FF"/>
    <w:rsid w:val="00BE5210"/>
    <w:rsid w:val="00BE52EF"/>
    <w:rsid w:val="00BE5882"/>
    <w:rsid w:val="00BE5A9B"/>
    <w:rsid w:val="00BE5C5C"/>
    <w:rsid w:val="00BE5D48"/>
    <w:rsid w:val="00BE636E"/>
    <w:rsid w:val="00BE65CF"/>
    <w:rsid w:val="00BE67D6"/>
    <w:rsid w:val="00BE6805"/>
    <w:rsid w:val="00BE6902"/>
    <w:rsid w:val="00BE69AE"/>
    <w:rsid w:val="00BE6A53"/>
    <w:rsid w:val="00BE6AC7"/>
    <w:rsid w:val="00BE6D0E"/>
    <w:rsid w:val="00BE6D89"/>
    <w:rsid w:val="00BE6E5F"/>
    <w:rsid w:val="00BE6F1E"/>
    <w:rsid w:val="00BE7077"/>
    <w:rsid w:val="00BE73BD"/>
    <w:rsid w:val="00BE77FB"/>
    <w:rsid w:val="00BE797F"/>
    <w:rsid w:val="00BE79E4"/>
    <w:rsid w:val="00BE7E29"/>
    <w:rsid w:val="00BE7FD6"/>
    <w:rsid w:val="00BF00D9"/>
    <w:rsid w:val="00BF010C"/>
    <w:rsid w:val="00BF03A1"/>
    <w:rsid w:val="00BF048F"/>
    <w:rsid w:val="00BF0498"/>
    <w:rsid w:val="00BF056A"/>
    <w:rsid w:val="00BF05CC"/>
    <w:rsid w:val="00BF0A3E"/>
    <w:rsid w:val="00BF1170"/>
    <w:rsid w:val="00BF11B4"/>
    <w:rsid w:val="00BF16FE"/>
    <w:rsid w:val="00BF1A46"/>
    <w:rsid w:val="00BF1BD9"/>
    <w:rsid w:val="00BF1C79"/>
    <w:rsid w:val="00BF21C6"/>
    <w:rsid w:val="00BF225D"/>
    <w:rsid w:val="00BF22D4"/>
    <w:rsid w:val="00BF2566"/>
    <w:rsid w:val="00BF2733"/>
    <w:rsid w:val="00BF277F"/>
    <w:rsid w:val="00BF2A68"/>
    <w:rsid w:val="00BF2DCB"/>
    <w:rsid w:val="00BF332E"/>
    <w:rsid w:val="00BF3414"/>
    <w:rsid w:val="00BF341E"/>
    <w:rsid w:val="00BF3498"/>
    <w:rsid w:val="00BF3B3E"/>
    <w:rsid w:val="00BF3C3A"/>
    <w:rsid w:val="00BF3D19"/>
    <w:rsid w:val="00BF3E7C"/>
    <w:rsid w:val="00BF4457"/>
    <w:rsid w:val="00BF451B"/>
    <w:rsid w:val="00BF4787"/>
    <w:rsid w:val="00BF48AA"/>
    <w:rsid w:val="00BF4AB0"/>
    <w:rsid w:val="00BF4BCB"/>
    <w:rsid w:val="00BF4F4C"/>
    <w:rsid w:val="00BF4F6A"/>
    <w:rsid w:val="00BF503B"/>
    <w:rsid w:val="00BF517F"/>
    <w:rsid w:val="00BF5575"/>
    <w:rsid w:val="00BF6645"/>
    <w:rsid w:val="00BF67AA"/>
    <w:rsid w:val="00BF6AAF"/>
    <w:rsid w:val="00BF6C02"/>
    <w:rsid w:val="00BF6F22"/>
    <w:rsid w:val="00BF6F69"/>
    <w:rsid w:val="00BF72A9"/>
    <w:rsid w:val="00BF73FA"/>
    <w:rsid w:val="00BF75BA"/>
    <w:rsid w:val="00BF7822"/>
    <w:rsid w:val="00BF7A76"/>
    <w:rsid w:val="00BF7B4E"/>
    <w:rsid w:val="00BF7DFC"/>
    <w:rsid w:val="00BF7F18"/>
    <w:rsid w:val="00BF7FB1"/>
    <w:rsid w:val="00C0001A"/>
    <w:rsid w:val="00C008E3"/>
    <w:rsid w:val="00C00920"/>
    <w:rsid w:val="00C00BB0"/>
    <w:rsid w:val="00C00C3B"/>
    <w:rsid w:val="00C00D36"/>
    <w:rsid w:val="00C00EC8"/>
    <w:rsid w:val="00C00F08"/>
    <w:rsid w:val="00C00F2A"/>
    <w:rsid w:val="00C012E9"/>
    <w:rsid w:val="00C012F7"/>
    <w:rsid w:val="00C01427"/>
    <w:rsid w:val="00C014C9"/>
    <w:rsid w:val="00C015CD"/>
    <w:rsid w:val="00C0162B"/>
    <w:rsid w:val="00C01C8D"/>
    <w:rsid w:val="00C01EA0"/>
    <w:rsid w:val="00C01F3A"/>
    <w:rsid w:val="00C02291"/>
    <w:rsid w:val="00C022E4"/>
    <w:rsid w:val="00C02615"/>
    <w:rsid w:val="00C02909"/>
    <w:rsid w:val="00C02BD5"/>
    <w:rsid w:val="00C02EF4"/>
    <w:rsid w:val="00C03208"/>
    <w:rsid w:val="00C03555"/>
    <w:rsid w:val="00C0378B"/>
    <w:rsid w:val="00C039FE"/>
    <w:rsid w:val="00C03CAD"/>
    <w:rsid w:val="00C03CAE"/>
    <w:rsid w:val="00C03DA4"/>
    <w:rsid w:val="00C03E62"/>
    <w:rsid w:val="00C03FE7"/>
    <w:rsid w:val="00C04081"/>
    <w:rsid w:val="00C042EA"/>
    <w:rsid w:val="00C0435A"/>
    <w:rsid w:val="00C044B1"/>
    <w:rsid w:val="00C049F6"/>
    <w:rsid w:val="00C04DE5"/>
    <w:rsid w:val="00C04E7B"/>
    <w:rsid w:val="00C0511B"/>
    <w:rsid w:val="00C052AF"/>
    <w:rsid w:val="00C052B5"/>
    <w:rsid w:val="00C05890"/>
    <w:rsid w:val="00C05B42"/>
    <w:rsid w:val="00C05BB3"/>
    <w:rsid w:val="00C061D7"/>
    <w:rsid w:val="00C063C4"/>
    <w:rsid w:val="00C06557"/>
    <w:rsid w:val="00C06888"/>
    <w:rsid w:val="00C06913"/>
    <w:rsid w:val="00C06953"/>
    <w:rsid w:val="00C06EFD"/>
    <w:rsid w:val="00C06FD4"/>
    <w:rsid w:val="00C07239"/>
    <w:rsid w:val="00C07456"/>
    <w:rsid w:val="00C074F5"/>
    <w:rsid w:val="00C076E6"/>
    <w:rsid w:val="00C079D3"/>
    <w:rsid w:val="00C07A12"/>
    <w:rsid w:val="00C07A8C"/>
    <w:rsid w:val="00C07AE3"/>
    <w:rsid w:val="00C07CA3"/>
    <w:rsid w:val="00C07FF4"/>
    <w:rsid w:val="00C101F7"/>
    <w:rsid w:val="00C10B15"/>
    <w:rsid w:val="00C10BC7"/>
    <w:rsid w:val="00C10D54"/>
    <w:rsid w:val="00C10D77"/>
    <w:rsid w:val="00C10E3D"/>
    <w:rsid w:val="00C10F05"/>
    <w:rsid w:val="00C110D0"/>
    <w:rsid w:val="00C116BD"/>
    <w:rsid w:val="00C116D5"/>
    <w:rsid w:val="00C11726"/>
    <w:rsid w:val="00C117C1"/>
    <w:rsid w:val="00C11D25"/>
    <w:rsid w:val="00C11EA1"/>
    <w:rsid w:val="00C1208C"/>
    <w:rsid w:val="00C12317"/>
    <w:rsid w:val="00C12418"/>
    <w:rsid w:val="00C1258C"/>
    <w:rsid w:val="00C12BDC"/>
    <w:rsid w:val="00C12DCF"/>
    <w:rsid w:val="00C132CA"/>
    <w:rsid w:val="00C134A2"/>
    <w:rsid w:val="00C13627"/>
    <w:rsid w:val="00C13899"/>
    <w:rsid w:val="00C13F5B"/>
    <w:rsid w:val="00C14050"/>
    <w:rsid w:val="00C141B4"/>
    <w:rsid w:val="00C143F4"/>
    <w:rsid w:val="00C14A24"/>
    <w:rsid w:val="00C14B86"/>
    <w:rsid w:val="00C1517E"/>
    <w:rsid w:val="00C155AA"/>
    <w:rsid w:val="00C158EB"/>
    <w:rsid w:val="00C15A46"/>
    <w:rsid w:val="00C15ABC"/>
    <w:rsid w:val="00C15C3C"/>
    <w:rsid w:val="00C15CE9"/>
    <w:rsid w:val="00C16107"/>
    <w:rsid w:val="00C161D9"/>
    <w:rsid w:val="00C165AF"/>
    <w:rsid w:val="00C1666D"/>
    <w:rsid w:val="00C16BDB"/>
    <w:rsid w:val="00C16D67"/>
    <w:rsid w:val="00C16FE5"/>
    <w:rsid w:val="00C171AD"/>
    <w:rsid w:val="00C1743F"/>
    <w:rsid w:val="00C17444"/>
    <w:rsid w:val="00C17525"/>
    <w:rsid w:val="00C175E7"/>
    <w:rsid w:val="00C179E3"/>
    <w:rsid w:val="00C17B38"/>
    <w:rsid w:val="00C17B4A"/>
    <w:rsid w:val="00C17C36"/>
    <w:rsid w:val="00C17CC8"/>
    <w:rsid w:val="00C20072"/>
    <w:rsid w:val="00C20222"/>
    <w:rsid w:val="00C209B6"/>
    <w:rsid w:val="00C20A34"/>
    <w:rsid w:val="00C20B7E"/>
    <w:rsid w:val="00C20E8B"/>
    <w:rsid w:val="00C21002"/>
    <w:rsid w:val="00C21190"/>
    <w:rsid w:val="00C211B3"/>
    <w:rsid w:val="00C21320"/>
    <w:rsid w:val="00C218FD"/>
    <w:rsid w:val="00C21B40"/>
    <w:rsid w:val="00C21CA5"/>
    <w:rsid w:val="00C223D7"/>
    <w:rsid w:val="00C22474"/>
    <w:rsid w:val="00C2252C"/>
    <w:rsid w:val="00C2264A"/>
    <w:rsid w:val="00C22899"/>
    <w:rsid w:val="00C22F50"/>
    <w:rsid w:val="00C22F5C"/>
    <w:rsid w:val="00C22FBB"/>
    <w:rsid w:val="00C2362F"/>
    <w:rsid w:val="00C23847"/>
    <w:rsid w:val="00C23A71"/>
    <w:rsid w:val="00C23A72"/>
    <w:rsid w:val="00C24049"/>
    <w:rsid w:val="00C242B3"/>
    <w:rsid w:val="00C243EC"/>
    <w:rsid w:val="00C244D2"/>
    <w:rsid w:val="00C2473F"/>
    <w:rsid w:val="00C247BC"/>
    <w:rsid w:val="00C24A17"/>
    <w:rsid w:val="00C24C9F"/>
    <w:rsid w:val="00C24D7F"/>
    <w:rsid w:val="00C24E18"/>
    <w:rsid w:val="00C24F6D"/>
    <w:rsid w:val="00C25258"/>
    <w:rsid w:val="00C2569B"/>
    <w:rsid w:val="00C256DB"/>
    <w:rsid w:val="00C257ED"/>
    <w:rsid w:val="00C2583E"/>
    <w:rsid w:val="00C258AF"/>
    <w:rsid w:val="00C259BB"/>
    <w:rsid w:val="00C25A58"/>
    <w:rsid w:val="00C25EBD"/>
    <w:rsid w:val="00C262F2"/>
    <w:rsid w:val="00C26577"/>
    <w:rsid w:val="00C267A9"/>
    <w:rsid w:val="00C268A8"/>
    <w:rsid w:val="00C26B20"/>
    <w:rsid w:val="00C26DBF"/>
    <w:rsid w:val="00C26FF4"/>
    <w:rsid w:val="00C2744E"/>
    <w:rsid w:val="00C27EC9"/>
    <w:rsid w:val="00C27F9A"/>
    <w:rsid w:val="00C3010A"/>
    <w:rsid w:val="00C304E9"/>
    <w:rsid w:val="00C30729"/>
    <w:rsid w:val="00C309B3"/>
    <w:rsid w:val="00C30B98"/>
    <w:rsid w:val="00C30CBC"/>
    <w:rsid w:val="00C30EBA"/>
    <w:rsid w:val="00C30FAF"/>
    <w:rsid w:val="00C31181"/>
    <w:rsid w:val="00C31545"/>
    <w:rsid w:val="00C316C7"/>
    <w:rsid w:val="00C31779"/>
    <w:rsid w:val="00C31C93"/>
    <w:rsid w:val="00C31D50"/>
    <w:rsid w:val="00C31FB2"/>
    <w:rsid w:val="00C32043"/>
    <w:rsid w:val="00C320D0"/>
    <w:rsid w:val="00C3248E"/>
    <w:rsid w:val="00C3263B"/>
    <w:rsid w:val="00C32838"/>
    <w:rsid w:val="00C3288A"/>
    <w:rsid w:val="00C32A9E"/>
    <w:rsid w:val="00C32B49"/>
    <w:rsid w:val="00C32D45"/>
    <w:rsid w:val="00C3321B"/>
    <w:rsid w:val="00C3337D"/>
    <w:rsid w:val="00C334A6"/>
    <w:rsid w:val="00C33CC6"/>
    <w:rsid w:val="00C33E37"/>
    <w:rsid w:val="00C33F11"/>
    <w:rsid w:val="00C34187"/>
    <w:rsid w:val="00C34BBF"/>
    <w:rsid w:val="00C34BFA"/>
    <w:rsid w:val="00C34F21"/>
    <w:rsid w:val="00C3507E"/>
    <w:rsid w:val="00C35679"/>
    <w:rsid w:val="00C3568F"/>
    <w:rsid w:val="00C35918"/>
    <w:rsid w:val="00C359E1"/>
    <w:rsid w:val="00C35AC3"/>
    <w:rsid w:val="00C35B5C"/>
    <w:rsid w:val="00C35FEC"/>
    <w:rsid w:val="00C360D7"/>
    <w:rsid w:val="00C3613E"/>
    <w:rsid w:val="00C3644B"/>
    <w:rsid w:val="00C365FE"/>
    <w:rsid w:val="00C36757"/>
    <w:rsid w:val="00C3684F"/>
    <w:rsid w:val="00C3696D"/>
    <w:rsid w:val="00C36DC7"/>
    <w:rsid w:val="00C36FF1"/>
    <w:rsid w:val="00C374A7"/>
    <w:rsid w:val="00C374D8"/>
    <w:rsid w:val="00C40057"/>
    <w:rsid w:val="00C401B7"/>
    <w:rsid w:val="00C4023C"/>
    <w:rsid w:val="00C40426"/>
    <w:rsid w:val="00C40946"/>
    <w:rsid w:val="00C40950"/>
    <w:rsid w:val="00C41275"/>
    <w:rsid w:val="00C412AE"/>
    <w:rsid w:val="00C414A3"/>
    <w:rsid w:val="00C41757"/>
    <w:rsid w:val="00C418F5"/>
    <w:rsid w:val="00C41E5D"/>
    <w:rsid w:val="00C420C0"/>
    <w:rsid w:val="00C428E6"/>
    <w:rsid w:val="00C42B03"/>
    <w:rsid w:val="00C42C4F"/>
    <w:rsid w:val="00C42C56"/>
    <w:rsid w:val="00C42CE9"/>
    <w:rsid w:val="00C42DDC"/>
    <w:rsid w:val="00C4308B"/>
    <w:rsid w:val="00C43563"/>
    <w:rsid w:val="00C43590"/>
    <w:rsid w:val="00C437BC"/>
    <w:rsid w:val="00C437C1"/>
    <w:rsid w:val="00C43873"/>
    <w:rsid w:val="00C43B3C"/>
    <w:rsid w:val="00C44306"/>
    <w:rsid w:val="00C44B9D"/>
    <w:rsid w:val="00C4502D"/>
    <w:rsid w:val="00C450C6"/>
    <w:rsid w:val="00C452C9"/>
    <w:rsid w:val="00C45360"/>
    <w:rsid w:val="00C4546A"/>
    <w:rsid w:val="00C4580F"/>
    <w:rsid w:val="00C45890"/>
    <w:rsid w:val="00C45A74"/>
    <w:rsid w:val="00C45BA1"/>
    <w:rsid w:val="00C45C59"/>
    <w:rsid w:val="00C46013"/>
    <w:rsid w:val="00C463CD"/>
    <w:rsid w:val="00C46474"/>
    <w:rsid w:val="00C46501"/>
    <w:rsid w:val="00C46984"/>
    <w:rsid w:val="00C46DFA"/>
    <w:rsid w:val="00C47222"/>
    <w:rsid w:val="00C47656"/>
    <w:rsid w:val="00C477F5"/>
    <w:rsid w:val="00C479D3"/>
    <w:rsid w:val="00C47A22"/>
    <w:rsid w:val="00C47AA4"/>
    <w:rsid w:val="00C47BFF"/>
    <w:rsid w:val="00C47DC5"/>
    <w:rsid w:val="00C47E66"/>
    <w:rsid w:val="00C50134"/>
    <w:rsid w:val="00C50949"/>
    <w:rsid w:val="00C50A41"/>
    <w:rsid w:val="00C50BA6"/>
    <w:rsid w:val="00C50BAC"/>
    <w:rsid w:val="00C50BD8"/>
    <w:rsid w:val="00C50D86"/>
    <w:rsid w:val="00C50D9C"/>
    <w:rsid w:val="00C50E33"/>
    <w:rsid w:val="00C50F16"/>
    <w:rsid w:val="00C512B7"/>
    <w:rsid w:val="00C51940"/>
    <w:rsid w:val="00C51A7D"/>
    <w:rsid w:val="00C51C57"/>
    <w:rsid w:val="00C51EC6"/>
    <w:rsid w:val="00C51F1C"/>
    <w:rsid w:val="00C522E1"/>
    <w:rsid w:val="00C5270D"/>
    <w:rsid w:val="00C5279F"/>
    <w:rsid w:val="00C5280A"/>
    <w:rsid w:val="00C5289A"/>
    <w:rsid w:val="00C529D3"/>
    <w:rsid w:val="00C52C21"/>
    <w:rsid w:val="00C52E57"/>
    <w:rsid w:val="00C52FB9"/>
    <w:rsid w:val="00C531F0"/>
    <w:rsid w:val="00C53233"/>
    <w:rsid w:val="00C532E3"/>
    <w:rsid w:val="00C532EC"/>
    <w:rsid w:val="00C5334F"/>
    <w:rsid w:val="00C5350A"/>
    <w:rsid w:val="00C53591"/>
    <w:rsid w:val="00C536AA"/>
    <w:rsid w:val="00C53711"/>
    <w:rsid w:val="00C5390D"/>
    <w:rsid w:val="00C53C91"/>
    <w:rsid w:val="00C53ED8"/>
    <w:rsid w:val="00C54045"/>
    <w:rsid w:val="00C54222"/>
    <w:rsid w:val="00C5439E"/>
    <w:rsid w:val="00C5471A"/>
    <w:rsid w:val="00C54747"/>
    <w:rsid w:val="00C54913"/>
    <w:rsid w:val="00C54C8B"/>
    <w:rsid w:val="00C54E2F"/>
    <w:rsid w:val="00C54E50"/>
    <w:rsid w:val="00C54F6C"/>
    <w:rsid w:val="00C55048"/>
    <w:rsid w:val="00C550BF"/>
    <w:rsid w:val="00C550E7"/>
    <w:rsid w:val="00C55820"/>
    <w:rsid w:val="00C55913"/>
    <w:rsid w:val="00C55D23"/>
    <w:rsid w:val="00C55D58"/>
    <w:rsid w:val="00C55EE2"/>
    <w:rsid w:val="00C56368"/>
    <w:rsid w:val="00C56642"/>
    <w:rsid w:val="00C56816"/>
    <w:rsid w:val="00C56AE4"/>
    <w:rsid w:val="00C56C3D"/>
    <w:rsid w:val="00C56F8E"/>
    <w:rsid w:val="00C56FA6"/>
    <w:rsid w:val="00C57369"/>
    <w:rsid w:val="00C575AA"/>
    <w:rsid w:val="00C57A93"/>
    <w:rsid w:val="00C57EC4"/>
    <w:rsid w:val="00C602C6"/>
    <w:rsid w:val="00C60493"/>
    <w:rsid w:val="00C607A7"/>
    <w:rsid w:val="00C607E0"/>
    <w:rsid w:val="00C609F4"/>
    <w:rsid w:val="00C60A61"/>
    <w:rsid w:val="00C60AF1"/>
    <w:rsid w:val="00C60BBA"/>
    <w:rsid w:val="00C60E77"/>
    <w:rsid w:val="00C61063"/>
    <w:rsid w:val="00C613BD"/>
    <w:rsid w:val="00C6143B"/>
    <w:rsid w:val="00C61586"/>
    <w:rsid w:val="00C619CC"/>
    <w:rsid w:val="00C61CEF"/>
    <w:rsid w:val="00C62096"/>
    <w:rsid w:val="00C6211D"/>
    <w:rsid w:val="00C6224A"/>
    <w:rsid w:val="00C62270"/>
    <w:rsid w:val="00C6229B"/>
    <w:rsid w:val="00C626F4"/>
    <w:rsid w:val="00C627CD"/>
    <w:rsid w:val="00C62D38"/>
    <w:rsid w:val="00C62E39"/>
    <w:rsid w:val="00C62E7D"/>
    <w:rsid w:val="00C63144"/>
    <w:rsid w:val="00C631A9"/>
    <w:rsid w:val="00C631E3"/>
    <w:rsid w:val="00C636CC"/>
    <w:rsid w:val="00C63797"/>
    <w:rsid w:val="00C637D5"/>
    <w:rsid w:val="00C637FB"/>
    <w:rsid w:val="00C639CB"/>
    <w:rsid w:val="00C63C5F"/>
    <w:rsid w:val="00C64125"/>
    <w:rsid w:val="00C642EA"/>
    <w:rsid w:val="00C64354"/>
    <w:rsid w:val="00C64493"/>
    <w:rsid w:val="00C6456A"/>
    <w:rsid w:val="00C64D7B"/>
    <w:rsid w:val="00C65240"/>
    <w:rsid w:val="00C6536F"/>
    <w:rsid w:val="00C6543A"/>
    <w:rsid w:val="00C6563A"/>
    <w:rsid w:val="00C65840"/>
    <w:rsid w:val="00C65B63"/>
    <w:rsid w:val="00C65FDB"/>
    <w:rsid w:val="00C660DD"/>
    <w:rsid w:val="00C661CE"/>
    <w:rsid w:val="00C662B6"/>
    <w:rsid w:val="00C6645A"/>
    <w:rsid w:val="00C66505"/>
    <w:rsid w:val="00C665A2"/>
    <w:rsid w:val="00C66C5C"/>
    <w:rsid w:val="00C66E0F"/>
    <w:rsid w:val="00C670E0"/>
    <w:rsid w:val="00C6710B"/>
    <w:rsid w:val="00C6712A"/>
    <w:rsid w:val="00C67195"/>
    <w:rsid w:val="00C67610"/>
    <w:rsid w:val="00C67956"/>
    <w:rsid w:val="00C67B3C"/>
    <w:rsid w:val="00C67B44"/>
    <w:rsid w:val="00C67C01"/>
    <w:rsid w:val="00C67C40"/>
    <w:rsid w:val="00C67DA9"/>
    <w:rsid w:val="00C67DD5"/>
    <w:rsid w:val="00C70144"/>
    <w:rsid w:val="00C70774"/>
    <w:rsid w:val="00C70A3F"/>
    <w:rsid w:val="00C70A4E"/>
    <w:rsid w:val="00C71237"/>
    <w:rsid w:val="00C713D8"/>
    <w:rsid w:val="00C71658"/>
    <w:rsid w:val="00C719D2"/>
    <w:rsid w:val="00C71CA8"/>
    <w:rsid w:val="00C71EB7"/>
    <w:rsid w:val="00C722C7"/>
    <w:rsid w:val="00C726FB"/>
    <w:rsid w:val="00C7270F"/>
    <w:rsid w:val="00C7276B"/>
    <w:rsid w:val="00C72A91"/>
    <w:rsid w:val="00C72ADE"/>
    <w:rsid w:val="00C72B8E"/>
    <w:rsid w:val="00C72F60"/>
    <w:rsid w:val="00C734A9"/>
    <w:rsid w:val="00C73557"/>
    <w:rsid w:val="00C737A0"/>
    <w:rsid w:val="00C73A4B"/>
    <w:rsid w:val="00C73CB7"/>
    <w:rsid w:val="00C741E6"/>
    <w:rsid w:val="00C74263"/>
    <w:rsid w:val="00C744A3"/>
    <w:rsid w:val="00C74599"/>
    <w:rsid w:val="00C748E8"/>
    <w:rsid w:val="00C74915"/>
    <w:rsid w:val="00C74A1C"/>
    <w:rsid w:val="00C74B65"/>
    <w:rsid w:val="00C74C9C"/>
    <w:rsid w:val="00C74DDA"/>
    <w:rsid w:val="00C751C6"/>
    <w:rsid w:val="00C756DB"/>
    <w:rsid w:val="00C757C4"/>
    <w:rsid w:val="00C7596F"/>
    <w:rsid w:val="00C75A16"/>
    <w:rsid w:val="00C75AB0"/>
    <w:rsid w:val="00C7607D"/>
    <w:rsid w:val="00C76296"/>
    <w:rsid w:val="00C762D1"/>
    <w:rsid w:val="00C7663B"/>
    <w:rsid w:val="00C768A2"/>
    <w:rsid w:val="00C76ADB"/>
    <w:rsid w:val="00C76C16"/>
    <w:rsid w:val="00C76E44"/>
    <w:rsid w:val="00C774C8"/>
    <w:rsid w:val="00C77940"/>
    <w:rsid w:val="00C77C8C"/>
    <w:rsid w:val="00C77DD5"/>
    <w:rsid w:val="00C77DFE"/>
    <w:rsid w:val="00C77FBF"/>
    <w:rsid w:val="00C80257"/>
    <w:rsid w:val="00C80347"/>
    <w:rsid w:val="00C80502"/>
    <w:rsid w:val="00C80A91"/>
    <w:rsid w:val="00C80B55"/>
    <w:rsid w:val="00C80C1E"/>
    <w:rsid w:val="00C80E22"/>
    <w:rsid w:val="00C80EFC"/>
    <w:rsid w:val="00C8104D"/>
    <w:rsid w:val="00C81191"/>
    <w:rsid w:val="00C8128A"/>
    <w:rsid w:val="00C81784"/>
    <w:rsid w:val="00C81D00"/>
    <w:rsid w:val="00C81ECC"/>
    <w:rsid w:val="00C8208F"/>
    <w:rsid w:val="00C82103"/>
    <w:rsid w:val="00C821B2"/>
    <w:rsid w:val="00C8222C"/>
    <w:rsid w:val="00C82922"/>
    <w:rsid w:val="00C82AF5"/>
    <w:rsid w:val="00C82B63"/>
    <w:rsid w:val="00C82B7E"/>
    <w:rsid w:val="00C82BCF"/>
    <w:rsid w:val="00C831A4"/>
    <w:rsid w:val="00C8327B"/>
    <w:rsid w:val="00C83561"/>
    <w:rsid w:val="00C83758"/>
    <w:rsid w:val="00C83AB6"/>
    <w:rsid w:val="00C83D88"/>
    <w:rsid w:val="00C8433E"/>
    <w:rsid w:val="00C849F5"/>
    <w:rsid w:val="00C84A8F"/>
    <w:rsid w:val="00C84E68"/>
    <w:rsid w:val="00C84FF3"/>
    <w:rsid w:val="00C85157"/>
    <w:rsid w:val="00C8523D"/>
    <w:rsid w:val="00C85559"/>
    <w:rsid w:val="00C856E1"/>
    <w:rsid w:val="00C85A51"/>
    <w:rsid w:val="00C85AEC"/>
    <w:rsid w:val="00C85C30"/>
    <w:rsid w:val="00C866EF"/>
    <w:rsid w:val="00C867C5"/>
    <w:rsid w:val="00C86A83"/>
    <w:rsid w:val="00C86BAC"/>
    <w:rsid w:val="00C86E0D"/>
    <w:rsid w:val="00C8704A"/>
    <w:rsid w:val="00C872D2"/>
    <w:rsid w:val="00C875B8"/>
    <w:rsid w:val="00C8778B"/>
    <w:rsid w:val="00C87E9F"/>
    <w:rsid w:val="00C87F63"/>
    <w:rsid w:val="00C9000C"/>
    <w:rsid w:val="00C9003C"/>
    <w:rsid w:val="00C900F1"/>
    <w:rsid w:val="00C9072D"/>
    <w:rsid w:val="00C90761"/>
    <w:rsid w:val="00C90827"/>
    <w:rsid w:val="00C90D71"/>
    <w:rsid w:val="00C90D82"/>
    <w:rsid w:val="00C90E0D"/>
    <w:rsid w:val="00C91154"/>
    <w:rsid w:val="00C91156"/>
    <w:rsid w:val="00C91319"/>
    <w:rsid w:val="00C918B1"/>
    <w:rsid w:val="00C91AE9"/>
    <w:rsid w:val="00C91B15"/>
    <w:rsid w:val="00C91BAA"/>
    <w:rsid w:val="00C91DBC"/>
    <w:rsid w:val="00C92071"/>
    <w:rsid w:val="00C92597"/>
    <w:rsid w:val="00C92800"/>
    <w:rsid w:val="00C92BCC"/>
    <w:rsid w:val="00C92C07"/>
    <w:rsid w:val="00C9317A"/>
    <w:rsid w:val="00C93382"/>
    <w:rsid w:val="00C934DD"/>
    <w:rsid w:val="00C93906"/>
    <w:rsid w:val="00C93A9D"/>
    <w:rsid w:val="00C93C7C"/>
    <w:rsid w:val="00C93D28"/>
    <w:rsid w:val="00C9437A"/>
    <w:rsid w:val="00C9459D"/>
    <w:rsid w:val="00C95277"/>
    <w:rsid w:val="00C954DB"/>
    <w:rsid w:val="00C95701"/>
    <w:rsid w:val="00C95927"/>
    <w:rsid w:val="00C95B22"/>
    <w:rsid w:val="00C95DBC"/>
    <w:rsid w:val="00C95DEF"/>
    <w:rsid w:val="00C95F88"/>
    <w:rsid w:val="00C96649"/>
    <w:rsid w:val="00C96A84"/>
    <w:rsid w:val="00C96DC4"/>
    <w:rsid w:val="00C97073"/>
    <w:rsid w:val="00C976EA"/>
    <w:rsid w:val="00C9773B"/>
    <w:rsid w:val="00C97813"/>
    <w:rsid w:val="00C9790F"/>
    <w:rsid w:val="00C97994"/>
    <w:rsid w:val="00C97B9A"/>
    <w:rsid w:val="00C97E53"/>
    <w:rsid w:val="00C97FD3"/>
    <w:rsid w:val="00CA0306"/>
    <w:rsid w:val="00CA041C"/>
    <w:rsid w:val="00CA0454"/>
    <w:rsid w:val="00CA04FB"/>
    <w:rsid w:val="00CA0E88"/>
    <w:rsid w:val="00CA100B"/>
    <w:rsid w:val="00CA117E"/>
    <w:rsid w:val="00CA14C4"/>
    <w:rsid w:val="00CA184D"/>
    <w:rsid w:val="00CA19ED"/>
    <w:rsid w:val="00CA1A73"/>
    <w:rsid w:val="00CA1E01"/>
    <w:rsid w:val="00CA21C7"/>
    <w:rsid w:val="00CA2274"/>
    <w:rsid w:val="00CA25A0"/>
    <w:rsid w:val="00CA279C"/>
    <w:rsid w:val="00CA2878"/>
    <w:rsid w:val="00CA2C1B"/>
    <w:rsid w:val="00CA2ECF"/>
    <w:rsid w:val="00CA2F27"/>
    <w:rsid w:val="00CA32DC"/>
    <w:rsid w:val="00CA3306"/>
    <w:rsid w:val="00CA34DE"/>
    <w:rsid w:val="00CA3844"/>
    <w:rsid w:val="00CA38E0"/>
    <w:rsid w:val="00CA3A4B"/>
    <w:rsid w:val="00CA3C0D"/>
    <w:rsid w:val="00CA3FA9"/>
    <w:rsid w:val="00CA41CB"/>
    <w:rsid w:val="00CA4360"/>
    <w:rsid w:val="00CA46FA"/>
    <w:rsid w:val="00CA4C6E"/>
    <w:rsid w:val="00CA4E19"/>
    <w:rsid w:val="00CA4F25"/>
    <w:rsid w:val="00CA5156"/>
    <w:rsid w:val="00CA522B"/>
    <w:rsid w:val="00CA53BD"/>
    <w:rsid w:val="00CA54E0"/>
    <w:rsid w:val="00CA56B7"/>
    <w:rsid w:val="00CA59E7"/>
    <w:rsid w:val="00CA5C6C"/>
    <w:rsid w:val="00CA5DAB"/>
    <w:rsid w:val="00CA5F2F"/>
    <w:rsid w:val="00CA62B0"/>
    <w:rsid w:val="00CA696B"/>
    <w:rsid w:val="00CA69E1"/>
    <w:rsid w:val="00CA6B5C"/>
    <w:rsid w:val="00CA6C97"/>
    <w:rsid w:val="00CA6E83"/>
    <w:rsid w:val="00CA6FD0"/>
    <w:rsid w:val="00CA710F"/>
    <w:rsid w:val="00CA71CB"/>
    <w:rsid w:val="00CA7322"/>
    <w:rsid w:val="00CA77F4"/>
    <w:rsid w:val="00CA782C"/>
    <w:rsid w:val="00CA79B0"/>
    <w:rsid w:val="00CA7B52"/>
    <w:rsid w:val="00CA7CCE"/>
    <w:rsid w:val="00CA7E32"/>
    <w:rsid w:val="00CA7F1B"/>
    <w:rsid w:val="00CB03CE"/>
    <w:rsid w:val="00CB0446"/>
    <w:rsid w:val="00CB098C"/>
    <w:rsid w:val="00CB0C55"/>
    <w:rsid w:val="00CB11B3"/>
    <w:rsid w:val="00CB11CE"/>
    <w:rsid w:val="00CB1711"/>
    <w:rsid w:val="00CB23A8"/>
    <w:rsid w:val="00CB24B3"/>
    <w:rsid w:val="00CB2666"/>
    <w:rsid w:val="00CB2C0E"/>
    <w:rsid w:val="00CB2C5D"/>
    <w:rsid w:val="00CB2D18"/>
    <w:rsid w:val="00CB2E5A"/>
    <w:rsid w:val="00CB2EE1"/>
    <w:rsid w:val="00CB31B9"/>
    <w:rsid w:val="00CB336B"/>
    <w:rsid w:val="00CB3454"/>
    <w:rsid w:val="00CB392C"/>
    <w:rsid w:val="00CB39E5"/>
    <w:rsid w:val="00CB3B5A"/>
    <w:rsid w:val="00CB3C77"/>
    <w:rsid w:val="00CB3D6C"/>
    <w:rsid w:val="00CB3DA5"/>
    <w:rsid w:val="00CB3EF1"/>
    <w:rsid w:val="00CB4386"/>
    <w:rsid w:val="00CB44A3"/>
    <w:rsid w:val="00CB44DD"/>
    <w:rsid w:val="00CB4629"/>
    <w:rsid w:val="00CB4647"/>
    <w:rsid w:val="00CB4B13"/>
    <w:rsid w:val="00CB5242"/>
    <w:rsid w:val="00CB5243"/>
    <w:rsid w:val="00CB525C"/>
    <w:rsid w:val="00CB550A"/>
    <w:rsid w:val="00CB59CF"/>
    <w:rsid w:val="00CB5D53"/>
    <w:rsid w:val="00CB637F"/>
    <w:rsid w:val="00CB6882"/>
    <w:rsid w:val="00CB6921"/>
    <w:rsid w:val="00CB6A36"/>
    <w:rsid w:val="00CB6A9D"/>
    <w:rsid w:val="00CB6B27"/>
    <w:rsid w:val="00CB6C8D"/>
    <w:rsid w:val="00CB6D0F"/>
    <w:rsid w:val="00CB7536"/>
    <w:rsid w:val="00CB7662"/>
    <w:rsid w:val="00CB7919"/>
    <w:rsid w:val="00CB7B17"/>
    <w:rsid w:val="00CB7B24"/>
    <w:rsid w:val="00CB7CF4"/>
    <w:rsid w:val="00CB7E9D"/>
    <w:rsid w:val="00CB7F3D"/>
    <w:rsid w:val="00CC0021"/>
    <w:rsid w:val="00CC01CC"/>
    <w:rsid w:val="00CC03E6"/>
    <w:rsid w:val="00CC0447"/>
    <w:rsid w:val="00CC04BB"/>
    <w:rsid w:val="00CC06FA"/>
    <w:rsid w:val="00CC077A"/>
    <w:rsid w:val="00CC096A"/>
    <w:rsid w:val="00CC0E09"/>
    <w:rsid w:val="00CC12D3"/>
    <w:rsid w:val="00CC159D"/>
    <w:rsid w:val="00CC16DA"/>
    <w:rsid w:val="00CC1794"/>
    <w:rsid w:val="00CC1AC7"/>
    <w:rsid w:val="00CC1BB2"/>
    <w:rsid w:val="00CC1E62"/>
    <w:rsid w:val="00CC2054"/>
    <w:rsid w:val="00CC2264"/>
    <w:rsid w:val="00CC2590"/>
    <w:rsid w:val="00CC264C"/>
    <w:rsid w:val="00CC2B09"/>
    <w:rsid w:val="00CC2BF5"/>
    <w:rsid w:val="00CC2D76"/>
    <w:rsid w:val="00CC30BA"/>
    <w:rsid w:val="00CC32FE"/>
    <w:rsid w:val="00CC347C"/>
    <w:rsid w:val="00CC371B"/>
    <w:rsid w:val="00CC39C0"/>
    <w:rsid w:val="00CC3A67"/>
    <w:rsid w:val="00CC3B48"/>
    <w:rsid w:val="00CC3B63"/>
    <w:rsid w:val="00CC3CB7"/>
    <w:rsid w:val="00CC3E73"/>
    <w:rsid w:val="00CC4295"/>
    <w:rsid w:val="00CC4A2C"/>
    <w:rsid w:val="00CC50C9"/>
    <w:rsid w:val="00CC519F"/>
    <w:rsid w:val="00CC53ED"/>
    <w:rsid w:val="00CC577C"/>
    <w:rsid w:val="00CC578C"/>
    <w:rsid w:val="00CC5867"/>
    <w:rsid w:val="00CC5B5B"/>
    <w:rsid w:val="00CC5C55"/>
    <w:rsid w:val="00CC5F11"/>
    <w:rsid w:val="00CC5F13"/>
    <w:rsid w:val="00CC5F9E"/>
    <w:rsid w:val="00CC5FBF"/>
    <w:rsid w:val="00CC616C"/>
    <w:rsid w:val="00CC631C"/>
    <w:rsid w:val="00CC6395"/>
    <w:rsid w:val="00CC648C"/>
    <w:rsid w:val="00CC6527"/>
    <w:rsid w:val="00CC6961"/>
    <w:rsid w:val="00CC6BB0"/>
    <w:rsid w:val="00CC6C06"/>
    <w:rsid w:val="00CC709B"/>
    <w:rsid w:val="00CC722D"/>
    <w:rsid w:val="00CC7D41"/>
    <w:rsid w:val="00CD0056"/>
    <w:rsid w:val="00CD00B3"/>
    <w:rsid w:val="00CD034F"/>
    <w:rsid w:val="00CD0376"/>
    <w:rsid w:val="00CD0594"/>
    <w:rsid w:val="00CD07EC"/>
    <w:rsid w:val="00CD083A"/>
    <w:rsid w:val="00CD094F"/>
    <w:rsid w:val="00CD0971"/>
    <w:rsid w:val="00CD0B30"/>
    <w:rsid w:val="00CD0B50"/>
    <w:rsid w:val="00CD0E13"/>
    <w:rsid w:val="00CD0F7B"/>
    <w:rsid w:val="00CD138B"/>
    <w:rsid w:val="00CD170F"/>
    <w:rsid w:val="00CD18C2"/>
    <w:rsid w:val="00CD1AB4"/>
    <w:rsid w:val="00CD1C8A"/>
    <w:rsid w:val="00CD1DC6"/>
    <w:rsid w:val="00CD1FFA"/>
    <w:rsid w:val="00CD208A"/>
    <w:rsid w:val="00CD21F3"/>
    <w:rsid w:val="00CD25DA"/>
    <w:rsid w:val="00CD2741"/>
    <w:rsid w:val="00CD27E9"/>
    <w:rsid w:val="00CD2804"/>
    <w:rsid w:val="00CD287E"/>
    <w:rsid w:val="00CD2C66"/>
    <w:rsid w:val="00CD2DA0"/>
    <w:rsid w:val="00CD3153"/>
    <w:rsid w:val="00CD3748"/>
    <w:rsid w:val="00CD3811"/>
    <w:rsid w:val="00CD3B3D"/>
    <w:rsid w:val="00CD3DFF"/>
    <w:rsid w:val="00CD3EFA"/>
    <w:rsid w:val="00CD41CF"/>
    <w:rsid w:val="00CD444A"/>
    <w:rsid w:val="00CD4728"/>
    <w:rsid w:val="00CD4761"/>
    <w:rsid w:val="00CD4D98"/>
    <w:rsid w:val="00CD4FB0"/>
    <w:rsid w:val="00CD4FD3"/>
    <w:rsid w:val="00CD50DE"/>
    <w:rsid w:val="00CD5102"/>
    <w:rsid w:val="00CD5218"/>
    <w:rsid w:val="00CD523A"/>
    <w:rsid w:val="00CD594E"/>
    <w:rsid w:val="00CD59AB"/>
    <w:rsid w:val="00CD59EE"/>
    <w:rsid w:val="00CD5C32"/>
    <w:rsid w:val="00CD5D62"/>
    <w:rsid w:val="00CD5DF7"/>
    <w:rsid w:val="00CD5E28"/>
    <w:rsid w:val="00CD5FDE"/>
    <w:rsid w:val="00CD6806"/>
    <w:rsid w:val="00CD69CD"/>
    <w:rsid w:val="00CD6B25"/>
    <w:rsid w:val="00CD6B68"/>
    <w:rsid w:val="00CD6E80"/>
    <w:rsid w:val="00CD7126"/>
    <w:rsid w:val="00CD716B"/>
    <w:rsid w:val="00CD71F9"/>
    <w:rsid w:val="00CD76E5"/>
    <w:rsid w:val="00CD7FAF"/>
    <w:rsid w:val="00CE002C"/>
    <w:rsid w:val="00CE03E4"/>
    <w:rsid w:val="00CE07A9"/>
    <w:rsid w:val="00CE08E6"/>
    <w:rsid w:val="00CE0ABF"/>
    <w:rsid w:val="00CE0D2E"/>
    <w:rsid w:val="00CE1085"/>
    <w:rsid w:val="00CE11C2"/>
    <w:rsid w:val="00CE11D5"/>
    <w:rsid w:val="00CE1637"/>
    <w:rsid w:val="00CE17C3"/>
    <w:rsid w:val="00CE1C63"/>
    <w:rsid w:val="00CE1D13"/>
    <w:rsid w:val="00CE1FCC"/>
    <w:rsid w:val="00CE2117"/>
    <w:rsid w:val="00CE2138"/>
    <w:rsid w:val="00CE2601"/>
    <w:rsid w:val="00CE26D0"/>
    <w:rsid w:val="00CE27C8"/>
    <w:rsid w:val="00CE296D"/>
    <w:rsid w:val="00CE2B4C"/>
    <w:rsid w:val="00CE2BE8"/>
    <w:rsid w:val="00CE2C0F"/>
    <w:rsid w:val="00CE2F70"/>
    <w:rsid w:val="00CE3515"/>
    <w:rsid w:val="00CE36B9"/>
    <w:rsid w:val="00CE38AE"/>
    <w:rsid w:val="00CE3B6C"/>
    <w:rsid w:val="00CE43AA"/>
    <w:rsid w:val="00CE440A"/>
    <w:rsid w:val="00CE444E"/>
    <w:rsid w:val="00CE4774"/>
    <w:rsid w:val="00CE4BEF"/>
    <w:rsid w:val="00CE4FE2"/>
    <w:rsid w:val="00CE5249"/>
    <w:rsid w:val="00CE574D"/>
    <w:rsid w:val="00CE590E"/>
    <w:rsid w:val="00CE5958"/>
    <w:rsid w:val="00CE5C00"/>
    <w:rsid w:val="00CE5C75"/>
    <w:rsid w:val="00CE5F02"/>
    <w:rsid w:val="00CE613D"/>
    <w:rsid w:val="00CE627A"/>
    <w:rsid w:val="00CE647E"/>
    <w:rsid w:val="00CE65BA"/>
    <w:rsid w:val="00CE6615"/>
    <w:rsid w:val="00CE6C13"/>
    <w:rsid w:val="00CE6CCE"/>
    <w:rsid w:val="00CE6CDC"/>
    <w:rsid w:val="00CE6FCC"/>
    <w:rsid w:val="00CE729C"/>
    <w:rsid w:val="00CE7370"/>
    <w:rsid w:val="00CE73C2"/>
    <w:rsid w:val="00CE77F1"/>
    <w:rsid w:val="00CE7910"/>
    <w:rsid w:val="00CE7AE1"/>
    <w:rsid w:val="00CE7C30"/>
    <w:rsid w:val="00CE7C72"/>
    <w:rsid w:val="00CF0136"/>
    <w:rsid w:val="00CF0179"/>
    <w:rsid w:val="00CF037F"/>
    <w:rsid w:val="00CF04D9"/>
    <w:rsid w:val="00CF052B"/>
    <w:rsid w:val="00CF06CF"/>
    <w:rsid w:val="00CF13E9"/>
    <w:rsid w:val="00CF1472"/>
    <w:rsid w:val="00CF14E7"/>
    <w:rsid w:val="00CF190D"/>
    <w:rsid w:val="00CF1AD4"/>
    <w:rsid w:val="00CF1BC9"/>
    <w:rsid w:val="00CF1E27"/>
    <w:rsid w:val="00CF2167"/>
    <w:rsid w:val="00CF22E6"/>
    <w:rsid w:val="00CF2356"/>
    <w:rsid w:val="00CF264A"/>
    <w:rsid w:val="00CF3620"/>
    <w:rsid w:val="00CF37BC"/>
    <w:rsid w:val="00CF3944"/>
    <w:rsid w:val="00CF3A65"/>
    <w:rsid w:val="00CF3A74"/>
    <w:rsid w:val="00CF3AB2"/>
    <w:rsid w:val="00CF3B47"/>
    <w:rsid w:val="00CF3DF9"/>
    <w:rsid w:val="00CF40A1"/>
    <w:rsid w:val="00CF42D9"/>
    <w:rsid w:val="00CF4332"/>
    <w:rsid w:val="00CF4569"/>
    <w:rsid w:val="00CF4636"/>
    <w:rsid w:val="00CF4824"/>
    <w:rsid w:val="00CF4B9F"/>
    <w:rsid w:val="00CF5C22"/>
    <w:rsid w:val="00CF6193"/>
    <w:rsid w:val="00CF643C"/>
    <w:rsid w:val="00CF678A"/>
    <w:rsid w:val="00CF68F2"/>
    <w:rsid w:val="00CF6AA4"/>
    <w:rsid w:val="00CF6D04"/>
    <w:rsid w:val="00CF6D4E"/>
    <w:rsid w:val="00CF6D53"/>
    <w:rsid w:val="00CF6E96"/>
    <w:rsid w:val="00CF716A"/>
    <w:rsid w:val="00CF732C"/>
    <w:rsid w:val="00CF74EF"/>
    <w:rsid w:val="00CF7500"/>
    <w:rsid w:val="00CF755E"/>
    <w:rsid w:val="00CF7641"/>
    <w:rsid w:val="00CF792A"/>
    <w:rsid w:val="00CF7FF3"/>
    <w:rsid w:val="00D00550"/>
    <w:rsid w:val="00D0086E"/>
    <w:rsid w:val="00D008AF"/>
    <w:rsid w:val="00D00DE6"/>
    <w:rsid w:val="00D01070"/>
    <w:rsid w:val="00D01498"/>
    <w:rsid w:val="00D0160B"/>
    <w:rsid w:val="00D018B1"/>
    <w:rsid w:val="00D019A3"/>
    <w:rsid w:val="00D01F45"/>
    <w:rsid w:val="00D027B2"/>
    <w:rsid w:val="00D027CF"/>
    <w:rsid w:val="00D02847"/>
    <w:rsid w:val="00D02A67"/>
    <w:rsid w:val="00D02B21"/>
    <w:rsid w:val="00D02C39"/>
    <w:rsid w:val="00D02E22"/>
    <w:rsid w:val="00D02F5F"/>
    <w:rsid w:val="00D0303F"/>
    <w:rsid w:val="00D03165"/>
    <w:rsid w:val="00D0351F"/>
    <w:rsid w:val="00D035B3"/>
    <w:rsid w:val="00D03F80"/>
    <w:rsid w:val="00D04969"/>
    <w:rsid w:val="00D04AA9"/>
    <w:rsid w:val="00D04B3F"/>
    <w:rsid w:val="00D053EB"/>
    <w:rsid w:val="00D05657"/>
    <w:rsid w:val="00D05C3F"/>
    <w:rsid w:val="00D064CE"/>
    <w:rsid w:val="00D06504"/>
    <w:rsid w:val="00D06C7F"/>
    <w:rsid w:val="00D06CFA"/>
    <w:rsid w:val="00D07239"/>
    <w:rsid w:val="00D072A0"/>
    <w:rsid w:val="00D075EE"/>
    <w:rsid w:val="00D07625"/>
    <w:rsid w:val="00D0776C"/>
    <w:rsid w:val="00D07C95"/>
    <w:rsid w:val="00D07F8C"/>
    <w:rsid w:val="00D1011A"/>
    <w:rsid w:val="00D1024F"/>
    <w:rsid w:val="00D1026D"/>
    <w:rsid w:val="00D103A7"/>
    <w:rsid w:val="00D10479"/>
    <w:rsid w:val="00D1065D"/>
    <w:rsid w:val="00D1073F"/>
    <w:rsid w:val="00D1097A"/>
    <w:rsid w:val="00D109A2"/>
    <w:rsid w:val="00D10C1A"/>
    <w:rsid w:val="00D10C7A"/>
    <w:rsid w:val="00D10F4A"/>
    <w:rsid w:val="00D10F7C"/>
    <w:rsid w:val="00D1104F"/>
    <w:rsid w:val="00D11261"/>
    <w:rsid w:val="00D11323"/>
    <w:rsid w:val="00D11742"/>
    <w:rsid w:val="00D118FC"/>
    <w:rsid w:val="00D11925"/>
    <w:rsid w:val="00D11B0C"/>
    <w:rsid w:val="00D11CC8"/>
    <w:rsid w:val="00D11F0A"/>
    <w:rsid w:val="00D11F3F"/>
    <w:rsid w:val="00D1201D"/>
    <w:rsid w:val="00D1216E"/>
    <w:rsid w:val="00D121E0"/>
    <w:rsid w:val="00D122D2"/>
    <w:rsid w:val="00D123FB"/>
    <w:rsid w:val="00D1249E"/>
    <w:rsid w:val="00D12B8A"/>
    <w:rsid w:val="00D12C82"/>
    <w:rsid w:val="00D12EC5"/>
    <w:rsid w:val="00D13444"/>
    <w:rsid w:val="00D13479"/>
    <w:rsid w:val="00D13800"/>
    <w:rsid w:val="00D138B1"/>
    <w:rsid w:val="00D138F6"/>
    <w:rsid w:val="00D13E53"/>
    <w:rsid w:val="00D13EA2"/>
    <w:rsid w:val="00D13FCA"/>
    <w:rsid w:val="00D140D9"/>
    <w:rsid w:val="00D14301"/>
    <w:rsid w:val="00D14466"/>
    <w:rsid w:val="00D1458A"/>
    <w:rsid w:val="00D147DC"/>
    <w:rsid w:val="00D147F5"/>
    <w:rsid w:val="00D14A2E"/>
    <w:rsid w:val="00D14EEC"/>
    <w:rsid w:val="00D14FBB"/>
    <w:rsid w:val="00D15005"/>
    <w:rsid w:val="00D154B1"/>
    <w:rsid w:val="00D154D3"/>
    <w:rsid w:val="00D1578C"/>
    <w:rsid w:val="00D157A4"/>
    <w:rsid w:val="00D157FC"/>
    <w:rsid w:val="00D15B56"/>
    <w:rsid w:val="00D15B8C"/>
    <w:rsid w:val="00D15D12"/>
    <w:rsid w:val="00D15D23"/>
    <w:rsid w:val="00D16038"/>
    <w:rsid w:val="00D16461"/>
    <w:rsid w:val="00D1661B"/>
    <w:rsid w:val="00D16A2B"/>
    <w:rsid w:val="00D16A52"/>
    <w:rsid w:val="00D16C0F"/>
    <w:rsid w:val="00D16D80"/>
    <w:rsid w:val="00D16EA5"/>
    <w:rsid w:val="00D1705C"/>
    <w:rsid w:val="00D17264"/>
    <w:rsid w:val="00D173D3"/>
    <w:rsid w:val="00D17469"/>
    <w:rsid w:val="00D1749E"/>
    <w:rsid w:val="00D17552"/>
    <w:rsid w:val="00D1772A"/>
    <w:rsid w:val="00D17A7C"/>
    <w:rsid w:val="00D17B51"/>
    <w:rsid w:val="00D17BD2"/>
    <w:rsid w:val="00D17E80"/>
    <w:rsid w:val="00D200A4"/>
    <w:rsid w:val="00D20136"/>
    <w:rsid w:val="00D20167"/>
    <w:rsid w:val="00D201B2"/>
    <w:rsid w:val="00D20227"/>
    <w:rsid w:val="00D20319"/>
    <w:rsid w:val="00D20910"/>
    <w:rsid w:val="00D20A2B"/>
    <w:rsid w:val="00D20B4B"/>
    <w:rsid w:val="00D20B50"/>
    <w:rsid w:val="00D20F90"/>
    <w:rsid w:val="00D2129D"/>
    <w:rsid w:val="00D21436"/>
    <w:rsid w:val="00D2147D"/>
    <w:rsid w:val="00D21657"/>
    <w:rsid w:val="00D21794"/>
    <w:rsid w:val="00D2196B"/>
    <w:rsid w:val="00D220F3"/>
    <w:rsid w:val="00D22329"/>
    <w:rsid w:val="00D22CDD"/>
    <w:rsid w:val="00D22EBE"/>
    <w:rsid w:val="00D22FA9"/>
    <w:rsid w:val="00D231EE"/>
    <w:rsid w:val="00D234A3"/>
    <w:rsid w:val="00D23633"/>
    <w:rsid w:val="00D2393A"/>
    <w:rsid w:val="00D2399E"/>
    <w:rsid w:val="00D23CE8"/>
    <w:rsid w:val="00D23CEB"/>
    <w:rsid w:val="00D23D47"/>
    <w:rsid w:val="00D23F71"/>
    <w:rsid w:val="00D240AC"/>
    <w:rsid w:val="00D24161"/>
    <w:rsid w:val="00D241A9"/>
    <w:rsid w:val="00D24389"/>
    <w:rsid w:val="00D2460F"/>
    <w:rsid w:val="00D247F4"/>
    <w:rsid w:val="00D24BA8"/>
    <w:rsid w:val="00D24C5A"/>
    <w:rsid w:val="00D24C5F"/>
    <w:rsid w:val="00D24F77"/>
    <w:rsid w:val="00D25030"/>
    <w:rsid w:val="00D250C4"/>
    <w:rsid w:val="00D2511C"/>
    <w:rsid w:val="00D25159"/>
    <w:rsid w:val="00D25474"/>
    <w:rsid w:val="00D25547"/>
    <w:rsid w:val="00D256F4"/>
    <w:rsid w:val="00D258FB"/>
    <w:rsid w:val="00D25957"/>
    <w:rsid w:val="00D25A6A"/>
    <w:rsid w:val="00D25AB0"/>
    <w:rsid w:val="00D25D2E"/>
    <w:rsid w:val="00D25FFB"/>
    <w:rsid w:val="00D261C1"/>
    <w:rsid w:val="00D26C16"/>
    <w:rsid w:val="00D2717D"/>
    <w:rsid w:val="00D27505"/>
    <w:rsid w:val="00D27641"/>
    <w:rsid w:val="00D27A1A"/>
    <w:rsid w:val="00D27FE2"/>
    <w:rsid w:val="00D3027E"/>
    <w:rsid w:val="00D30923"/>
    <w:rsid w:val="00D30AE5"/>
    <w:rsid w:val="00D30C09"/>
    <w:rsid w:val="00D30FE1"/>
    <w:rsid w:val="00D3114A"/>
    <w:rsid w:val="00D3133F"/>
    <w:rsid w:val="00D31385"/>
    <w:rsid w:val="00D3177D"/>
    <w:rsid w:val="00D31C43"/>
    <w:rsid w:val="00D31F8C"/>
    <w:rsid w:val="00D32030"/>
    <w:rsid w:val="00D32037"/>
    <w:rsid w:val="00D32361"/>
    <w:rsid w:val="00D3261C"/>
    <w:rsid w:val="00D326E3"/>
    <w:rsid w:val="00D326E7"/>
    <w:rsid w:val="00D32B43"/>
    <w:rsid w:val="00D32CD1"/>
    <w:rsid w:val="00D32F2F"/>
    <w:rsid w:val="00D33113"/>
    <w:rsid w:val="00D3311E"/>
    <w:rsid w:val="00D331E7"/>
    <w:rsid w:val="00D3332A"/>
    <w:rsid w:val="00D333C4"/>
    <w:rsid w:val="00D3377A"/>
    <w:rsid w:val="00D338AC"/>
    <w:rsid w:val="00D33A85"/>
    <w:rsid w:val="00D33F6E"/>
    <w:rsid w:val="00D341A5"/>
    <w:rsid w:val="00D34236"/>
    <w:rsid w:val="00D34395"/>
    <w:rsid w:val="00D3457B"/>
    <w:rsid w:val="00D345EB"/>
    <w:rsid w:val="00D3461A"/>
    <w:rsid w:val="00D3490B"/>
    <w:rsid w:val="00D34B4B"/>
    <w:rsid w:val="00D34C73"/>
    <w:rsid w:val="00D34DB5"/>
    <w:rsid w:val="00D355D1"/>
    <w:rsid w:val="00D359E3"/>
    <w:rsid w:val="00D3609F"/>
    <w:rsid w:val="00D36767"/>
    <w:rsid w:val="00D36B1B"/>
    <w:rsid w:val="00D36F9F"/>
    <w:rsid w:val="00D3755B"/>
    <w:rsid w:val="00D37B5F"/>
    <w:rsid w:val="00D37C43"/>
    <w:rsid w:val="00D37D38"/>
    <w:rsid w:val="00D37DDB"/>
    <w:rsid w:val="00D403F6"/>
    <w:rsid w:val="00D406A2"/>
    <w:rsid w:val="00D40743"/>
    <w:rsid w:val="00D410D3"/>
    <w:rsid w:val="00D41106"/>
    <w:rsid w:val="00D411FD"/>
    <w:rsid w:val="00D413CA"/>
    <w:rsid w:val="00D41815"/>
    <w:rsid w:val="00D41915"/>
    <w:rsid w:val="00D41AC5"/>
    <w:rsid w:val="00D41B18"/>
    <w:rsid w:val="00D41DEC"/>
    <w:rsid w:val="00D41E52"/>
    <w:rsid w:val="00D42697"/>
    <w:rsid w:val="00D426B6"/>
    <w:rsid w:val="00D42811"/>
    <w:rsid w:val="00D42BB9"/>
    <w:rsid w:val="00D42CB2"/>
    <w:rsid w:val="00D42DDA"/>
    <w:rsid w:val="00D42EFE"/>
    <w:rsid w:val="00D42FD0"/>
    <w:rsid w:val="00D43230"/>
    <w:rsid w:val="00D43347"/>
    <w:rsid w:val="00D434E5"/>
    <w:rsid w:val="00D43AA1"/>
    <w:rsid w:val="00D43C75"/>
    <w:rsid w:val="00D43CA6"/>
    <w:rsid w:val="00D43D22"/>
    <w:rsid w:val="00D43E2B"/>
    <w:rsid w:val="00D44274"/>
    <w:rsid w:val="00D443A6"/>
    <w:rsid w:val="00D44E52"/>
    <w:rsid w:val="00D44EDF"/>
    <w:rsid w:val="00D44F00"/>
    <w:rsid w:val="00D452E8"/>
    <w:rsid w:val="00D4561B"/>
    <w:rsid w:val="00D45908"/>
    <w:rsid w:val="00D45BE7"/>
    <w:rsid w:val="00D460D6"/>
    <w:rsid w:val="00D46146"/>
    <w:rsid w:val="00D46291"/>
    <w:rsid w:val="00D46945"/>
    <w:rsid w:val="00D470C7"/>
    <w:rsid w:val="00D474AC"/>
    <w:rsid w:val="00D47552"/>
    <w:rsid w:val="00D4776C"/>
    <w:rsid w:val="00D4784C"/>
    <w:rsid w:val="00D4792E"/>
    <w:rsid w:val="00D47B29"/>
    <w:rsid w:val="00D47E15"/>
    <w:rsid w:val="00D47E8E"/>
    <w:rsid w:val="00D50010"/>
    <w:rsid w:val="00D50092"/>
    <w:rsid w:val="00D501F0"/>
    <w:rsid w:val="00D502C3"/>
    <w:rsid w:val="00D502D4"/>
    <w:rsid w:val="00D5035C"/>
    <w:rsid w:val="00D508BB"/>
    <w:rsid w:val="00D50AA4"/>
    <w:rsid w:val="00D50C61"/>
    <w:rsid w:val="00D5136C"/>
    <w:rsid w:val="00D5139E"/>
    <w:rsid w:val="00D5194F"/>
    <w:rsid w:val="00D51D10"/>
    <w:rsid w:val="00D51F57"/>
    <w:rsid w:val="00D5204B"/>
    <w:rsid w:val="00D52246"/>
    <w:rsid w:val="00D522B9"/>
    <w:rsid w:val="00D52346"/>
    <w:rsid w:val="00D52361"/>
    <w:rsid w:val="00D52486"/>
    <w:rsid w:val="00D52598"/>
    <w:rsid w:val="00D5265B"/>
    <w:rsid w:val="00D527E0"/>
    <w:rsid w:val="00D52D98"/>
    <w:rsid w:val="00D52FDA"/>
    <w:rsid w:val="00D53011"/>
    <w:rsid w:val="00D53163"/>
    <w:rsid w:val="00D533C7"/>
    <w:rsid w:val="00D53462"/>
    <w:rsid w:val="00D53720"/>
    <w:rsid w:val="00D53B08"/>
    <w:rsid w:val="00D54479"/>
    <w:rsid w:val="00D54CE3"/>
    <w:rsid w:val="00D54F29"/>
    <w:rsid w:val="00D550B2"/>
    <w:rsid w:val="00D55265"/>
    <w:rsid w:val="00D55322"/>
    <w:rsid w:val="00D55569"/>
    <w:rsid w:val="00D55701"/>
    <w:rsid w:val="00D557F4"/>
    <w:rsid w:val="00D55972"/>
    <w:rsid w:val="00D55BF0"/>
    <w:rsid w:val="00D55D45"/>
    <w:rsid w:val="00D564AD"/>
    <w:rsid w:val="00D56583"/>
    <w:rsid w:val="00D56E02"/>
    <w:rsid w:val="00D5721A"/>
    <w:rsid w:val="00D57284"/>
    <w:rsid w:val="00D57302"/>
    <w:rsid w:val="00D573F2"/>
    <w:rsid w:val="00D573FD"/>
    <w:rsid w:val="00D57472"/>
    <w:rsid w:val="00D57716"/>
    <w:rsid w:val="00D579C2"/>
    <w:rsid w:val="00D57AAA"/>
    <w:rsid w:val="00D57B9B"/>
    <w:rsid w:val="00D600A1"/>
    <w:rsid w:val="00D600CF"/>
    <w:rsid w:val="00D60174"/>
    <w:rsid w:val="00D602DA"/>
    <w:rsid w:val="00D602FB"/>
    <w:rsid w:val="00D60314"/>
    <w:rsid w:val="00D6036B"/>
    <w:rsid w:val="00D603B6"/>
    <w:rsid w:val="00D603F7"/>
    <w:rsid w:val="00D60623"/>
    <w:rsid w:val="00D609C2"/>
    <w:rsid w:val="00D609DE"/>
    <w:rsid w:val="00D61697"/>
    <w:rsid w:val="00D61781"/>
    <w:rsid w:val="00D61825"/>
    <w:rsid w:val="00D6185C"/>
    <w:rsid w:val="00D61900"/>
    <w:rsid w:val="00D62429"/>
    <w:rsid w:val="00D626D2"/>
    <w:rsid w:val="00D62977"/>
    <w:rsid w:val="00D62FCE"/>
    <w:rsid w:val="00D632CC"/>
    <w:rsid w:val="00D6340E"/>
    <w:rsid w:val="00D63714"/>
    <w:rsid w:val="00D6374E"/>
    <w:rsid w:val="00D63A3C"/>
    <w:rsid w:val="00D63AAD"/>
    <w:rsid w:val="00D63C88"/>
    <w:rsid w:val="00D63D7C"/>
    <w:rsid w:val="00D64072"/>
    <w:rsid w:val="00D64245"/>
    <w:rsid w:val="00D647A1"/>
    <w:rsid w:val="00D64928"/>
    <w:rsid w:val="00D64A1A"/>
    <w:rsid w:val="00D64C5E"/>
    <w:rsid w:val="00D64F35"/>
    <w:rsid w:val="00D65B0F"/>
    <w:rsid w:val="00D65BC5"/>
    <w:rsid w:val="00D65DA0"/>
    <w:rsid w:val="00D65E4D"/>
    <w:rsid w:val="00D660A6"/>
    <w:rsid w:val="00D6623B"/>
    <w:rsid w:val="00D66300"/>
    <w:rsid w:val="00D66444"/>
    <w:rsid w:val="00D66816"/>
    <w:rsid w:val="00D6684C"/>
    <w:rsid w:val="00D66A51"/>
    <w:rsid w:val="00D66BBB"/>
    <w:rsid w:val="00D66C81"/>
    <w:rsid w:val="00D66D46"/>
    <w:rsid w:val="00D66DF0"/>
    <w:rsid w:val="00D67103"/>
    <w:rsid w:val="00D6715F"/>
    <w:rsid w:val="00D672DF"/>
    <w:rsid w:val="00D673DF"/>
    <w:rsid w:val="00D6781E"/>
    <w:rsid w:val="00D678FB"/>
    <w:rsid w:val="00D679A5"/>
    <w:rsid w:val="00D67ACD"/>
    <w:rsid w:val="00D67C1D"/>
    <w:rsid w:val="00D67D9C"/>
    <w:rsid w:val="00D70008"/>
    <w:rsid w:val="00D70009"/>
    <w:rsid w:val="00D70275"/>
    <w:rsid w:val="00D7042C"/>
    <w:rsid w:val="00D705F8"/>
    <w:rsid w:val="00D7086F"/>
    <w:rsid w:val="00D708F2"/>
    <w:rsid w:val="00D70973"/>
    <w:rsid w:val="00D70A94"/>
    <w:rsid w:val="00D70D54"/>
    <w:rsid w:val="00D717E2"/>
    <w:rsid w:val="00D719A9"/>
    <w:rsid w:val="00D71A4B"/>
    <w:rsid w:val="00D71DA4"/>
    <w:rsid w:val="00D71EFD"/>
    <w:rsid w:val="00D7237F"/>
    <w:rsid w:val="00D723AF"/>
    <w:rsid w:val="00D724AB"/>
    <w:rsid w:val="00D72523"/>
    <w:rsid w:val="00D72B5A"/>
    <w:rsid w:val="00D72DE3"/>
    <w:rsid w:val="00D72E3B"/>
    <w:rsid w:val="00D73362"/>
    <w:rsid w:val="00D73666"/>
    <w:rsid w:val="00D73890"/>
    <w:rsid w:val="00D73ABC"/>
    <w:rsid w:val="00D73D5B"/>
    <w:rsid w:val="00D73E37"/>
    <w:rsid w:val="00D7406E"/>
    <w:rsid w:val="00D741E9"/>
    <w:rsid w:val="00D74AD7"/>
    <w:rsid w:val="00D74C40"/>
    <w:rsid w:val="00D74DAC"/>
    <w:rsid w:val="00D74F98"/>
    <w:rsid w:val="00D7525C"/>
    <w:rsid w:val="00D75702"/>
    <w:rsid w:val="00D7585E"/>
    <w:rsid w:val="00D75A9A"/>
    <w:rsid w:val="00D75B2A"/>
    <w:rsid w:val="00D75D75"/>
    <w:rsid w:val="00D7627C"/>
    <w:rsid w:val="00D76524"/>
    <w:rsid w:val="00D7688E"/>
    <w:rsid w:val="00D774CC"/>
    <w:rsid w:val="00D77572"/>
    <w:rsid w:val="00D77695"/>
    <w:rsid w:val="00D77BFB"/>
    <w:rsid w:val="00D77DB6"/>
    <w:rsid w:val="00D8019F"/>
    <w:rsid w:val="00D802FE"/>
    <w:rsid w:val="00D80418"/>
    <w:rsid w:val="00D8048A"/>
    <w:rsid w:val="00D808AE"/>
    <w:rsid w:val="00D80B72"/>
    <w:rsid w:val="00D80B7C"/>
    <w:rsid w:val="00D80C83"/>
    <w:rsid w:val="00D80D86"/>
    <w:rsid w:val="00D80F5E"/>
    <w:rsid w:val="00D8100A"/>
    <w:rsid w:val="00D8122F"/>
    <w:rsid w:val="00D81487"/>
    <w:rsid w:val="00D81584"/>
    <w:rsid w:val="00D81C03"/>
    <w:rsid w:val="00D81C6D"/>
    <w:rsid w:val="00D8200C"/>
    <w:rsid w:val="00D82181"/>
    <w:rsid w:val="00D821B0"/>
    <w:rsid w:val="00D82547"/>
    <w:rsid w:val="00D82A36"/>
    <w:rsid w:val="00D82B00"/>
    <w:rsid w:val="00D82BCA"/>
    <w:rsid w:val="00D83039"/>
    <w:rsid w:val="00D833CD"/>
    <w:rsid w:val="00D83563"/>
    <w:rsid w:val="00D83567"/>
    <w:rsid w:val="00D83699"/>
    <w:rsid w:val="00D8374B"/>
    <w:rsid w:val="00D837C8"/>
    <w:rsid w:val="00D83968"/>
    <w:rsid w:val="00D83DEE"/>
    <w:rsid w:val="00D83E9C"/>
    <w:rsid w:val="00D840EF"/>
    <w:rsid w:val="00D84100"/>
    <w:rsid w:val="00D841B4"/>
    <w:rsid w:val="00D84379"/>
    <w:rsid w:val="00D844ED"/>
    <w:rsid w:val="00D84A17"/>
    <w:rsid w:val="00D84A90"/>
    <w:rsid w:val="00D84B07"/>
    <w:rsid w:val="00D84C81"/>
    <w:rsid w:val="00D84DA8"/>
    <w:rsid w:val="00D84ECD"/>
    <w:rsid w:val="00D84EFD"/>
    <w:rsid w:val="00D84F2F"/>
    <w:rsid w:val="00D84FF4"/>
    <w:rsid w:val="00D85009"/>
    <w:rsid w:val="00D85255"/>
    <w:rsid w:val="00D85480"/>
    <w:rsid w:val="00D855D1"/>
    <w:rsid w:val="00D85D2C"/>
    <w:rsid w:val="00D85F00"/>
    <w:rsid w:val="00D8640D"/>
    <w:rsid w:val="00D865B2"/>
    <w:rsid w:val="00D86615"/>
    <w:rsid w:val="00D86C76"/>
    <w:rsid w:val="00D86D4C"/>
    <w:rsid w:val="00D87019"/>
    <w:rsid w:val="00D871C0"/>
    <w:rsid w:val="00D876C5"/>
    <w:rsid w:val="00D87717"/>
    <w:rsid w:val="00D87D81"/>
    <w:rsid w:val="00D907CF"/>
    <w:rsid w:val="00D9091A"/>
    <w:rsid w:val="00D90A95"/>
    <w:rsid w:val="00D90B68"/>
    <w:rsid w:val="00D90F5F"/>
    <w:rsid w:val="00D90FF7"/>
    <w:rsid w:val="00D91216"/>
    <w:rsid w:val="00D91462"/>
    <w:rsid w:val="00D91714"/>
    <w:rsid w:val="00D91CE5"/>
    <w:rsid w:val="00D91E43"/>
    <w:rsid w:val="00D92353"/>
    <w:rsid w:val="00D923DD"/>
    <w:rsid w:val="00D92445"/>
    <w:rsid w:val="00D92615"/>
    <w:rsid w:val="00D9265B"/>
    <w:rsid w:val="00D927BC"/>
    <w:rsid w:val="00D92E33"/>
    <w:rsid w:val="00D92E37"/>
    <w:rsid w:val="00D92F11"/>
    <w:rsid w:val="00D92FFD"/>
    <w:rsid w:val="00D93066"/>
    <w:rsid w:val="00D931A6"/>
    <w:rsid w:val="00D93550"/>
    <w:rsid w:val="00D939BC"/>
    <w:rsid w:val="00D93ACD"/>
    <w:rsid w:val="00D93AEF"/>
    <w:rsid w:val="00D93BB2"/>
    <w:rsid w:val="00D93C56"/>
    <w:rsid w:val="00D93C81"/>
    <w:rsid w:val="00D93E7F"/>
    <w:rsid w:val="00D94229"/>
    <w:rsid w:val="00D94447"/>
    <w:rsid w:val="00D9459C"/>
    <w:rsid w:val="00D94854"/>
    <w:rsid w:val="00D94951"/>
    <w:rsid w:val="00D94D68"/>
    <w:rsid w:val="00D94DD8"/>
    <w:rsid w:val="00D94DF1"/>
    <w:rsid w:val="00D952A1"/>
    <w:rsid w:val="00D956CB"/>
    <w:rsid w:val="00D9571D"/>
    <w:rsid w:val="00D95757"/>
    <w:rsid w:val="00D95820"/>
    <w:rsid w:val="00D9598C"/>
    <w:rsid w:val="00D95AC2"/>
    <w:rsid w:val="00D95DBD"/>
    <w:rsid w:val="00D964B6"/>
    <w:rsid w:val="00D966E5"/>
    <w:rsid w:val="00D96AF6"/>
    <w:rsid w:val="00D96B83"/>
    <w:rsid w:val="00D96B9F"/>
    <w:rsid w:val="00D96BDB"/>
    <w:rsid w:val="00D96C28"/>
    <w:rsid w:val="00D96DFF"/>
    <w:rsid w:val="00D96EA9"/>
    <w:rsid w:val="00D96F9D"/>
    <w:rsid w:val="00D97162"/>
    <w:rsid w:val="00D97524"/>
    <w:rsid w:val="00D9758A"/>
    <w:rsid w:val="00D97702"/>
    <w:rsid w:val="00D97A74"/>
    <w:rsid w:val="00D97DE3"/>
    <w:rsid w:val="00D97E37"/>
    <w:rsid w:val="00D97F13"/>
    <w:rsid w:val="00D97FC5"/>
    <w:rsid w:val="00DA01E0"/>
    <w:rsid w:val="00DA07DB"/>
    <w:rsid w:val="00DA08B3"/>
    <w:rsid w:val="00DA099A"/>
    <w:rsid w:val="00DA0A74"/>
    <w:rsid w:val="00DA0B4A"/>
    <w:rsid w:val="00DA0D3C"/>
    <w:rsid w:val="00DA110D"/>
    <w:rsid w:val="00DA1374"/>
    <w:rsid w:val="00DA143B"/>
    <w:rsid w:val="00DA1653"/>
    <w:rsid w:val="00DA200A"/>
    <w:rsid w:val="00DA2053"/>
    <w:rsid w:val="00DA20ED"/>
    <w:rsid w:val="00DA249B"/>
    <w:rsid w:val="00DA29BD"/>
    <w:rsid w:val="00DA2E58"/>
    <w:rsid w:val="00DA2ED9"/>
    <w:rsid w:val="00DA2FB5"/>
    <w:rsid w:val="00DA3BD4"/>
    <w:rsid w:val="00DA3C65"/>
    <w:rsid w:val="00DA3FD4"/>
    <w:rsid w:val="00DA476C"/>
    <w:rsid w:val="00DA4C33"/>
    <w:rsid w:val="00DA4C5C"/>
    <w:rsid w:val="00DA4F96"/>
    <w:rsid w:val="00DA504A"/>
    <w:rsid w:val="00DA5304"/>
    <w:rsid w:val="00DA5319"/>
    <w:rsid w:val="00DA5327"/>
    <w:rsid w:val="00DA5C36"/>
    <w:rsid w:val="00DA5CC5"/>
    <w:rsid w:val="00DA6524"/>
    <w:rsid w:val="00DA6585"/>
    <w:rsid w:val="00DA65FB"/>
    <w:rsid w:val="00DA6666"/>
    <w:rsid w:val="00DA674D"/>
    <w:rsid w:val="00DA6A0F"/>
    <w:rsid w:val="00DA6F2E"/>
    <w:rsid w:val="00DA7071"/>
    <w:rsid w:val="00DA73D9"/>
    <w:rsid w:val="00DA7601"/>
    <w:rsid w:val="00DA7AC3"/>
    <w:rsid w:val="00DA7B11"/>
    <w:rsid w:val="00DA7C3D"/>
    <w:rsid w:val="00DA7C5B"/>
    <w:rsid w:val="00DA7EAA"/>
    <w:rsid w:val="00DB01A5"/>
    <w:rsid w:val="00DB0452"/>
    <w:rsid w:val="00DB061A"/>
    <w:rsid w:val="00DB073B"/>
    <w:rsid w:val="00DB0786"/>
    <w:rsid w:val="00DB0B4E"/>
    <w:rsid w:val="00DB0C4A"/>
    <w:rsid w:val="00DB0D47"/>
    <w:rsid w:val="00DB0DD1"/>
    <w:rsid w:val="00DB0EF0"/>
    <w:rsid w:val="00DB12C0"/>
    <w:rsid w:val="00DB1480"/>
    <w:rsid w:val="00DB1580"/>
    <w:rsid w:val="00DB1DA3"/>
    <w:rsid w:val="00DB1FC1"/>
    <w:rsid w:val="00DB21E9"/>
    <w:rsid w:val="00DB2223"/>
    <w:rsid w:val="00DB224E"/>
    <w:rsid w:val="00DB2701"/>
    <w:rsid w:val="00DB271F"/>
    <w:rsid w:val="00DB2D57"/>
    <w:rsid w:val="00DB2EDF"/>
    <w:rsid w:val="00DB30F5"/>
    <w:rsid w:val="00DB3333"/>
    <w:rsid w:val="00DB3510"/>
    <w:rsid w:val="00DB3576"/>
    <w:rsid w:val="00DB35B5"/>
    <w:rsid w:val="00DB36E3"/>
    <w:rsid w:val="00DB3BDA"/>
    <w:rsid w:val="00DB3FF6"/>
    <w:rsid w:val="00DB4374"/>
    <w:rsid w:val="00DB46C3"/>
    <w:rsid w:val="00DB49B9"/>
    <w:rsid w:val="00DB4B1D"/>
    <w:rsid w:val="00DB4B50"/>
    <w:rsid w:val="00DB4B56"/>
    <w:rsid w:val="00DB4C8F"/>
    <w:rsid w:val="00DB4F0F"/>
    <w:rsid w:val="00DB51AC"/>
    <w:rsid w:val="00DB56B9"/>
    <w:rsid w:val="00DB5E33"/>
    <w:rsid w:val="00DB5ED6"/>
    <w:rsid w:val="00DB601D"/>
    <w:rsid w:val="00DB6027"/>
    <w:rsid w:val="00DB61DB"/>
    <w:rsid w:val="00DB61F8"/>
    <w:rsid w:val="00DB621E"/>
    <w:rsid w:val="00DB625C"/>
    <w:rsid w:val="00DB62FE"/>
    <w:rsid w:val="00DB663E"/>
    <w:rsid w:val="00DB66D4"/>
    <w:rsid w:val="00DB672E"/>
    <w:rsid w:val="00DB69D0"/>
    <w:rsid w:val="00DB6E38"/>
    <w:rsid w:val="00DB6F40"/>
    <w:rsid w:val="00DB6FB5"/>
    <w:rsid w:val="00DB71A1"/>
    <w:rsid w:val="00DB7212"/>
    <w:rsid w:val="00DB737A"/>
    <w:rsid w:val="00DB7768"/>
    <w:rsid w:val="00DB7A2E"/>
    <w:rsid w:val="00DB7AD7"/>
    <w:rsid w:val="00DB7CCA"/>
    <w:rsid w:val="00DB7F45"/>
    <w:rsid w:val="00DC01C5"/>
    <w:rsid w:val="00DC0244"/>
    <w:rsid w:val="00DC03D5"/>
    <w:rsid w:val="00DC078B"/>
    <w:rsid w:val="00DC098E"/>
    <w:rsid w:val="00DC0A1F"/>
    <w:rsid w:val="00DC11EE"/>
    <w:rsid w:val="00DC14D4"/>
    <w:rsid w:val="00DC1624"/>
    <w:rsid w:val="00DC16E7"/>
    <w:rsid w:val="00DC190B"/>
    <w:rsid w:val="00DC1BAE"/>
    <w:rsid w:val="00DC1E7D"/>
    <w:rsid w:val="00DC1ED5"/>
    <w:rsid w:val="00DC257B"/>
    <w:rsid w:val="00DC2C9F"/>
    <w:rsid w:val="00DC2CC1"/>
    <w:rsid w:val="00DC2CE6"/>
    <w:rsid w:val="00DC2F31"/>
    <w:rsid w:val="00DC2FA2"/>
    <w:rsid w:val="00DC2FDC"/>
    <w:rsid w:val="00DC3393"/>
    <w:rsid w:val="00DC35EB"/>
    <w:rsid w:val="00DC3F9F"/>
    <w:rsid w:val="00DC4064"/>
    <w:rsid w:val="00DC414F"/>
    <w:rsid w:val="00DC4243"/>
    <w:rsid w:val="00DC4295"/>
    <w:rsid w:val="00DC45C7"/>
    <w:rsid w:val="00DC4B78"/>
    <w:rsid w:val="00DC4B87"/>
    <w:rsid w:val="00DC4D71"/>
    <w:rsid w:val="00DC506A"/>
    <w:rsid w:val="00DC5196"/>
    <w:rsid w:val="00DC5270"/>
    <w:rsid w:val="00DC5286"/>
    <w:rsid w:val="00DC5305"/>
    <w:rsid w:val="00DC5391"/>
    <w:rsid w:val="00DC57F3"/>
    <w:rsid w:val="00DC5836"/>
    <w:rsid w:val="00DC58E3"/>
    <w:rsid w:val="00DC5AFF"/>
    <w:rsid w:val="00DC5C65"/>
    <w:rsid w:val="00DC60E0"/>
    <w:rsid w:val="00DC61B8"/>
    <w:rsid w:val="00DC6243"/>
    <w:rsid w:val="00DC6284"/>
    <w:rsid w:val="00DC638D"/>
    <w:rsid w:val="00DC6C9D"/>
    <w:rsid w:val="00DC6DA0"/>
    <w:rsid w:val="00DC6DD9"/>
    <w:rsid w:val="00DC6E8D"/>
    <w:rsid w:val="00DC704D"/>
    <w:rsid w:val="00DC70AE"/>
    <w:rsid w:val="00DC7462"/>
    <w:rsid w:val="00DC7468"/>
    <w:rsid w:val="00DC764C"/>
    <w:rsid w:val="00DC7F5D"/>
    <w:rsid w:val="00DC7FE6"/>
    <w:rsid w:val="00DD00BD"/>
    <w:rsid w:val="00DD0390"/>
    <w:rsid w:val="00DD03BD"/>
    <w:rsid w:val="00DD0ADB"/>
    <w:rsid w:val="00DD0E9D"/>
    <w:rsid w:val="00DD1121"/>
    <w:rsid w:val="00DD1267"/>
    <w:rsid w:val="00DD1436"/>
    <w:rsid w:val="00DD151C"/>
    <w:rsid w:val="00DD1871"/>
    <w:rsid w:val="00DD1915"/>
    <w:rsid w:val="00DD1BE5"/>
    <w:rsid w:val="00DD1DC6"/>
    <w:rsid w:val="00DD1FDC"/>
    <w:rsid w:val="00DD2067"/>
    <w:rsid w:val="00DD2216"/>
    <w:rsid w:val="00DD2ABB"/>
    <w:rsid w:val="00DD302E"/>
    <w:rsid w:val="00DD312B"/>
    <w:rsid w:val="00DD3343"/>
    <w:rsid w:val="00DD3983"/>
    <w:rsid w:val="00DD3B13"/>
    <w:rsid w:val="00DD3BFF"/>
    <w:rsid w:val="00DD3E03"/>
    <w:rsid w:val="00DD4188"/>
    <w:rsid w:val="00DD444F"/>
    <w:rsid w:val="00DD4701"/>
    <w:rsid w:val="00DD47B4"/>
    <w:rsid w:val="00DD4CB3"/>
    <w:rsid w:val="00DD5199"/>
    <w:rsid w:val="00DD522E"/>
    <w:rsid w:val="00DD523F"/>
    <w:rsid w:val="00DD5536"/>
    <w:rsid w:val="00DD579C"/>
    <w:rsid w:val="00DD5AF4"/>
    <w:rsid w:val="00DD5E4B"/>
    <w:rsid w:val="00DD60FA"/>
    <w:rsid w:val="00DD67C7"/>
    <w:rsid w:val="00DD7AEC"/>
    <w:rsid w:val="00DD7B51"/>
    <w:rsid w:val="00DE0259"/>
    <w:rsid w:val="00DE02FD"/>
    <w:rsid w:val="00DE0791"/>
    <w:rsid w:val="00DE09E8"/>
    <w:rsid w:val="00DE0CB3"/>
    <w:rsid w:val="00DE0D0E"/>
    <w:rsid w:val="00DE126F"/>
    <w:rsid w:val="00DE1E4D"/>
    <w:rsid w:val="00DE2579"/>
    <w:rsid w:val="00DE2821"/>
    <w:rsid w:val="00DE2958"/>
    <w:rsid w:val="00DE2C32"/>
    <w:rsid w:val="00DE30C5"/>
    <w:rsid w:val="00DE332D"/>
    <w:rsid w:val="00DE3413"/>
    <w:rsid w:val="00DE34E4"/>
    <w:rsid w:val="00DE38EC"/>
    <w:rsid w:val="00DE3990"/>
    <w:rsid w:val="00DE39B4"/>
    <w:rsid w:val="00DE3B02"/>
    <w:rsid w:val="00DE3BE8"/>
    <w:rsid w:val="00DE3EFD"/>
    <w:rsid w:val="00DE3F72"/>
    <w:rsid w:val="00DE40AF"/>
    <w:rsid w:val="00DE44F6"/>
    <w:rsid w:val="00DE4527"/>
    <w:rsid w:val="00DE4571"/>
    <w:rsid w:val="00DE4633"/>
    <w:rsid w:val="00DE46CB"/>
    <w:rsid w:val="00DE46DD"/>
    <w:rsid w:val="00DE4AA0"/>
    <w:rsid w:val="00DE4BF9"/>
    <w:rsid w:val="00DE4F60"/>
    <w:rsid w:val="00DE504D"/>
    <w:rsid w:val="00DE51D2"/>
    <w:rsid w:val="00DE522A"/>
    <w:rsid w:val="00DE523F"/>
    <w:rsid w:val="00DE53CD"/>
    <w:rsid w:val="00DE53DB"/>
    <w:rsid w:val="00DE5433"/>
    <w:rsid w:val="00DE5445"/>
    <w:rsid w:val="00DE58E8"/>
    <w:rsid w:val="00DE5D39"/>
    <w:rsid w:val="00DE5F8A"/>
    <w:rsid w:val="00DE6348"/>
    <w:rsid w:val="00DE63E2"/>
    <w:rsid w:val="00DE6A14"/>
    <w:rsid w:val="00DE6A5A"/>
    <w:rsid w:val="00DE6D72"/>
    <w:rsid w:val="00DE6DEE"/>
    <w:rsid w:val="00DE71E3"/>
    <w:rsid w:val="00DE7629"/>
    <w:rsid w:val="00DE7648"/>
    <w:rsid w:val="00DE7911"/>
    <w:rsid w:val="00DE7A95"/>
    <w:rsid w:val="00DE7C6F"/>
    <w:rsid w:val="00DE7CD8"/>
    <w:rsid w:val="00DE7DB1"/>
    <w:rsid w:val="00DE7E33"/>
    <w:rsid w:val="00DE7E63"/>
    <w:rsid w:val="00DF0363"/>
    <w:rsid w:val="00DF0712"/>
    <w:rsid w:val="00DF074D"/>
    <w:rsid w:val="00DF0867"/>
    <w:rsid w:val="00DF0899"/>
    <w:rsid w:val="00DF0B15"/>
    <w:rsid w:val="00DF0CAC"/>
    <w:rsid w:val="00DF0D60"/>
    <w:rsid w:val="00DF0E10"/>
    <w:rsid w:val="00DF0ED1"/>
    <w:rsid w:val="00DF1864"/>
    <w:rsid w:val="00DF1C92"/>
    <w:rsid w:val="00DF21A9"/>
    <w:rsid w:val="00DF223C"/>
    <w:rsid w:val="00DF2250"/>
    <w:rsid w:val="00DF25B7"/>
    <w:rsid w:val="00DF2951"/>
    <w:rsid w:val="00DF2CCA"/>
    <w:rsid w:val="00DF2E57"/>
    <w:rsid w:val="00DF2E5E"/>
    <w:rsid w:val="00DF2FBD"/>
    <w:rsid w:val="00DF3135"/>
    <w:rsid w:val="00DF32F6"/>
    <w:rsid w:val="00DF3762"/>
    <w:rsid w:val="00DF3A67"/>
    <w:rsid w:val="00DF3DC9"/>
    <w:rsid w:val="00DF3FEF"/>
    <w:rsid w:val="00DF4347"/>
    <w:rsid w:val="00DF4B55"/>
    <w:rsid w:val="00DF4B67"/>
    <w:rsid w:val="00DF4D41"/>
    <w:rsid w:val="00DF4D70"/>
    <w:rsid w:val="00DF4DA3"/>
    <w:rsid w:val="00DF5421"/>
    <w:rsid w:val="00DF60FB"/>
    <w:rsid w:val="00DF61D6"/>
    <w:rsid w:val="00DF6415"/>
    <w:rsid w:val="00DF67BA"/>
    <w:rsid w:val="00DF69D5"/>
    <w:rsid w:val="00DF6A7A"/>
    <w:rsid w:val="00DF6C96"/>
    <w:rsid w:val="00DF6C97"/>
    <w:rsid w:val="00DF6E32"/>
    <w:rsid w:val="00DF7068"/>
    <w:rsid w:val="00DF7C22"/>
    <w:rsid w:val="00DF7CEA"/>
    <w:rsid w:val="00DF7E63"/>
    <w:rsid w:val="00E0005B"/>
    <w:rsid w:val="00E000EE"/>
    <w:rsid w:val="00E0054E"/>
    <w:rsid w:val="00E005DB"/>
    <w:rsid w:val="00E00641"/>
    <w:rsid w:val="00E00B42"/>
    <w:rsid w:val="00E00D2F"/>
    <w:rsid w:val="00E01131"/>
    <w:rsid w:val="00E0144C"/>
    <w:rsid w:val="00E0181A"/>
    <w:rsid w:val="00E019F9"/>
    <w:rsid w:val="00E01BB3"/>
    <w:rsid w:val="00E01E44"/>
    <w:rsid w:val="00E0214D"/>
    <w:rsid w:val="00E02528"/>
    <w:rsid w:val="00E02785"/>
    <w:rsid w:val="00E02D43"/>
    <w:rsid w:val="00E02DE5"/>
    <w:rsid w:val="00E02FFE"/>
    <w:rsid w:val="00E0312C"/>
    <w:rsid w:val="00E032A6"/>
    <w:rsid w:val="00E034A5"/>
    <w:rsid w:val="00E03502"/>
    <w:rsid w:val="00E039AC"/>
    <w:rsid w:val="00E03A05"/>
    <w:rsid w:val="00E03BCB"/>
    <w:rsid w:val="00E03F5C"/>
    <w:rsid w:val="00E0413B"/>
    <w:rsid w:val="00E04175"/>
    <w:rsid w:val="00E041B2"/>
    <w:rsid w:val="00E04ACE"/>
    <w:rsid w:val="00E04D08"/>
    <w:rsid w:val="00E04E21"/>
    <w:rsid w:val="00E04FE5"/>
    <w:rsid w:val="00E051A7"/>
    <w:rsid w:val="00E0521F"/>
    <w:rsid w:val="00E05276"/>
    <w:rsid w:val="00E05498"/>
    <w:rsid w:val="00E055BC"/>
    <w:rsid w:val="00E0575A"/>
    <w:rsid w:val="00E05A35"/>
    <w:rsid w:val="00E05B3F"/>
    <w:rsid w:val="00E06017"/>
    <w:rsid w:val="00E061DA"/>
    <w:rsid w:val="00E06384"/>
    <w:rsid w:val="00E06565"/>
    <w:rsid w:val="00E066BD"/>
    <w:rsid w:val="00E0683E"/>
    <w:rsid w:val="00E06938"/>
    <w:rsid w:val="00E06964"/>
    <w:rsid w:val="00E06B2E"/>
    <w:rsid w:val="00E06E79"/>
    <w:rsid w:val="00E06F04"/>
    <w:rsid w:val="00E0707E"/>
    <w:rsid w:val="00E076F7"/>
    <w:rsid w:val="00E07978"/>
    <w:rsid w:val="00E079A1"/>
    <w:rsid w:val="00E07F4D"/>
    <w:rsid w:val="00E1000E"/>
    <w:rsid w:val="00E10024"/>
    <w:rsid w:val="00E102EC"/>
    <w:rsid w:val="00E105E8"/>
    <w:rsid w:val="00E10C7D"/>
    <w:rsid w:val="00E10F82"/>
    <w:rsid w:val="00E10FBD"/>
    <w:rsid w:val="00E110D6"/>
    <w:rsid w:val="00E1170A"/>
    <w:rsid w:val="00E11A76"/>
    <w:rsid w:val="00E11B59"/>
    <w:rsid w:val="00E11BCA"/>
    <w:rsid w:val="00E11D8E"/>
    <w:rsid w:val="00E11F11"/>
    <w:rsid w:val="00E12108"/>
    <w:rsid w:val="00E1214E"/>
    <w:rsid w:val="00E124FA"/>
    <w:rsid w:val="00E12B65"/>
    <w:rsid w:val="00E12D58"/>
    <w:rsid w:val="00E12D88"/>
    <w:rsid w:val="00E12E96"/>
    <w:rsid w:val="00E1317A"/>
    <w:rsid w:val="00E1326B"/>
    <w:rsid w:val="00E13368"/>
    <w:rsid w:val="00E1344C"/>
    <w:rsid w:val="00E1354F"/>
    <w:rsid w:val="00E1357F"/>
    <w:rsid w:val="00E137D3"/>
    <w:rsid w:val="00E14001"/>
    <w:rsid w:val="00E140CD"/>
    <w:rsid w:val="00E141F5"/>
    <w:rsid w:val="00E1432D"/>
    <w:rsid w:val="00E14485"/>
    <w:rsid w:val="00E14F79"/>
    <w:rsid w:val="00E14F9C"/>
    <w:rsid w:val="00E15197"/>
    <w:rsid w:val="00E151E0"/>
    <w:rsid w:val="00E15433"/>
    <w:rsid w:val="00E1558C"/>
    <w:rsid w:val="00E15646"/>
    <w:rsid w:val="00E15688"/>
    <w:rsid w:val="00E15863"/>
    <w:rsid w:val="00E1588A"/>
    <w:rsid w:val="00E15A9D"/>
    <w:rsid w:val="00E15D78"/>
    <w:rsid w:val="00E161C1"/>
    <w:rsid w:val="00E16339"/>
    <w:rsid w:val="00E1637B"/>
    <w:rsid w:val="00E163C5"/>
    <w:rsid w:val="00E16475"/>
    <w:rsid w:val="00E165DF"/>
    <w:rsid w:val="00E1687C"/>
    <w:rsid w:val="00E169DB"/>
    <w:rsid w:val="00E16CAD"/>
    <w:rsid w:val="00E17056"/>
    <w:rsid w:val="00E17371"/>
    <w:rsid w:val="00E1745B"/>
    <w:rsid w:val="00E1760B"/>
    <w:rsid w:val="00E17931"/>
    <w:rsid w:val="00E2047A"/>
    <w:rsid w:val="00E2050B"/>
    <w:rsid w:val="00E205C5"/>
    <w:rsid w:val="00E208C3"/>
    <w:rsid w:val="00E20927"/>
    <w:rsid w:val="00E209FA"/>
    <w:rsid w:val="00E20AB6"/>
    <w:rsid w:val="00E20D8D"/>
    <w:rsid w:val="00E20E2B"/>
    <w:rsid w:val="00E20F48"/>
    <w:rsid w:val="00E210D8"/>
    <w:rsid w:val="00E212F7"/>
    <w:rsid w:val="00E214A9"/>
    <w:rsid w:val="00E21921"/>
    <w:rsid w:val="00E22154"/>
    <w:rsid w:val="00E224CD"/>
    <w:rsid w:val="00E2285C"/>
    <w:rsid w:val="00E22D25"/>
    <w:rsid w:val="00E22DC6"/>
    <w:rsid w:val="00E24103"/>
    <w:rsid w:val="00E2425E"/>
    <w:rsid w:val="00E244BE"/>
    <w:rsid w:val="00E245FB"/>
    <w:rsid w:val="00E246BA"/>
    <w:rsid w:val="00E24AFF"/>
    <w:rsid w:val="00E24B3F"/>
    <w:rsid w:val="00E24B51"/>
    <w:rsid w:val="00E24BA5"/>
    <w:rsid w:val="00E24C33"/>
    <w:rsid w:val="00E24C54"/>
    <w:rsid w:val="00E24C6A"/>
    <w:rsid w:val="00E24D81"/>
    <w:rsid w:val="00E24DEF"/>
    <w:rsid w:val="00E24EED"/>
    <w:rsid w:val="00E253C3"/>
    <w:rsid w:val="00E255EC"/>
    <w:rsid w:val="00E25B3E"/>
    <w:rsid w:val="00E25EA9"/>
    <w:rsid w:val="00E25EB4"/>
    <w:rsid w:val="00E2613C"/>
    <w:rsid w:val="00E261AF"/>
    <w:rsid w:val="00E269F1"/>
    <w:rsid w:val="00E26DE6"/>
    <w:rsid w:val="00E26DFC"/>
    <w:rsid w:val="00E26E0B"/>
    <w:rsid w:val="00E26E53"/>
    <w:rsid w:val="00E2709A"/>
    <w:rsid w:val="00E271D6"/>
    <w:rsid w:val="00E271DA"/>
    <w:rsid w:val="00E27583"/>
    <w:rsid w:val="00E2789D"/>
    <w:rsid w:val="00E27AF4"/>
    <w:rsid w:val="00E27B23"/>
    <w:rsid w:val="00E27BDD"/>
    <w:rsid w:val="00E27DE2"/>
    <w:rsid w:val="00E27EF9"/>
    <w:rsid w:val="00E3027F"/>
    <w:rsid w:val="00E30401"/>
    <w:rsid w:val="00E305EF"/>
    <w:rsid w:val="00E31271"/>
    <w:rsid w:val="00E315BE"/>
    <w:rsid w:val="00E31BCA"/>
    <w:rsid w:val="00E31DC5"/>
    <w:rsid w:val="00E31F72"/>
    <w:rsid w:val="00E320DC"/>
    <w:rsid w:val="00E3238F"/>
    <w:rsid w:val="00E32986"/>
    <w:rsid w:val="00E32993"/>
    <w:rsid w:val="00E32C16"/>
    <w:rsid w:val="00E330E8"/>
    <w:rsid w:val="00E331B1"/>
    <w:rsid w:val="00E333F8"/>
    <w:rsid w:val="00E335DC"/>
    <w:rsid w:val="00E33660"/>
    <w:rsid w:val="00E33774"/>
    <w:rsid w:val="00E3394A"/>
    <w:rsid w:val="00E33DD1"/>
    <w:rsid w:val="00E341E1"/>
    <w:rsid w:val="00E34456"/>
    <w:rsid w:val="00E34595"/>
    <w:rsid w:val="00E34893"/>
    <w:rsid w:val="00E34E18"/>
    <w:rsid w:val="00E34F05"/>
    <w:rsid w:val="00E3505E"/>
    <w:rsid w:val="00E35218"/>
    <w:rsid w:val="00E35325"/>
    <w:rsid w:val="00E353C9"/>
    <w:rsid w:val="00E3544B"/>
    <w:rsid w:val="00E3572D"/>
    <w:rsid w:val="00E358E7"/>
    <w:rsid w:val="00E35DB7"/>
    <w:rsid w:val="00E35E3B"/>
    <w:rsid w:val="00E3604C"/>
    <w:rsid w:val="00E3635E"/>
    <w:rsid w:val="00E36362"/>
    <w:rsid w:val="00E3678A"/>
    <w:rsid w:val="00E36AB5"/>
    <w:rsid w:val="00E36F67"/>
    <w:rsid w:val="00E37093"/>
    <w:rsid w:val="00E37570"/>
    <w:rsid w:val="00E377D6"/>
    <w:rsid w:val="00E37ABD"/>
    <w:rsid w:val="00E37BAC"/>
    <w:rsid w:val="00E37CB4"/>
    <w:rsid w:val="00E37E27"/>
    <w:rsid w:val="00E40532"/>
    <w:rsid w:val="00E40552"/>
    <w:rsid w:val="00E4095A"/>
    <w:rsid w:val="00E40ADC"/>
    <w:rsid w:val="00E40C5A"/>
    <w:rsid w:val="00E40D39"/>
    <w:rsid w:val="00E410DD"/>
    <w:rsid w:val="00E4117C"/>
    <w:rsid w:val="00E41317"/>
    <w:rsid w:val="00E4144D"/>
    <w:rsid w:val="00E417C9"/>
    <w:rsid w:val="00E41D44"/>
    <w:rsid w:val="00E41E2D"/>
    <w:rsid w:val="00E42339"/>
    <w:rsid w:val="00E424E0"/>
    <w:rsid w:val="00E4253C"/>
    <w:rsid w:val="00E42D1D"/>
    <w:rsid w:val="00E435B6"/>
    <w:rsid w:val="00E43615"/>
    <w:rsid w:val="00E436D9"/>
    <w:rsid w:val="00E4384E"/>
    <w:rsid w:val="00E43863"/>
    <w:rsid w:val="00E43CF7"/>
    <w:rsid w:val="00E43E61"/>
    <w:rsid w:val="00E4410D"/>
    <w:rsid w:val="00E44228"/>
    <w:rsid w:val="00E4443A"/>
    <w:rsid w:val="00E44641"/>
    <w:rsid w:val="00E44674"/>
    <w:rsid w:val="00E446B3"/>
    <w:rsid w:val="00E449C8"/>
    <w:rsid w:val="00E449C9"/>
    <w:rsid w:val="00E44B89"/>
    <w:rsid w:val="00E44E2C"/>
    <w:rsid w:val="00E44ECE"/>
    <w:rsid w:val="00E44F8B"/>
    <w:rsid w:val="00E4596D"/>
    <w:rsid w:val="00E45AFF"/>
    <w:rsid w:val="00E45BDF"/>
    <w:rsid w:val="00E46120"/>
    <w:rsid w:val="00E46767"/>
    <w:rsid w:val="00E467C2"/>
    <w:rsid w:val="00E46846"/>
    <w:rsid w:val="00E469C9"/>
    <w:rsid w:val="00E46BB3"/>
    <w:rsid w:val="00E46DAD"/>
    <w:rsid w:val="00E46E29"/>
    <w:rsid w:val="00E46F07"/>
    <w:rsid w:val="00E46FAC"/>
    <w:rsid w:val="00E46FEA"/>
    <w:rsid w:val="00E472CD"/>
    <w:rsid w:val="00E473F0"/>
    <w:rsid w:val="00E4748D"/>
    <w:rsid w:val="00E4769E"/>
    <w:rsid w:val="00E47768"/>
    <w:rsid w:val="00E47838"/>
    <w:rsid w:val="00E479F8"/>
    <w:rsid w:val="00E47A23"/>
    <w:rsid w:val="00E47B67"/>
    <w:rsid w:val="00E47F57"/>
    <w:rsid w:val="00E47FD8"/>
    <w:rsid w:val="00E506F1"/>
    <w:rsid w:val="00E507FF"/>
    <w:rsid w:val="00E50808"/>
    <w:rsid w:val="00E50D3C"/>
    <w:rsid w:val="00E50EFB"/>
    <w:rsid w:val="00E511B7"/>
    <w:rsid w:val="00E5137B"/>
    <w:rsid w:val="00E5141B"/>
    <w:rsid w:val="00E5185F"/>
    <w:rsid w:val="00E51B25"/>
    <w:rsid w:val="00E51B5A"/>
    <w:rsid w:val="00E51B9D"/>
    <w:rsid w:val="00E51CF1"/>
    <w:rsid w:val="00E51FAA"/>
    <w:rsid w:val="00E51FC2"/>
    <w:rsid w:val="00E5226C"/>
    <w:rsid w:val="00E5245B"/>
    <w:rsid w:val="00E52496"/>
    <w:rsid w:val="00E52C80"/>
    <w:rsid w:val="00E52FFC"/>
    <w:rsid w:val="00E530CB"/>
    <w:rsid w:val="00E535F4"/>
    <w:rsid w:val="00E53A8E"/>
    <w:rsid w:val="00E53DEA"/>
    <w:rsid w:val="00E5415A"/>
    <w:rsid w:val="00E541A3"/>
    <w:rsid w:val="00E54463"/>
    <w:rsid w:val="00E545AE"/>
    <w:rsid w:val="00E54AA1"/>
    <w:rsid w:val="00E54B6A"/>
    <w:rsid w:val="00E5503D"/>
    <w:rsid w:val="00E551A6"/>
    <w:rsid w:val="00E55373"/>
    <w:rsid w:val="00E5554C"/>
    <w:rsid w:val="00E5599B"/>
    <w:rsid w:val="00E55AF0"/>
    <w:rsid w:val="00E55B65"/>
    <w:rsid w:val="00E55B7A"/>
    <w:rsid w:val="00E55D5F"/>
    <w:rsid w:val="00E55D7B"/>
    <w:rsid w:val="00E55F96"/>
    <w:rsid w:val="00E55FE6"/>
    <w:rsid w:val="00E564A9"/>
    <w:rsid w:val="00E56511"/>
    <w:rsid w:val="00E5659B"/>
    <w:rsid w:val="00E567A7"/>
    <w:rsid w:val="00E568AC"/>
    <w:rsid w:val="00E56E93"/>
    <w:rsid w:val="00E56EC0"/>
    <w:rsid w:val="00E56F26"/>
    <w:rsid w:val="00E5709E"/>
    <w:rsid w:val="00E57239"/>
    <w:rsid w:val="00E5725F"/>
    <w:rsid w:val="00E574FA"/>
    <w:rsid w:val="00E575DD"/>
    <w:rsid w:val="00E57682"/>
    <w:rsid w:val="00E576FA"/>
    <w:rsid w:val="00E57968"/>
    <w:rsid w:val="00E57A15"/>
    <w:rsid w:val="00E601F1"/>
    <w:rsid w:val="00E6048E"/>
    <w:rsid w:val="00E60550"/>
    <w:rsid w:val="00E60576"/>
    <w:rsid w:val="00E6079D"/>
    <w:rsid w:val="00E60B93"/>
    <w:rsid w:val="00E60D15"/>
    <w:rsid w:val="00E610F9"/>
    <w:rsid w:val="00E6117D"/>
    <w:rsid w:val="00E6129B"/>
    <w:rsid w:val="00E615A7"/>
    <w:rsid w:val="00E6182A"/>
    <w:rsid w:val="00E6185E"/>
    <w:rsid w:val="00E618A7"/>
    <w:rsid w:val="00E61A9F"/>
    <w:rsid w:val="00E61F0A"/>
    <w:rsid w:val="00E61F4A"/>
    <w:rsid w:val="00E6202B"/>
    <w:rsid w:val="00E622EB"/>
    <w:rsid w:val="00E625AE"/>
    <w:rsid w:val="00E626AF"/>
    <w:rsid w:val="00E627F3"/>
    <w:rsid w:val="00E6281A"/>
    <w:rsid w:val="00E62E5C"/>
    <w:rsid w:val="00E62EDE"/>
    <w:rsid w:val="00E63012"/>
    <w:rsid w:val="00E6342D"/>
    <w:rsid w:val="00E63940"/>
    <w:rsid w:val="00E639B6"/>
    <w:rsid w:val="00E63AFF"/>
    <w:rsid w:val="00E63C3A"/>
    <w:rsid w:val="00E64730"/>
    <w:rsid w:val="00E647E1"/>
    <w:rsid w:val="00E64874"/>
    <w:rsid w:val="00E648E2"/>
    <w:rsid w:val="00E6492E"/>
    <w:rsid w:val="00E6504C"/>
    <w:rsid w:val="00E656A6"/>
    <w:rsid w:val="00E6599D"/>
    <w:rsid w:val="00E65C35"/>
    <w:rsid w:val="00E65D4F"/>
    <w:rsid w:val="00E661AD"/>
    <w:rsid w:val="00E661D3"/>
    <w:rsid w:val="00E6625A"/>
    <w:rsid w:val="00E66666"/>
    <w:rsid w:val="00E66904"/>
    <w:rsid w:val="00E66976"/>
    <w:rsid w:val="00E669F7"/>
    <w:rsid w:val="00E67019"/>
    <w:rsid w:val="00E67354"/>
    <w:rsid w:val="00E674F6"/>
    <w:rsid w:val="00E675F8"/>
    <w:rsid w:val="00E67776"/>
    <w:rsid w:val="00E678AA"/>
    <w:rsid w:val="00E6791F"/>
    <w:rsid w:val="00E67A32"/>
    <w:rsid w:val="00E67F67"/>
    <w:rsid w:val="00E67FAE"/>
    <w:rsid w:val="00E67FCA"/>
    <w:rsid w:val="00E70045"/>
    <w:rsid w:val="00E70072"/>
    <w:rsid w:val="00E700A9"/>
    <w:rsid w:val="00E70148"/>
    <w:rsid w:val="00E70239"/>
    <w:rsid w:val="00E7024F"/>
    <w:rsid w:val="00E7064C"/>
    <w:rsid w:val="00E70D54"/>
    <w:rsid w:val="00E70E0A"/>
    <w:rsid w:val="00E71111"/>
    <w:rsid w:val="00E714DE"/>
    <w:rsid w:val="00E715FA"/>
    <w:rsid w:val="00E7178A"/>
    <w:rsid w:val="00E717E2"/>
    <w:rsid w:val="00E71C12"/>
    <w:rsid w:val="00E71F7F"/>
    <w:rsid w:val="00E7215F"/>
    <w:rsid w:val="00E722F4"/>
    <w:rsid w:val="00E724ED"/>
    <w:rsid w:val="00E72823"/>
    <w:rsid w:val="00E72AEC"/>
    <w:rsid w:val="00E72D4A"/>
    <w:rsid w:val="00E72D5F"/>
    <w:rsid w:val="00E72E7D"/>
    <w:rsid w:val="00E733DC"/>
    <w:rsid w:val="00E737B7"/>
    <w:rsid w:val="00E73ADB"/>
    <w:rsid w:val="00E73F35"/>
    <w:rsid w:val="00E73F4C"/>
    <w:rsid w:val="00E740A7"/>
    <w:rsid w:val="00E74131"/>
    <w:rsid w:val="00E744CD"/>
    <w:rsid w:val="00E74B32"/>
    <w:rsid w:val="00E74B8C"/>
    <w:rsid w:val="00E74EB7"/>
    <w:rsid w:val="00E74F4B"/>
    <w:rsid w:val="00E75034"/>
    <w:rsid w:val="00E75293"/>
    <w:rsid w:val="00E75296"/>
    <w:rsid w:val="00E7567A"/>
    <w:rsid w:val="00E75702"/>
    <w:rsid w:val="00E75839"/>
    <w:rsid w:val="00E7592D"/>
    <w:rsid w:val="00E75BE6"/>
    <w:rsid w:val="00E760BD"/>
    <w:rsid w:val="00E763E8"/>
    <w:rsid w:val="00E76486"/>
    <w:rsid w:val="00E76E28"/>
    <w:rsid w:val="00E76F4C"/>
    <w:rsid w:val="00E77027"/>
    <w:rsid w:val="00E7715D"/>
    <w:rsid w:val="00E77639"/>
    <w:rsid w:val="00E77A07"/>
    <w:rsid w:val="00E77C2F"/>
    <w:rsid w:val="00E801D9"/>
    <w:rsid w:val="00E80314"/>
    <w:rsid w:val="00E80561"/>
    <w:rsid w:val="00E807D2"/>
    <w:rsid w:val="00E809A7"/>
    <w:rsid w:val="00E80C95"/>
    <w:rsid w:val="00E810E6"/>
    <w:rsid w:val="00E8115C"/>
    <w:rsid w:val="00E8126C"/>
    <w:rsid w:val="00E818AC"/>
    <w:rsid w:val="00E81C23"/>
    <w:rsid w:val="00E81F0E"/>
    <w:rsid w:val="00E820B8"/>
    <w:rsid w:val="00E82245"/>
    <w:rsid w:val="00E82332"/>
    <w:rsid w:val="00E8238F"/>
    <w:rsid w:val="00E82546"/>
    <w:rsid w:val="00E825ED"/>
    <w:rsid w:val="00E827A2"/>
    <w:rsid w:val="00E8284F"/>
    <w:rsid w:val="00E82D2D"/>
    <w:rsid w:val="00E8326A"/>
    <w:rsid w:val="00E83417"/>
    <w:rsid w:val="00E8351C"/>
    <w:rsid w:val="00E83679"/>
    <w:rsid w:val="00E839F9"/>
    <w:rsid w:val="00E83F58"/>
    <w:rsid w:val="00E83FAF"/>
    <w:rsid w:val="00E84310"/>
    <w:rsid w:val="00E847BF"/>
    <w:rsid w:val="00E84A42"/>
    <w:rsid w:val="00E84BD8"/>
    <w:rsid w:val="00E84C1B"/>
    <w:rsid w:val="00E84C70"/>
    <w:rsid w:val="00E84F63"/>
    <w:rsid w:val="00E85111"/>
    <w:rsid w:val="00E852CD"/>
    <w:rsid w:val="00E85305"/>
    <w:rsid w:val="00E85512"/>
    <w:rsid w:val="00E85A50"/>
    <w:rsid w:val="00E85A7E"/>
    <w:rsid w:val="00E85B81"/>
    <w:rsid w:val="00E85F2E"/>
    <w:rsid w:val="00E86132"/>
    <w:rsid w:val="00E8630F"/>
    <w:rsid w:val="00E864A4"/>
    <w:rsid w:val="00E86563"/>
    <w:rsid w:val="00E866F8"/>
    <w:rsid w:val="00E86968"/>
    <w:rsid w:val="00E86A10"/>
    <w:rsid w:val="00E86B61"/>
    <w:rsid w:val="00E86FD2"/>
    <w:rsid w:val="00E872DE"/>
    <w:rsid w:val="00E8731B"/>
    <w:rsid w:val="00E879AD"/>
    <w:rsid w:val="00E87A97"/>
    <w:rsid w:val="00E87AF1"/>
    <w:rsid w:val="00E87D0B"/>
    <w:rsid w:val="00E87F32"/>
    <w:rsid w:val="00E9005A"/>
    <w:rsid w:val="00E906B2"/>
    <w:rsid w:val="00E91601"/>
    <w:rsid w:val="00E91C6D"/>
    <w:rsid w:val="00E91FE9"/>
    <w:rsid w:val="00E9201A"/>
    <w:rsid w:val="00E92040"/>
    <w:rsid w:val="00E926D2"/>
    <w:rsid w:val="00E9271B"/>
    <w:rsid w:val="00E92850"/>
    <w:rsid w:val="00E92871"/>
    <w:rsid w:val="00E92A83"/>
    <w:rsid w:val="00E9328B"/>
    <w:rsid w:val="00E93398"/>
    <w:rsid w:val="00E937A7"/>
    <w:rsid w:val="00E93838"/>
    <w:rsid w:val="00E938A0"/>
    <w:rsid w:val="00E939CB"/>
    <w:rsid w:val="00E93A4D"/>
    <w:rsid w:val="00E93B17"/>
    <w:rsid w:val="00E93C0F"/>
    <w:rsid w:val="00E93C17"/>
    <w:rsid w:val="00E93C84"/>
    <w:rsid w:val="00E93D96"/>
    <w:rsid w:val="00E94089"/>
    <w:rsid w:val="00E9414D"/>
    <w:rsid w:val="00E94245"/>
    <w:rsid w:val="00E9458E"/>
    <w:rsid w:val="00E94A06"/>
    <w:rsid w:val="00E94A26"/>
    <w:rsid w:val="00E94AEE"/>
    <w:rsid w:val="00E94CD6"/>
    <w:rsid w:val="00E94F44"/>
    <w:rsid w:val="00E95149"/>
    <w:rsid w:val="00E95326"/>
    <w:rsid w:val="00E95698"/>
    <w:rsid w:val="00E95855"/>
    <w:rsid w:val="00E95B41"/>
    <w:rsid w:val="00E95CD0"/>
    <w:rsid w:val="00E95D00"/>
    <w:rsid w:val="00E95DD3"/>
    <w:rsid w:val="00E95F0D"/>
    <w:rsid w:val="00E9629A"/>
    <w:rsid w:val="00E963B6"/>
    <w:rsid w:val="00E96F99"/>
    <w:rsid w:val="00E97166"/>
    <w:rsid w:val="00E97186"/>
    <w:rsid w:val="00E974DF"/>
    <w:rsid w:val="00E97605"/>
    <w:rsid w:val="00E97917"/>
    <w:rsid w:val="00E97A2A"/>
    <w:rsid w:val="00E97D50"/>
    <w:rsid w:val="00E97D6E"/>
    <w:rsid w:val="00E97EF3"/>
    <w:rsid w:val="00E97F9F"/>
    <w:rsid w:val="00EA006D"/>
    <w:rsid w:val="00EA0127"/>
    <w:rsid w:val="00EA0416"/>
    <w:rsid w:val="00EA043E"/>
    <w:rsid w:val="00EA0958"/>
    <w:rsid w:val="00EA0AA4"/>
    <w:rsid w:val="00EA0AD8"/>
    <w:rsid w:val="00EA0B40"/>
    <w:rsid w:val="00EA0D6E"/>
    <w:rsid w:val="00EA0FC8"/>
    <w:rsid w:val="00EA1259"/>
    <w:rsid w:val="00EA127B"/>
    <w:rsid w:val="00EA127C"/>
    <w:rsid w:val="00EA13E7"/>
    <w:rsid w:val="00EA1428"/>
    <w:rsid w:val="00EA18ED"/>
    <w:rsid w:val="00EA19E7"/>
    <w:rsid w:val="00EA1A33"/>
    <w:rsid w:val="00EA1B8D"/>
    <w:rsid w:val="00EA1D57"/>
    <w:rsid w:val="00EA1DAA"/>
    <w:rsid w:val="00EA1E54"/>
    <w:rsid w:val="00EA1E8F"/>
    <w:rsid w:val="00EA1FCC"/>
    <w:rsid w:val="00EA20FF"/>
    <w:rsid w:val="00EA2198"/>
    <w:rsid w:val="00EA22BB"/>
    <w:rsid w:val="00EA29B9"/>
    <w:rsid w:val="00EA2B67"/>
    <w:rsid w:val="00EA2C79"/>
    <w:rsid w:val="00EA2D25"/>
    <w:rsid w:val="00EA2E7F"/>
    <w:rsid w:val="00EA3018"/>
    <w:rsid w:val="00EA3499"/>
    <w:rsid w:val="00EA3524"/>
    <w:rsid w:val="00EA377A"/>
    <w:rsid w:val="00EA3876"/>
    <w:rsid w:val="00EA3B16"/>
    <w:rsid w:val="00EA3CDD"/>
    <w:rsid w:val="00EA4243"/>
    <w:rsid w:val="00EA4810"/>
    <w:rsid w:val="00EA4B79"/>
    <w:rsid w:val="00EA4D62"/>
    <w:rsid w:val="00EA4E0F"/>
    <w:rsid w:val="00EA4EC0"/>
    <w:rsid w:val="00EA4F41"/>
    <w:rsid w:val="00EA4FB1"/>
    <w:rsid w:val="00EA525A"/>
    <w:rsid w:val="00EA5897"/>
    <w:rsid w:val="00EA58D8"/>
    <w:rsid w:val="00EA5A09"/>
    <w:rsid w:val="00EA5A70"/>
    <w:rsid w:val="00EA5E69"/>
    <w:rsid w:val="00EA5EEA"/>
    <w:rsid w:val="00EA6264"/>
    <w:rsid w:val="00EA63E8"/>
    <w:rsid w:val="00EA685F"/>
    <w:rsid w:val="00EA6CDB"/>
    <w:rsid w:val="00EA6D6C"/>
    <w:rsid w:val="00EA6E01"/>
    <w:rsid w:val="00EA6F05"/>
    <w:rsid w:val="00EA7121"/>
    <w:rsid w:val="00EA721C"/>
    <w:rsid w:val="00EA734E"/>
    <w:rsid w:val="00EA7381"/>
    <w:rsid w:val="00EA76DA"/>
    <w:rsid w:val="00EA798A"/>
    <w:rsid w:val="00EA7B32"/>
    <w:rsid w:val="00EA7D1D"/>
    <w:rsid w:val="00EA7FC5"/>
    <w:rsid w:val="00EB0214"/>
    <w:rsid w:val="00EB024F"/>
    <w:rsid w:val="00EB0627"/>
    <w:rsid w:val="00EB098C"/>
    <w:rsid w:val="00EB0B05"/>
    <w:rsid w:val="00EB0D35"/>
    <w:rsid w:val="00EB0EA9"/>
    <w:rsid w:val="00EB0FC0"/>
    <w:rsid w:val="00EB1279"/>
    <w:rsid w:val="00EB12B8"/>
    <w:rsid w:val="00EB13C8"/>
    <w:rsid w:val="00EB1579"/>
    <w:rsid w:val="00EB1B63"/>
    <w:rsid w:val="00EB1CF9"/>
    <w:rsid w:val="00EB2109"/>
    <w:rsid w:val="00EB26AA"/>
    <w:rsid w:val="00EB2E68"/>
    <w:rsid w:val="00EB2F0C"/>
    <w:rsid w:val="00EB31F5"/>
    <w:rsid w:val="00EB3261"/>
    <w:rsid w:val="00EB3289"/>
    <w:rsid w:val="00EB3465"/>
    <w:rsid w:val="00EB3A1F"/>
    <w:rsid w:val="00EB3DD1"/>
    <w:rsid w:val="00EB3FD8"/>
    <w:rsid w:val="00EB401B"/>
    <w:rsid w:val="00EB4185"/>
    <w:rsid w:val="00EB41EE"/>
    <w:rsid w:val="00EB41F5"/>
    <w:rsid w:val="00EB4361"/>
    <w:rsid w:val="00EB4481"/>
    <w:rsid w:val="00EB480B"/>
    <w:rsid w:val="00EB49EB"/>
    <w:rsid w:val="00EB4A25"/>
    <w:rsid w:val="00EB5385"/>
    <w:rsid w:val="00EB59FF"/>
    <w:rsid w:val="00EB5A14"/>
    <w:rsid w:val="00EB5CCA"/>
    <w:rsid w:val="00EB5DD8"/>
    <w:rsid w:val="00EB5E57"/>
    <w:rsid w:val="00EB62F0"/>
    <w:rsid w:val="00EB64F0"/>
    <w:rsid w:val="00EB679B"/>
    <w:rsid w:val="00EB7298"/>
    <w:rsid w:val="00EB7636"/>
    <w:rsid w:val="00EB7753"/>
    <w:rsid w:val="00EB783F"/>
    <w:rsid w:val="00EB7961"/>
    <w:rsid w:val="00EB79FE"/>
    <w:rsid w:val="00EB7B76"/>
    <w:rsid w:val="00EB7D82"/>
    <w:rsid w:val="00EB7D9A"/>
    <w:rsid w:val="00EC0347"/>
    <w:rsid w:val="00EC050A"/>
    <w:rsid w:val="00EC05AD"/>
    <w:rsid w:val="00EC0A0E"/>
    <w:rsid w:val="00EC0F48"/>
    <w:rsid w:val="00EC11B9"/>
    <w:rsid w:val="00EC162F"/>
    <w:rsid w:val="00EC16DC"/>
    <w:rsid w:val="00EC193B"/>
    <w:rsid w:val="00EC1B36"/>
    <w:rsid w:val="00EC1D2F"/>
    <w:rsid w:val="00EC1E8A"/>
    <w:rsid w:val="00EC1EF0"/>
    <w:rsid w:val="00EC2118"/>
    <w:rsid w:val="00EC22B8"/>
    <w:rsid w:val="00EC26CD"/>
    <w:rsid w:val="00EC2BBD"/>
    <w:rsid w:val="00EC2E4D"/>
    <w:rsid w:val="00EC32DD"/>
    <w:rsid w:val="00EC344D"/>
    <w:rsid w:val="00EC38CF"/>
    <w:rsid w:val="00EC3AED"/>
    <w:rsid w:val="00EC3EFC"/>
    <w:rsid w:val="00EC40BD"/>
    <w:rsid w:val="00EC4279"/>
    <w:rsid w:val="00EC4769"/>
    <w:rsid w:val="00EC4C9C"/>
    <w:rsid w:val="00EC4DCF"/>
    <w:rsid w:val="00EC4FA9"/>
    <w:rsid w:val="00EC513D"/>
    <w:rsid w:val="00EC54E2"/>
    <w:rsid w:val="00EC590E"/>
    <w:rsid w:val="00EC5F35"/>
    <w:rsid w:val="00EC6271"/>
    <w:rsid w:val="00EC6334"/>
    <w:rsid w:val="00EC6AAB"/>
    <w:rsid w:val="00EC6D4E"/>
    <w:rsid w:val="00EC6E23"/>
    <w:rsid w:val="00EC6EA5"/>
    <w:rsid w:val="00EC704C"/>
    <w:rsid w:val="00EC70DB"/>
    <w:rsid w:val="00EC732D"/>
    <w:rsid w:val="00EC7500"/>
    <w:rsid w:val="00EC7551"/>
    <w:rsid w:val="00EC761A"/>
    <w:rsid w:val="00EC7686"/>
    <w:rsid w:val="00EC7829"/>
    <w:rsid w:val="00EC78BA"/>
    <w:rsid w:val="00EC79C6"/>
    <w:rsid w:val="00EC79E3"/>
    <w:rsid w:val="00EC7A61"/>
    <w:rsid w:val="00EC7FC4"/>
    <w:rsid w:val="00ED0050"/>
    <w:rsid w:val="00ED0240"/>
    <w:rsid w:val="00ED035C"/>
    <w:rsid w:val="00ED0377"/>
    <w:rsid w:val="00ED0703"/>
    <w:rsid w:val="00ED071E"/>
    <w:rsid w:val="00ED082E"/>
    <w:rsid w:val="00ED0BA2"/>
    <w:rsid w:val="00ED0C5C"/>
    <w:rsid w:val="00ED0E0B"/>
    <w:rsid w:val="00ED0EA3"/>
    <w:rsid w:val="00ED0FD8"/>
    <w:rsid w:val="00ED1033"/>
    <w:rsid w:val="00ED117D"/>
    <w:rsid w:val="00ED18AE"/>
    <w:rsid w:val="00ED19D4"/>
    <w:rsid w:val="00ED1A45"/>
    <w:rsid w:val="00ED1BF0"/>
    <w:rsid w:val="00ED1C4C"/>
    <w:rsid w:val="00ED20E2"/>
    <w:rsid w:val="00ED2110"/>
    <w:rsid w:val="00ED2153"/>
    <w:rsid w:val="00ED24FE"/>
    <w:rsid w:val="00ED2A3E"/>
    <w:rsid w:val="00ED2BD9"/>
    <w:rsid w:val="00ED2D12"/>
    <w:rsid w:val="00ED2D80"/>
    <w:rsid w:val="00ED2DB5"/>
    <w:rsid w:val="00ED3121"/>
    <w:rsid w:val="00ED3156"/>
    <w:rsid w:val="00ED3204"/>
    <w:rsid w:val="00ED334A"/>
    <w:rsid w:val="00ED33D1"/>
    <w:rsid w:val="00ED3462"/>
    <w:rsid w:val="00ED3539"/>
    <w:rsid w:val="00ED409B"/>
    <w:rsid w:val="00ED4707"/>
    <w:rsid w:val="00ED4828"/>
    <w:rsid w:val="00ED49FD"/>
    <w:rsid w:val="00ED4CFD"/>
    <w:rsid w:val="00ED4F84"/>
    <w:rsid w:val="00ED53B7"/>
    <w:rsid w:val="00ED54CB"/>
    <w:rsid w:val="00ED5BC7"/>
    <w:rsid w:val="00ED5CB3"/>
    <w:rsid w:val="00ED64A6"/>
    <w:rsid w:val="00ED6C4A"/>
    <w:rsid w:val="00ED6F09"/>
    <w:rsid w:val="00ED7028"/>
    <w:rsid w:val="00ED70EE"/>
    <w:rsid w:val="00ED71A3"/>
    <w:rsid w:val="00ED7F13"/>
    <w:rsid w:val="00EE006D"/>
    <w:rsid w:val="00EE022D"/>
    <w:rsid w:val="00EE026A"/>
    <w:rsid w:val="00EE0303"/>
    <w:rsid w:val="00EE0783"/>
    <w:rsid w:val="00EE08E7"/>
    <w:rsid w:val="00EE0944"/>
    <w:rsid w:val="00EE0A1B"/>
    <w:rsid w:val="00EE0B90"/>
    <w:rsid w:val="00EE0D9F"/>
    <w:rsid w:val="00EE0E03"/>
    <w:rsid w:val="00EE0F0D"/>
    <w:rsid w:val="00EE1421"/>
    <w:rsid w:val="00EE1921"/>
    <w:rsid w:val="00EE1C63"/>
    <w:rsid w:val="00EE1E5F"/>
    <w:rsid w:val="00EE1FF0"/>
    <w:rsid w:val="00EE2619"/>
    <w:rsid w:val="00EE28DF"/>
    <w:rsid w:val="00EE2C21"/>
    <w:rsid w:val="00EE2C55"/>
    <w:rsid w:val="00EE2CA2"/>
    <w:rsid w:val="00EE2F38"/>
    <w:rsid w:val="00EE3048"/>
    <w:rsid w:val="00EE3118"/>
    <w:rsid w:val="00EE38A3"/>
    <w:rsid w:val="00EE3DD7"/>
    <w:rsid w:val="00EE3E66"/>
    <w:rsid w:val="00EE40B4"/>
    <w:rsid w:val="00EE4391"/>
    <w:rsid w:val="00EE44D0"/>
    <w:rsid w:val="00EE4774"/>
    <w:rsid w:val="00EE4A30"/>
    <w:rsid w:val="00EE4B40"/>
    <w:rsid w:val="00EE4D3F"/>
    <w:rsid w:val="00EE4DED"/>
    <w:rsid w:val="00EE5306"/>
    <w:rsid w:val="00EE5458"/>
    <w:rsid w:val="00EE5501"/>
    <w:rsid w:val="00EE554D"/>
    <w:rsid w:val="00EE57A7"/>
    <w:rsid w:val="00EE59E3"/>
    <w:rsid w:val="00EE5E07"/>
    <w:rsid w:val="00EE617C"/>
    <w:rsid w:val="00EE61DD"/>
    <w:rsid w:val="00EE6612"/>
    <w:rsid w:val="00EE664E"/>
    <w:rsid w:val="00EE68AB"/>
    <w:rsid w:val="00EE71C2"/>
    <w:rsid w:val="00EE723F"/>
    <w:rsid w:val="00EE750A"/>
    <w:rsid w:val="00EE756A"/>
    <w:rsid w:val="00EE7699"/>
    <w:rsid w:val="00EE7847"/>
    <w:rsid w:val="00EE78D4"/>
    <w:rsid w:val="00EE7917"/>
    <w:rsid w:val="00EE7A7C"/>
    <w:rsid w:val="00EE7CA9"/>
    <w:rsid w:val="00EF02CA"/>
    <w:rsid w:val="00EF03CC"/>
    <w:rsid w:val="00EF1085"/>
    <w:rsid w:val="00EF10E1"/>
    <w:rsid w:val="00EF10FE"/>
    <w:rsid w:val="00EF1364"/>
    <w:rsid w:val="00EF139C"/>
    <w:rsid w:val="00EF1794"/>
    <w:rsid w:val="00EF1821"/>
    <w:rsid w:val="00EF1A24"/>
    <w:rsid w:val="00EF1B07"/>
    <w:rsid w:val="00EF20F1"/>
    <w:rsid w:val="00EF229E"/>
    <w:rsid w:val="00EF22F0"/>
    <w:rsid w:val="00EF29FA"/>
    <w:rsid w:val="00EF2BFE"/>
    <w:rsid w:val="00EF2C38"/>
    <w:rsid w:val="00EF2FEC"/>
    <w:rsid w:val="00EF32AF"/>
    <w:rsid w:val="00EF32DC"/>
    <w:rsid w:val="00EF3969"/>
    <w:rsid w:val="00EF3C32"/>
    <w:rsid w:val="00EF40EF"/>
    <w:rsid w:val="00EF42D9"/>
    <w:rsid w:val="00EF46E0"/>
    <w:rsid w:val="00EF4827"/>
    <w:rsid w:val="00EF48AA"/>
    <w:rsid w:val="00EF4C55"/>
    <w:rsid w:val="00EF53DD"/>
    <w:rsid w:val="00EF54CA"/>
    <w:rsid w:val="00EF5590"/>
    <w:rsid w:val="00EF5650"/>
    <w:rsid w:val="00EF5B56"/>
    <w:rsid w:val="00EF5B84"/>
    <w:rsid w:val="00EF5BBC"/>
    <w:rsid w:val="00EF5E75"/>
    <w:rsid w:val="00EF6119"/>
    <w:rsid w:val="00EF630D"/>
    <w:rsid w:val="00EF69CF"/>
    <w:rsid w:val="00EF6B99"/>
    <w:rsid w:val="00EF6F88"/>
    <w:rsid w:val="00EF6FAB"/>
    <w:rsid w:val="00EF762E"/>
    <w:rsid w:val="00EF77CF"/>
    <w:rsid w:val="00EF78D7"/>
    <w:rsid w:val="00EF7B12"/>
    <w:rsid w:val="00EF7C68"/>
    <w:rsid w:val="00EF7ED5"/>
    <w:rsid w:val="00F00015"/>
    <w:rsid w:val="00F005A8"/>
    <w:rsid w:val="00F005C2"/>
    <w:rsid w:val="00F005DD"/>
    <w:rsid w:val="00F00ABB"/>
    <w:rsid w:val="00F00CA7"/>
    <w:rsid w:val="00F00D57"/>
    <w:rsid w:val="00F00F12"/>
    <w:rsid w:val="00F01259"/>
    <w:rsid w:val="00F014EE"/>
    <w:rsid w:val="00F0156F"/>
    <w:rsid w:val="00F015AB"/>
    <w:rsid w:val="00F01794"/>
    <w:rsid w:val="00F0199D"/>
    <w:rsid w:val="00F019CE"/>
    <w:rsid w:val="00F02155"/>
    <w:rsid w:val="00F022BC"/>
    <w:rsid w:val="00F02730"/>
    <w:rsid w:val="00F02CAA"/>
    <w:rsid w:val="00F02E6F"/>
    <w:rsid w:val="00F02E80"/>
    <w:rsid w:val="00F0339E"/>
    <w:rsid w:val="00F03C29"/>
    <w:rsid w:val="00F03E2D"/>
    <w:rsid w:val="00F03EFD"/>
    <w:rsid w:val="00F04476"/>
    <w:rsid w:val="00F04550"/>
    <w:rsid w:val="00F0474D"/>
    <w:rsid w:val="00F0481C"/>
    <w:rsid w:val="00F048DF"/>
    <w:rsid w:val="00F04B50"/>
    <w:rsid w:val="00F04D59"/>
    <w:rsid w:val="00F05580"/>
    <w:rsid w:val="00F0570A"/>
    <w:rsid w:val="00F057AF"/>
    <w:rsid w:val="00F05977"/>
    <w:rsid w:val="00F06367"/>
    <w:rsid w:val="00F064CE"/>
    <w:rsid w:val="00F0665D"/>
    <w:rsid w:val="00F0673B"/>
    <w:rsid w:val="00F06FD6"/>
    <w:rsid w:val="00F07162"/>
    <w:rsid w:val="00F072A4"/>
    <w:rsid w:val="00F072F2"/>
    <w:rsid w:val="00F079CB"/>
    <w:rsid w:val="00F07B4B"/>
    <w:rsid w:val="00F07C45"/>
    <w:rsid w:val="00F07DC0"/>
    <w:rsid w:val="00F07DE1"/>
    <w:rsid w:val="00F07E70"/>
    <w:rsid w:val="00F07E8F"/>
    <w:rsid w:val="00F10849"/>
    <w:rsid w:val="00F108A8"/>
    <w:rsid w:val="00F10ECC"/>
    <w:rsid w:val="00F111D7"/>
    <w:rsid w:val="00F11443"/>
    <w:rsid w:val="00F11517"/>
    <w:rsid w:val="00F11848"/>
    <w:rsid w:val="00F11887"/>
    <w:rsid w:val="00F12194"/>
    <w:rsid w:val="00F1255D"/>
    <w:rsid w:val="00F12645"/>
    <w:rsid w:val="00F126E8"/>
    <w:rsid w:val="00F12750"/>
    <w:rsid w:val="00F127CF"/>
    <w:rsid w:val="00F1296C"/>
    <w:rsid w:val="00F12F19"/>
    <w:rsid w:val="00F12FDA"/>
    <w:rsid w:val="00F133A3"/>
    <w:rsid w:val="00F1391D"/>
    <w:rsid w:val="00F13AF0"/>
    <w:rsid w:val="00F13D17"/>
    <w:rsid w:val="00F13DAB"/>
    <w:rsid w:val="00F13E81"/>
    <w:rsid w:val="00F13F4A"/>
    <w:rsid w:val="00F1417D"/>
    <w:rsid w:val="00F141B7"/>
    <w:rsid w:val="00F14449"/>
    <w:rsid w:val="00F147FA"/>
    <w:rsid w:val="00F149A7"/>
    <w:rsid w:val="00F14A0A"/>
    <w:rsid w:val="00F14ABE"/>
    <w:rsid w:val="00F14B59"/>
    <w:rsid w:val="00F14B61"/>
    <w:rsid w:val="00F14B6B"/>
    <w:rsid w:val="00F14E44"/>
    <w:rsid w:val="00F14EC8"/>
    <w:rsid w:val="00F155A7"/>
    <w:rsid w:val="00F15CD0"/>
    <w:rsid w:val="00F15CD5"/>
    <w:rsid w:val="00F15DA4"/>
    <w:rsid w:val="00F15E51"/>
    <w:rsid w:val="00F1623B"/>
    <w:rsid w:val="00F1636A"/>
    <w:rsid w:val="00F16448"/>
    <w:rsid w:val="00F1661A"/>
    <w:rsid w:val="00F16825"/>
    <w:rsid w:val="00F16A42"/>
    <w:rsid w:val="00F16DFA"/>
    <w:rsid w:val="00F17422"/>
    <w:rsid w:val="00F17435"/>
    <w:rsid w:val="00F1745B"/>
    <w:rsid w:val="00F1752D"/>
    <w:rsid w:val="00F1773A"/>
    <w:rsid w:val="00F177FB"/>
    <w:rsid w:val="00F17A8F"/>
    <w:rsid w:val="00F17D6D"/>
    <w:rsid w:val="00F2011A"/>
    <w:rsid w:val="00F201E3"/>
    <w:rsid w:val="00F201F3"/>
    <w:rsid w:val="00F2097F"/>
    <w:rsid w:val="00F20A9D"/>
    <w:rsid w:val="00F210E7"/>
    <w:rsid w:val="00F21179"/>
    <w:rsid w:val="00F21949"/>
    <w:rsid w:val="00F21BEF"/>
    <w:rsid w:val="00F21CD4"/>
    <w:rsid w:val="00F21CE6"/>
    <w:rsid w:val="00F2210E"/>
    <w:rsid w:val="00F22176"/>
    <w:rsid w:val="00F224F1"/>
    <w:rsid w:val="00F229C0"/>
    <w:rsid w:val="00F22BF3"/>
    <w:rsid w:val="00F231E5"/>
    <w:rsid w:val="00F23428"/>
    <w:rsid w:val="00F23462"/>
    <w:rsid w:val="00F23469"/>
    <w:rsid w:val="00F23506"/>
    <w:rsid w:val="00F23665"/>
    <w:rsid w:val="00F2369B"/>
    <w:rsid w:val="00F236CB"/>
    <w:rsid w:val="00F23F14"/>
    <w:rsid w:val="00F243FE"/>
    <w:rsid w:val="00F246E6"/>
    <w:rsid w:val="00F24970"/>
    <w:rsid w:val="00F24A19"/>
    <w:rsid w:val="00F24A39"/>
    <w:rsid w:val="00F25185"/>
    <w:rsid w:val="00F255CF"/>
    <w:rsid w:val="00F25891"/>
    <w:rsid w:val="00F25A22"/>
    <w:rsid w:val="00F25F9A"/>
    <w:rsid w:val="00F2610D"/>
    <w:rsid w:val="00F2619E"/>
    <w:rsid w:val="00F261C7"/>
    <w:rsid w:val="00F2639B"/>
    <w:rsid w:val="00F26410"/>
    <w:rsid w:val="00F265A1"/>
    <w:rsid w:val="00F26745"/>
    <w:rsid w:val="00F26A23"/>
    <w:rsid w:val="00F26C96"/>
    <w:rsid w:val="00F26D71"/>
    <w:rsid w:val="00F26D99"/>
    <w:rsid w:val="00F26E67"/>
    <w:rsid w:val="00F27716"/>
    <w:rsid w:val="00F279DC"/>
    <w:rsid w:val="00F303A3"/>
    <w:rsid w:val="00F3051F"/>
    <w:rsid w:val="00F30661"/>
    <w:rsid w:val="00F308A9"/>
    <w:rsid w:val="00F30C97"/>
    <w:rsid w:val="00F3112E"/>
    <w:rsid w:val="00F31206"/>
    <w:rsid w:val="00F313D4"/>
    <w:rsid w:val="00F31519"/>
    <w:rsid w:val="00F316A8"/>
    <w:rsid w:val="00F3170A"/>
    <w:rsid w:val="00F3180A"/>
    <w:rsid w:val="00F318DC"/>
    <w:rsid w:val="00F31B72"/>
    <w:rsid w:val="00F31D01"/>
    <w:rsid w:val="00F31E4A"/>
    <w:rsid w:val="00F32101"/>
    <w:rsid w:val="00F321E8"/>
    <w:rsid w:val="00F3236A"/>
    <w:rsid w:val="00F3239D"/>
    <w:rsid w:val="00F32403"/>
    <w:rsid w:val="00F324BC"/>
    <w:rsid w:val="00F325B5"/>
    <w:rsid w:val="00F32B80"/>
    <w:rsid w:val="00F32BC1"/>
    <w:rsid w:val="00F32DDB"/>
    <w:rsid w:val="00F32EC3"/>
    <w:rsid w:val="00F33141"/>
    <w:rsid w:val="00F33175"/>
    <w:rsid w:val="00F3350D"/>
    <w:rsid w:val="00F3355B"/>
    <w:rsid w:val="00F3381F"/>
    <w:rsid w:val="00F3390C"/>
    <w:rsid w:val="00F33BC1"/>
    <w:rsid w:val="00F33D94"/>
    <w:rsid w:val="00F33F6A"/>
    <w:rsid w:val="00F3441F"/>
    <w:rsid w:val="00F34AD8"/>
    <w:rsid w:val="00F34CF1"/>
    <w:rsid w:val="00F352A9"/>
    <w:rsid w:val="00F35319"/>
    <w:rsid w:val="00F35822"/>
    <w:rsid w:val="00F35888"/>
    <w:rsid w:val="00F35A7D"/>
    <w:rsid w:val="00F36212"/>
    <w:rsid w:val="00F36767"/>
    <w:rsid w:val="00F3689B"/>
    <w:rsid w:val="00F369C6"/>
    <w:rsid w:val="00F36EA9"/>
    <w:rsid w:val="00F36EEF"/>
    <w:rsid w:val="00F37015"/>
    <w:rsid w:val="00F3721D"/>
    <w:rsid w:val="00F37505"/>
    <w:rsid w:val="00F40067"/>
    <w:rsid w:val="00F407BB"/>
    <w:rsid w:val="00F408BA"/>
    <w:rsid w:val="00F40A2B"/>
    <w:rsid w:val="00F40B88"/>
    <w:rsid w:val="00F40CCD"/>
    <w:rsid w:val="00F4105E"/>
    <w:rsid w:val="00F41281"/>
    <w:rsid w:val="00F41297"/>
    <w:rsid w:val="00F4134E"/>
    <w:rsid w:val="00F417EA"/>
    <w:rsid w:val="00F41A95"/>
    <w:rsid w:val="00F420EC"/>
    <w:rsid w:val="00F42570"/>
    <w:rsid w:val="00F42A44"/>
    <w:rsid w:val="00F42C6A"/>
    <w:rsid w:val="00F42DE4"/>
    <w:rsid w:val="00F42EC1"/>
    <w:rsid w:val="00F42F11"/>
    <w:rsid w:val="00F430A6"/>
    <w:rsid w:val="00F43181"/>
    <w:rsid w:val="00F4328F"/>
    <w:rsid w:val="00F432A1"/>
    <w:rsid w:val="00F43478"/>
    <w:rsid w:val="00F43529"/>
    <w:rsid w:val="00F435AE"/>
    <w:rsid w:val="00F435C4"/>
    <w:rsid w:val="00F4367F"/>
    <w:rsid w:val="00F436DE"/>
    <w:rsid w:val="00F4373A"/>
    <w:rsid w:val="00F437BE"/>
    <w:rsid w:val="00F43E7B"/>
    <w:rsid w:val="00F43EBA"/>
    <w:rsid w:val="00F43F95"/>
    <w:rsid w:val="00F441F2"/>
    <w:rsid w:val="00F44437"/>
    <w:rsid w:val="00F444E7"/>
    <w:rsid w:val="00F445E4"/>
    <w:rsid w:val="00F44721"/>
    <w:rsid w:val="00F44821"/>
    <w:rsid w:val="00F44A41"/>
    <w:rsid w:val="00F44B2E"/>
    <w:rsid w:val="00F44BB4"/>
    <w:rsid w:val="00F45025"/>
    <w:rsid w:val="00F4518F"/>
    <w:rsid w:val="00F451C9"/>
    <w:rsid w:val="00F454BC"/>
    <w:rsid w:val="00F4550C"/>
    <w:rsid w:val="00F45917"/>
    <w:rsid w:val="00F45AE1"/>
    <w:rsid w:val="00F45BAC"/>
    <w:rsid w:val="00F45C4C"/>
    <w:rsid w:val="00F45D60"/>
    <w:rsid w:val="00F45FFC"/>
    <w:rsid w:val="00F46490"/>
    <w:rsid w:val="00F46534"/>
    <w:rsid w:val="00F4664E"/>
    <w:rsid w:val="00F469A4"/>
    <w:rsid w:val="00F469DD"/>
    <w:rsid w:val="00F46AD6"/>
    <w:rsid w:val="00F47099"/>
    <w:rsid w:val="00F4714D"/>
    <w:rsid w:val="00F47894"/>
    <w:rsid w:val="00F47988"/>
    <w:rsid w:val="00F47990"/>
    <w:rsid w:val="00F47A6C"/>
    <w:rsid w:val="00F47CE3"/>
    <w:rsid w:val="00F503BF"/>
    <w:rsid w:val="00F504AF"/>
    <w:rsid w:val="00F504B1"/>
    <w:rsid w:val="00F505CB"/>
    <w:rsid w:val="00F50735"/>
    <w:rsid w:val="00F50839"/>
    <w:rsid w:val="00F5085C"/>
    <w:rsid w:val="00F50912"/>
    <w:rsid w:val="00F50976"/>
    <w:rsid w:val="00F50B5C"/>
    <w:rsid w:val="00F50CEF"/>
    <w:rsid w:val="00F50DCD"/>
    <w:rsid w:val="00F50E4C"/>
    <w:rsid w:val="00F51311"/>
    <w:rsid w:val="00F513FE"/>
    <w:rsid w:val="00F51480"/>
    <w:rsid w:val="00F514EC"/>
    <w:rsid w:val="00F514FB"/>
    <w:rsid w:val="00F515D8"/>
    <w:rsid w:val="00F5187C"/>
    <w:rsid w:val="00F51C19"/>
    <w:rsid w:val="00F52243"/>
    <w:rsid w:val="00F52429"/>
    <w:rsid w:val="00F527D4"/>
    <w:rsid w:val="00F52830"/>
    <w:rsid w:val="00F52853"/>
    <w:rsid w:val="00F529BA"/>
    <w:rsid w:val="00F5313E"/>
    <w:rsid w:val="00F53190"/>
    <w:rsid w:val="00F53305"/>
    <w:rsid w:val="00F5389F"/>
    <w:rsid w:val="00F53B1E"/>
    <w:rsid w:val="00F53E38"/>
    <w:rsid w:val="00F53EFC"/>
    <w:rsid w:val="00F53F53"/>
    <w:rsid w:val="00F53FCA"/>
    <w:rsid w:val="00F5403F"/>
    <w:rsid w:val="00F543FE"/>
    <w:rsid w:val="00F54558"/>
    <w:rsid w:val="00F54583"/>
    <w:rsid w:val="00F546A9"/>
    <w:rsid w:val="00F54CCE"/>
    <w:rsid w:val="00F54E21"/>
    <w:rsid w:val="00F54E54"/>
    <w:rsid w:val="00F54EEC"/>
    <w:rsid w:val="00F54FC1"/>
    <w:rsid w:val="00F55087"/>
    <w:rsid w:val="00F555D0"/>
    <w:rsid w:val="00F55616"/>
    <w:rsid w:val="00F5562D"/>
    <w:rsid w:val="00F556EA"/>
    <w:rsid w:val="00F55834"/>
    <w:rsid w:val="00F55A56"/>
    <w:rsid w:val="00F55DA9"/>
    <w:rsid w:val="00F55DAD"/>
    <w:rsid w:val="00F56119"/>
    <w:rsid w:val="00F56386"/>
    <w:rsid w:val="00F56A3C"/>
    <w:rsid w:val="00F5736F"/>
    <w:rsid w:val="00F57429"/>
    <w:rsid w:val="00F5747C"/>
    <w:rsid w:val="00F574B9"/>
    <w:rsid w:val="00F577F0"/>
    <w:rsid w:val="00F57BCD"/>
    <w:rsid w:val="00F57E5D"/>
    <w:rsid w:val="00F57E78"/>
    <w:rsid w:val="00F60161"/>
    <w:rsid w:val="00F60339"/>
    <w:rsid w:val="00F60946"/>
    <w:rsid w:val="00F612B5"/>
    <w:rsid w:val="00F61A22"/>
    <w:rsid w:val="00F61CD1"/>
    <w:rsid w:val="00F61CDE"/>
    <w:rsid w:val="00F61E50"/>
    <w:rsid w:val="00F6212B"/>
    <w:rsid w:val="00F621D2"/>
    <w:rsid w:val="00F62217"/>
    <w:rsid w:val="00F630A8"/>
    <w:rsid w:val="00F630ED"/>
    <w:rsid w:val="00F6334A"/>
    <w:rsid w:val="00F63684"/>
    <w:rsid w:val="00F63A44"/>
    <w:rsid w:val="00F63D14"/>
    <w:rsid w:val="00F64029"/>
    <w:rsid w:val="00F64034"/>
    <w:rsid w:val="00F64156"/>
    <w:rsid w:val="00F641D8"/>
    <w:rsid w:val="00F642D2"/>
    <w:rsid w:val="00F64308"/>
    <w:rsid w:val="00F6433F"/>
    <w:rsid w:val="00F64ABC"/>
    <w:rsid w:val="00F64AD6"/>
    <w:rsid w:val="00F64F92"/>
    <w:rsid w:val="00F64FE8"/>
    <w:rsid w:val="00F65531"/>
    <w:rsid w:val="00F6594B"/>
    <w:rsid w:val="00F65E1C"/>
    <w:rsid w:val="00F65EA8"/>
    <w:rsid w:val="00F66058"/>
    <w:rsid w:val="00F66182"/>
    <w:rsid w:val="00F662AA"/>
    <w:rsid w:val="00F66806"/>
    <w:rsid w:val="00F66EC4"/>
    <w:rsid w:val="00F66ECC"/>
    <w:rsid w:val="00F67237"/>
    <w:rsid w:val="00F6726C"/>
    <w:rsid w:val="00F6758A"/>
    <w:rsid w:val="00F6759A"/>
    <w:rsid w:val="00F676E0"/>
    <w:rsid w:val="00F677DE"/>
    <w:rsid w:val="00F6783B"/>
    <w:rsid w:val="00F67A07"/>
    <w:rsid w:val="00F67DD1"/>
    <w:rsid w:val="00F7012C"/>
    <w:rsid w:val="00F7019A"/>
    <w:rsid w:val="00F7026D"/>
    <w:rsid w:val="00F706C1"/>
    <w:rsid w:val="00F70723"/>
    <w:rsid w:val="00F707F1"/>
    <w:rsid w:val="00F70CB2"/>
    <w:rsid w:val="00F70E51"/>
    <w:rsid w:val="00F710CF"/>
    <w:rsid w:val="00F712CA"/>
    <w:rsid w:val="00F716C9"/>
    <w:rsid w:val="00F718DA"/>
    <w:rsid w:val="00F71B71"/>
    <w:rsid w:val="00F71B8C"/>
    <w:rsid w:val="00F71C74"/>
    <w:rsid w:val="00F72339"/>
    <w:rsid w:val="00F72527"/>
    <w:rsid w:val="00F7254B"/>
    <w:rsid w:val="00F7276A"/>
    <w:rsid w:val="00F72864"/>
    <w:rsid w:val="00F72C7B"/>
    <w:rsid w:val="00F72CC4"/>
    <w:rsid w:val="00F72E2D"/>
    <w:rsid w:val="00F7325B"/>
    <w:rsid w:val="00F732B1"/>
    <w:rsid w:val="00F73841"/>
    <w:rsid w:val="00F73A63"/>
    <w:rsid w:val="00F73A9B"/>
    <w:rsid w:val="00F73D35"/>
    <w:rsid w:val="00F74234"/>
    <w:rsid w:val="00F743B8"/>
    <w:rsid w:val="00F7465B"/>
    <w:rsid w:val="00F74952"/>
    <w:rsid w:val="00F74B37"/>
    <w:rsid w:val="00F74B75"/>
    <w:rsid w:val="00F75139"/>
    <w:rsid w:val="00F75465"/>
    <w:rsid w:val="00F75543"/>
    <w:rsid w:val="00F7575E"/>
    <w:rsid w:val="00F75BF4"/>
    <w:rsid w:val="00F75EDD"/>
    <w:rsid w:val="00F76671"/>
    <w:rsid w:val="00F76AEC"/>
    <w:rsid w:val="00F771F1"/>
    <w:rsid w:val="00F773B6"/>
    <w:rsid w:val="00F775B6"/>
    <w:rsid w:val="00F77731"/>
    <w:rsid w:val="00F7790B"/>
    <w:rsid w:val="00F77D45"/>
    <w:rsid w:val="00F77F89"/>
    <w:rsid w:val="00F80648"/>
    <w:rsid w:val="00F80BAB"/>
    <w:rsid w:val="00F80D2F"/>
    <w:rsid w:val="00F80E4A"/>
    <w:rsid w:val="00F80E50"/>
    <w:rsid w:val="00F80EB7"/>
    <w:rsid w:val="00F812E0"/>
    <w:rsid w:val="00F81301"/>
    <w:rsid w:val="00F81A0E"/>
    <w:rsid w:val="00F81D3E"/>
    <w:rsid w:val="00F82091"/>
    <w:rsid w:val="00F822B5"/>
    <w:rsid w:val="00F82310"/>
    <w:rsid w:val="00F824B7"/>
    <w:rsid w:val="00F825C2"/>
    <w:rsid w:val="00F82FA8"/>
    <w:rsid w:val="00F83476"/>
    <w:rsid w:val="00F834BA"/>
    <w:rsid w:val="00F83575"/>
    <w:rsid w:val="00F83975"/>
    <w:rsid w:val="00F839C1"/>
    <w:rsid w:val="00F83F33"/>
    <w:rsid w:val="00F84189"/>
    <w:rsid w:val="00F841A7"/>
    <w:rsid w:val="00F8444B"/>
    <w:rsid w:val="00F8456F"/>
    <w:rsid w:val="00F8469D"/>
    <w:rsid w:val="00F84A9A"/>
    <w:rsid w:val="00F84E85"/>
    <w:rsid w:val="00F84FDE"/>
    <w:rsid w:val="00F8509E"/>
    <w:rsid w:val="00F853F1"/>
    <w:rsid w:val="00F85502"/>
    <w:rsid w:val="00F85907"/>
    <w:rsid w:val="00F8593A"/>
    <w:rsid w:val="00F8596D"/>
    <w:rsid w:val="00F8620B"/>
    <w:rsid w:val="00F864C4"/>
    <w:rsid w:val="00F86795"/>
    <w:rsid w:val="00F86B1D"/>
    <w:rsid w:val="00F86B90"/>
    <w:rsid w:val="00F86EAA"/>
    <w:rsid w:val="00F86F49"/>
    <w:rsid w:val="00F87010"/>
    <w:rsid w:val="00F87BD5"/>
    <w:rsid w:val="00F902DD"/>
    <w:rsid w:val="00F90330"/>
    <w:rsid w:val="00F9047B"/>
    <w:rsid w:val="00F9049D"/>
    <w:rsid w:val="00F904E4"/>
    <w:rsid w:val="00F90558"/>
    <w:rsid w:val="00F90676"/>
    <w:rsid w:val="00F907F5"/>
    <w:rsid w:val="00F90868"/>
    <w:rsid w:val="00F90B86"/>
    <w:rsid w:val="00F90D96"/>
    <w:rsid w:val="00F91117"/>
    <w:rsid w:val="00F91177"/>
    <w:rsid w:val="00F91F5A"/>
    <w:rsid w:val="00F920BF"/>
    <w:rsid w:val="00F92200"/>
    <w:rsid w:val="00F92ABD"/>
    <w:rsid w:val="00F92B72"/>
    <w:rsid w:val="00F92C03"/>
    <w:rsid w:val="00F92DB1"/>
    <w:rsid w:val="00F92F5E"/>
    <w:rsid w:val="00F934FE"/>
    <w:rsid w:val="00F937B9"/>
    <w:rsid w:val="00F9384F"/>
    <w:rsid w:val="00F939CA"/>
    <w:rsid w:val="00F93ABD"/>
    <w:rsid w:val="00F93AE0"/>
    <w:rsid w:val="00F93F29"/>
    <w:rsid w:val="00F94031"/>
    <w:rsid w:val="00F9440D"/>
    <w:rsid w:val="00F94503"/>
    <w:rsid w:val="00F94560"/>
    <w:rsid w:val="00F94810"/>
    <w:rsid w:val="00F94BA2"/>
    <w:rsid w:val="00F94D70"/>
    <w:rsid w:val="00F94DAA"/>
    <w:rsid w:val="00F95384"/>
    <w:rsid w:val="00F953AD"/>
    <w:rsid w:val="00F9543A"/>
    <w:rsid w:val="00F95705"/>
    <w:rsid w:val="00F95976"/>
    <w:rsid w:val="00F95DE1"/>
    <w:rsid w:val="00F962FB"/>
    <w:rsid w:val="00F967FF"/>
    <w:rsid w:val="00F96821"/>
    <w:rsid w:val="00F96D07"/>
    <w:rsid w:val="00F96FD0"/>
    <w:rsid w:val="00F971B2"/>
    <w:rsid w:val="00F972B6"/>
    <w:rsid w:val="00F97487"/>
    <w:rsid w:val="00F97CCB"/>
    <w:rsid w:val="00F97E7D"/>
    <w:rsid w:val="00F97EA7"/>
    <w:rsid w:val="00FA0361"/>
    <w:rsid w:val="00FA03F9"/>
    <w:rsid w:val="00FA06F4"/>
    <w:rsid w:val="00FA0702"/>
    <w:rsid w:val="00FA0C8F"/>
    <w:rsid w:val="00FA0E5E"/>
    <w:rsid w:val="00FA1345"/>
    <w:rsid w:val="00FA1545"/>
    <w:rsid w:val="00FA1A6E"/>
    <w:rsid w:val="00FA1F3E"/>
    <w:rsid w:val="00FA1F63"/>
    <w:rsid w:val="00FA245A"/>
    <w:rsid w:val="00FA2C70"/>
    <w:rsid w:val="00FA2D1D"/>
    <w:rsid w:val="00FA2DE3"/>
    <w:rsid w:val="00FA30CE"/>
    <w:rsid w:val="00FA31A9"/>
    <w:rsid w:val="00FA332A"/>
    <w:rsid w:val="00FA3B6C"/>
    <w:rsid w:val="00FA3F52"/>
    <w:rsid w:val="00FA4559"/>
    <w:rsid w:val="00FA46FB"/>
    <w:rsid w:val="00FA4B9C"/>
    <w:rsid w:val="00FA5043"/>
    <w:rsid w:val="00FA511D"/>
    <w:rsid w:val="00FA5371"/>
    <w:rsid w:val="00FA5E5C"/>
    <w:rsid w:val="00FA5EC3"/>
    <w:rsid w:val="00FA5FED"/>
    <w:rsid w:val="00FA6034"/>
    <w:rsid w:val="00FA609C"/>
    <w:rsid w:val="00FA6433"/>
    <w:rsid w:val="00FA6446"/>
    <w:rsid w:val="00FA662F"/>
    <w:rsid w:val="00FA6847"/>
    <w:rsid w:val="00FA6A93"/>
    <w:rsid w:val="00FA6B61"/>
    <w:rsid w:val="00FA6DF0"/>
    <w:rsid w:val="00FA7193"/>
    <w:rsid w:val="00FA7205"/>
    <w:rsid w:val="00FA72CD"/>
    <w:rsid w:val="00FA77A0"/>
    <w:rsid w:val="00FA7C10"/>
    <w:rsid w:val="00FA7C16"/>
    <w:rsid w:val="00FB0005"/>
    <w:rsid w:val="00FB0083"/>
    <w:rsid w:val="00FB0314"/>
    <w:rsid w:val="00FB0514"/>
    <w:rsid w:val="00FB0550"/>
    <w:rsid w:val="00FB0853"/>
    <w:rsid w:val="00FB0D5A"/>
    <w:rsid w:val="00FB0E8E"/>
    <w:rsid w:val="00FB0F5A"/>
    <w:rsid w:val="00FB0F82"/>
    <w:rsid w:val="00FB1098"/>
    <w:rsid w:val="00FB10E8"/>
    <w:rsid w:val="00FB1111"/>
    <w:rsid w:val="00FB12B8"/>
    <w:rsid w:val="00FB157E"/>
    <w:rsid w:val="00FB167B"/>
    <w:rsid w:val="00FB19A7"/>
    <w:rsid w:val="00FB1F00"/>
    <w:rsid w:val="00FB219F"/>
    <w:rsid w:val="00FB2407"/>
    <w:rsid w:val="00FB29CB"/>
    <w:rsid w:val="00FB2A77"/>
    <w:rsid w:val="00FB2B8C"/>
    <w:rsid w:val="00FB3655"/>
    <w:rsid w:val="00FB3D2F"/>
    <w:rsid w:val="00FB3EE4"/>
    <w:rsid w:val="00FB416E"/>
    <w:rsid w:val="00FB438C"/>
    <w:rsid w:val="00FB44EE"/>
    <w:rsid w:val="00FB4C07"/>
    <w:rsid w:val="00FB4C58"/>
    <w:rsid w:val="00FB5553"/>
    <w:rsid w:val="00FB5849"/>
    <w:rsid w:val="00FB5A77"/>
    <w:rsid w:val="00FB5ADF"/>
    <w:rsid w:val="00FB5B31"/>
    <w:rsid w:val="00FB5FC7"/>
    <w:rsid w:val="00FB6116"/>
    <w:rsid w:val="00FB64C6"/>
    <w:rsid w:val="00FB660A"/>
    <w:rsid w:val="00FB6692"/>
    <w:rsid w:val="00FB67CB"/>
    <w:rsid w:val="00FB68E5"/>
    <w:rsid w:val="00FB6BFE"/>
    <w:rsid w:val="00FB6D5F"/>
    <w:rsid w:val="00FB6DD7"/>
    <w:rsid w:val="00FB7205"/>
    <w:rsid w:val="00FB73E9"/>
    <w:rsid w:val="00FB73FA"/>
    <w:rsid w:val="00FB74AF"/>
    <w:rsid w:val="00FB7840"/>
    <w:rsid w:val="00FB7860"/>
    <w:rsid w:val="00FB7A18"/>
    <w:rsid w:val="00FB7BB7"/>
    <w:rsid w:val="00FB7CD0"/>
    <w:rsid w:val="00FB7CF5"/>
    <w:rsid w:val="00FB7F28"/>
    <w:rsid w:val="00FB7FB2"/>
    <w:rsid w:val="00FC0313"/>
    <w:rsid w:val="00FC037D"/>
    <w:rsid w:val="00FC03BF"/>
    <w:rsid w:val="00FC0440"/>
    <w:rsid w:val="00FC04A0"/>
    <w:rsid w:val="00FC06B2"/>
    <w:rsid w:val="00FC07B6"/>
    <w:rsid w:val="00FC0BC1"/>
    <w:rsid w:val="00FC0C59"/>
    <w:rsid w:val="00FC0CE2"/>
    <w:rsid w:val="00FC0F9D"/>
    <w:rsid w:val="00FC105F"/>
    <w:rsid w:val="00FC11A8"/>
    <w:rsid w:val="00FC1566"/>
    <w:rsid w:val="00FC185A"/>
    <w:rsid w:val="00FC1A6D"/>
    <w:rsid w:val="00FC1F52"/>
    <w:rsid w:val="00FC2002"/>
    <w:rsid w:val="00FC2409"/>
    <w:rsid w:val="00FC2747"/>
    <w:rsid w:val="00FC2787"/>
    <w:rsid w:val="00FC29D0"/>
    <w:rsid w:val="00FC2F89"/>
    <w:rsid w:val="00FC2FBA"/>
    <w:rsid w:val="00FC3027"/>
    <w:rsid w:val="00FC306E"/>
    <w:rsid w:val="00FC30CB"/>
    <w:rsid w:val="00FC338F"/>
    <w:rsid w:val="00FC349D"/>
    <w:rsid w:val="00FC3505"/>
    <w:rsid w:val="00FC3962"/>
    <w:rsid w:val="00FC40A4"/>
    <w:rsid w:val="00FC40FC"/>
    <w:rsid w:val="00FC413A"/>
    <w:rsid w:val="00FC41C9"/>
    <w:rsid w:val="00FC4274"/>
    <w:rsid w:val="00FC42AB"/>
    <w:rsid w:val="00FC42B5"/>
    <w:rsid w:val="00FC4337"/>
    <w:rsid w:val="00FC4368"/>
    <w:rsid w:val="00FC4435"/>
    <w:rsid w:val="00FC45E2"/>
    <w:rsid w:val="00FC4604"/>
    <w:rsid w:val="00FC48CE"/>
    <w:rsid w:val="00FC4B93"/>
    <w:rsid w:val="00FC4CED"/>
    <w:rsid w:val="00FC4E9B"/>
    <w:rsid w:val="00FC5047"/>
    <w:rsid w:val="00FC51BD"/>
    <w:rsid w:val="00FC5517"/>
    <w:rsid w:val="00FC560B"/>
    <w:rsid w:val="00FC570B"/>
    <w:rsid w:val="00FC5984"/>
    <w:rsid w:val="00FC5B7A"/>
    <w:rsid w:val="00FC5D2B"/>
    <w:rsid w:val="00FC5D5E"/>
    <w:rsid w:val="00FC5D72"/>
    <w:rsid w:val="00FC602F"/>
    <w:rsid w:val="00FC6122"/>
    <w:rsid w:val="00FC629C"/>
    <w:rsid w:val="00FC653E"/>
    <w:rsid w:val="00FC6E18"/>
    <w:rsid w:val="00FC6FAB"/>
    <w:rsid w:val="00FC701D"/>
    <w:rsid w:val="00FC781E"/>
    <w:rsid w:val="00FC7A94"/>
    <w:rsid w:val="00FC7DDD"/>
    <w:rsid w:val="00FD0001"/>
    <w:rsid w:val="00FD02B9"/>
    <w:rsid w:val="00FD038C"/>
    <w:rsid w:val="00FD052E"/>
    <w:rsid w:val="00FD0656"/>
    <w:rsid w:val="00FD0733"/>
    <w:rsid w:val="00FD0A37"/>
    <w:rsid w:val="00FD0A43"/>
    <w:rsid w:val="00FD0C0A"/>
    <w:rsid w:val="00FD0CE7"/>
    <w:rsid w:val="00FD0E11"/>
    <w:rsid w:val="00FD0EB0"/>
    <w:rsid w:val="00FD1102"/>
    <w:rsid w:val="00FD125E"/>
    <w:rsid w:val="00FD138C"/>
    <w:rsid w:val="00FD14DF"/>
    <w:rsid w:val="00FD15AA"/>
    <w:rsid w:val="00FD1888"/>
    <w:rsid w:val="00FD1890"/>
    <w:rsid w:val="00FD1892"/>
    <w:rsid w:val="00FD1920"/>
    <w:rsid w:val="00FD1A66"/>
    <w:rsid w:val="00FD1B55"/>
    <w:rsid w:val="00FD1BD0"/>
    <w:rsid w:val="00FD1C59"/>
    <w:rsid w:val="00FD224F"/>
    <w:rsid w:val="00FD22B2"/>
    <w:rsid w:val="00FD22E8"/>
    <w:rsid w:val="00FD24E3"/>
    <w:rsid w:val="00FD24F0"/>
    <w:rsid w:val="00FD2561"/>
    <w:rsid w:val="00FD28EF"/>
    <w:rsid w:val="00FD2AA8"/>
    <w:rsid w:val="00FD30BB"/>
    <w:rsid w:val="00FD31FB"/>
    <w:rsid w:val="00FD3220"/>
    <w:rsid w:val="00FD32DA"/>
    <w:rsid w:val="00FD3676"/>
    <w:rsid w:val="00FD379D"/>
    <w:rsid w:val="00FD38F2"/>
    <w:rsid w:val="00FD397E"/>
    <w:rsid w:val="00FD3E1E"/>
    <w:rsid w:val="00FD3FB7"/>
    <w:rsid w:val="00FD4110"/>
    <w:rsid w:val="00FD44AA"/>
    <w:rsid w:val="00FD4768"/>
    <w:rsid w:val="00FD4C4B"/>
    <w:rsid w:val="00FD4E62"/>
    <w:rsid w:val="00FD4F24"/>
    <w:rsid w:val="00FD51A5"/>
    <w:rsid w:val="00FD5350"/>
    <w:rsid w:val="00FD5489"/>
    <w:rsid w:val="00FD59C9"/>
    <w:rsid w:val="00FD59D2"/>
    <w:rsid w:val="00FD5B63"/>
    <w:rsid w:val="00FD5D3E"/>
    <w:rsid w:val="00FD5F25"/>
    <w:rsid w:val="00FD5F98"/>
    <w:rsid w:val="00FD64E7"/>
    <w:rsid w:val="00FD660C"/>
    <w:rsid w:val="00FD6C6E"/>
    <w:rsid w:val="00FD6DFE"/>
    <w:rsid w:val="00FD6F1F"/>
    <w:rsid w:val="00FD7091"/>
    <w:rsid w:val="00FD7202"/>
    <w:rsid w:val="00FD72E7"/>
    <w:rsid w:val="00FD754E"/>
    <w:rsid w:val="00FD7552"/>
    <w:rsid w:val="00FD7609"/>
    <w:rsid w:val="00FD76BB"/>
    <w:rsid w:val="00FD7DC5"/>
    <w:rsid w:val="00FD7DDA"/>
    <w:rsid w:val="00FE0825"/>
    <w:rsid w:val="00FE0CCF"/>
    <w:rsid w:val="00FE0F30"/>
    <w:rsid w:val="00FE11C3"/>
    <w:rsid w:val="00FE1478"/>
    <w:rsid w:val="00FE15E2"/>
    <w:rsid w:val="00FE1661"/>
    <w:rsid w:val="00FE16C6"/>
    <w:rsid w:val="00FE1936"/>
    <w:rsid w:val="00FE1C3C"/>
    <w:rsid w:val="00FE2057"/>
    <w:rsid w:val="00FE20B2"/>
    <w:rsid w:val="00FE22F1"/>
    <w:rsid w:val="00FE22FB"/>
    <w:rsid w:val="00FE27BF"/>
    <w:rsid w:val="00FE296E"/>
    <w:rsid w:val="00FE32BF"/>
    <w:rsid w:val="00FE32C1"/>
    <w:rsid w:val="00FE3853"/>
    <w:rsid w:val="00FE3A37"/>
    <w:rsid w:val="00FE3BFB"/>
    <w:rsid w:val="00FE3D6A"/>
    <w:rsid w:val="00FE3DED"/>
    <w:rsid w:val="00FE3E70"/>
    <w:rsid w:val="00FE3FE1"/>
    <w:rsid w:val="00FE4002"/>
    <w:rsid w:val="00FE4075"/>
    <w:rsid w:val="00FE407A"/>
    <w:rsid w:val="00FE40F4"/>
    <w:rsid w:val="00FE41AF"/>
    <w:rsid w:val="00FE4483"/>
    <w:rsid w:val="00FE46AE"/>
    <w:rsid w:val="00FE4B73"/>
    <w:rsid w:val="00FE506B"/>
    <w:rsid w:val="00FE52DD"/>
    <w:rsid w:val="00FE54B4"/>
    <w:rsid w:val="00FE5AE7"/>
    <w:rsid w:val="00FE5CC6"/>
    <w:rsid w:val="00FE6402"/>
    <w:rsid w:val="00FE6B21"/>
    <w:rsid w:val="00FE6B2C"/>
    <w:rsid w:val="00FE7435"/>
    <w:rsid w:val="00FE745B"/>
    <w:rsid w:val="00FE7855"/>
    <w:rsid w:val="00FE7D59"/>
    <w:rsid w:val="00FE7E39"/>
    <w:rsid w:val="00FF01C2"/>
    <w:rsid w:val="00FF0458"/>
    <w:rsid w:val="00FF0507"/>
    <w:rsid w:val="00FF0508"/>
    <w:rsid w:val="00FF05FE"/>
    <w:rsid w:val="00FF0C92"/>
    <w:rsid w:val="00FF0E01"/>
    <w:rsid w:val="00FF0E52"/>
    <w:rsid w:val="00FF1592"/>
    <w:rsid w:val="00FF1758"/>
    <w:rsid w:val="00FF1947"/>
    <w:rsid w:val="00FF1B49"/>
    <w:rsid w:val="00FF1C78"/>
    <w:rsid w:val="00FF1D28"/>
    <w:rsid w:val="00FF1E67"/>
    <w:rsid w:val="00FF1F94"/>
    <w:rsid w:val="00FF212C"/>
    <w:rsid w:val="00FF2280"/>
    <w:rsid w:val="00FF22F1"/>
    <w:rsid w:val="00FF2641"/>
    <w:rsid w:val="00FF282C"/>
    <w:rsid w:val="00FF2FF1"/>
    <w:rsid w:val="00FF325B"/>
    <w:rsid w:val="00FF3913"/>
    <w:rsid w:val="00FF3E68"/>
    <w:rsid w:val="00FF3ECB"/>
    <w:rsid w:val="00FF3F39"/>
    <w:rsid w:val="00FF4038"/>
    <w:rsid w:val="00FF471C"/>
    <w:rsid w:val="00FF54A8"/>
    <w:rsid w:val="00FF5ADB"/>
    <w:rsid w:val="00FF5B54"/>
    <w:rsid w:val="00FF6054"/>
    <w:rsid w:val="00FF605C"/>
    <w:rsid w:val="00FF606A"/>
    <w:rsid w:val="00FF65E1"/>
    <w:rsid w:val="00FF6911"/>
    <w:rsid w:val="00FF6FF3"/>
    <w:rsid w:val="00FF71FA"/>
    <w:rsid w:val="00FF72C6"/>
    <w:rsid w:val="00FF7449"/>
    <w:rsid w:val="00FF75DF"/>
    <w:rsid w:val="00FF7996"/>
    <w:rsid w:val="00FF7BA0"/>
    <w:rsid w:val="01106286"/>
    <w:rsid w:val="0113A072"/>
    <w:rsid w:val="0126CB98"/>
    <w:rsid w:val="012A828F"/>
    <w:rsid w:val="0145EEC7"/>
    <w:rsid w:val="014F3E8C"/>
    <w:rsid w:val="01593287"/>
    <w:rsid w:val="01711A37"/>
    <w:rsid w:val="017243EB"/>
    <w:rsid w:val="01AC06D3"/>
    <w:rsid w:val="01D5AA80"/>
    <w:rsid w:val="01D616CD"/>
    <w:rsid w:val="01DC01FF"/>
    <w:rsid w:val="020EED1A"/>
    <w:rsid w:val="02372F0C"/>
    <w:rsid w:val="02394C15"/>
    <w:rsid w:val="023FC382"/>
    <w:rsid w:val="0258630E"/>
    <w:rsid w:val="02669C9F"/>
    <w:rsid w:val="02795219"/>
    <w:rsid w:val="0288BE44"/>
    <w:rsid w:val="02C4ED2D"/>
    <w:rsid w:val="02D6CB25"/>
    <w:rsid w:val="02D91415"/>
    <w:rsid w:val="02E59F49"/>
    <w:rsid w:val="02F88824"/>
    <w:rsid w:val="031E5F2F"/>
    <w:rsid w:val="032D3CB7"/>
    <w:rsid w:val="034FC441"/>
    <w:rsid w:val="035842B5"/>
    <w:rsid w:val="036922D2"/>
    <w:rsid w:val="037E95F2"/>
    <w:rsid w:val="038D0AFD"/>
    <w:rsid w:val="03B1D695"/>
    <w:rsid w:val="03BCE9BE"/>
    <w:rsid w:val="03C8C804"/>
    <w:rsid w:val="03E0D51E"/>
    <w:rsid w:val="044AE67A"/>
    <w:rsid w:val="046440DA"/>
    <w:rsid w:val="0465417B"/>
    <w:rsid w:val="0479D818"/>
    <w:rsid w:val="04860B06"/>
    <w:rsid w:val="04A4FB12"/>
    <w:rsid w:val="04C5EF40"/>
    <w:rsid w:val="04F5DA3A"/>
    <w:rsid w:val="04FD10DC"/>
    <w:rsid w:val="050CBEE9"/>
    <w:rsid w:val="0522A2A6"/>
    <w:rsid w:val="05330E6B"/>
    <w:rsid w:val="053B1466"/>
    <w:rsid w:val="05763ECC"/>
    <w:rsid w:val="05792D94"/>
    <w:rsid w:val="05891D28"/>
    <w:rsid w:val="0593863D"/>
    <w:rsid w:val="05A98629"/>
    <w:rsid w:val="05C9BFE5"/>
    <w:rsid w:val="05E3EAF8"/>
    <w:rsid w:val="05E485DA"/>
    <w:rsid w:val="05F17DAD"/>
    <w:rsid w:val="05F2199D"/>
    <w:rsid w:val="05FF43A4"/>
    <w:rsid w:val="05FFC685"/>
    <w:rsid w:val="0604CED0"/>
    <w:rsid w:val="063388E2"/>
    <w:rsid w:val="06471F52"/>
    <w:rsid w:val="0650BDFF"/>
    <w:rsid w:val="066ADC7B"/>
    <w:rsid w:val="06819993"/>
    <w:rsid w:val="06B224B9"/>
    <w:rsid w:val="06D6C1A4"/>
    <w:rsid w:val="06D7F238"/>
    <w:rsid w:val="06FB3570"/>
    <w:rsid w:val="06FF38F9"/>
    <w:rsid w:val="071C6873"/>
    <w:rsid w:val="071E1FE4"/>
    <w:rsid w:val="071FAA79"/>
    <w:rsid w:val="072B9A89"/>
    <w:rsid w:val="074960B5"/>
    <w:rsid w:val="07885DEC"/>
    <w:rsid w:val="07BD7247"/>
    <w:rsid w:val="07DC5A01"/>
    <w:rsid w:val="07E36238"/>
    <w:rsid w:val="07EFD62C"/>
    <w:rsid w:val="07F1B764"/>
    <w:rsid w:val="07FBCC86"/>
    <w:rsid w:val="07FCBB0B"/>
    <w:rsid w:val="083D209C"/>
    <w:rsid w:val="08473FDA"/>
    <w:rsid w:val="084E1ED0"/>
    <w:rsid w:val="086D6584"/>
    <w:rsid w:val="087055C0"/>
    <w:rsid w:val="087EE9AE"/>
    <w:rsid w:val="08DE8D14"/>
    <w:rsid w:val="08E5A513"/>
    <w:rsid w:val="091E8347"/>
    <w:rsid w:val="09320D5C"/>
    <w:rsid w:val="09348A40"/>
    <w:rsid w:val="09536C2B"/>
    <w:rsid w:val="0966E6A5"/>
    <w:rsid w:val="096F2219"/>
    <w:rsid w:val="09847EF3"/>
    <w:rsid w:val="098A2904"/>
    <w:rsid w:val="098E1E14"/>
    <w:rsid w:val="099259B8"/>
    <w:rsid w:val="09928D4E"/>
    <w:rsid w:val="09B1FBDD"/>
    <w:rsid w:val="09BAA00E"/>
    <w:rsid w:val="09CF2F78"/>
    <w:rsid w:val="09DC9DA3"/>
    <w:rsid w:val="09E43ED3"/>
    <w:rsid w:val="0A054659"/>
    <w:rsid w:val="0A2AFFF3"/>
    <w:rsid w:val="0A2BEF74"/>
    <w:rsid w:val="0A3400B9"/>
    <w:rsid w:val="0A88B33D"/>
    <w:rsid w:val="0AA7EA82"/>
    <w:rsid w:val="0AB84B30"/>
    <w:rsid w:val="0ABCA137"/>
    <w:rsid w:val="0AC9657F"/>
    <w:rsid w:val="0AEED45F"/>
    <w:rsid w:val="0B38A6B8"/>
    <w:rsid w:val="0B57CE68"/>
    <w:rsid w:val="0B65E008"/>
    <w:rsid w:val="0B6D79FD"/>
    <w:rsid w:val="0BC51A09"/>
    <w:rsid w:val="0BD86661"/>
    <w:rsid w:val="0BE4C01E"/>
    <w:rsid w:val="0BE60EA8"/>
    <w:rsid w:val="0BE7D956"/>
    <w:rsid w:val="0BF4F951"/>
    <w:rsid w:val="0C06BBB3"/>
    <w:rsid w:val="0C43BE3E"/>
    <w:rsid w:val="0C57C81D"/>
    <w:rsid w:val="0C637A6E"/>
    <w:rsid w:val="0C6FACD2"/>
    <w:rsid w:val="0C85BB11"/>
    <w:rsid w:val="0C881EE1"/>
    <w:rsid w:val="0C8DEF3E"/>
    <w:rsid w:val="0C8E3EB3"/>
    <w:rsid w:val="0C95B3A3"/>
    <w:rsid w:val="0CBC5040"/>
    <w:rsid w:val="0CCED72F"/>
    <w:rsid w:val="0CD2FA9A"/>
    <w:rsid w:val="0CFA3F8A"/>
    <w:rsid w:val="0CFD76D1"/>
    <w:rsid w:val="0D02B37A"/>
    <w:rsid w:val="0D5DEAF8"/>
    <w:rsid w:val="0D69BE80"/>
    <w:rsid w:val="0D78DF2A"/>
    <w:rsid w:val="0D7DA3C3"/>
    <w:rsid w:val="0D8BCDF3"/>
    <w:rsid w:val="0DAC37CD"/>
    <w:rsid w:val="0DAD2CA9"/>
    <w:rsid w:val="0DB90777"/>
    <w:rsid w:val="0DC1AD61"/>
    <w:rsid w:val="0DF49951"/>
    <w:rsid w:val="0E05DB0A"/>
    <w:rsid w:val="0E3D27F9"/>
    <w:rsid w:val="0E8243D9"/>
    <w:rsid w:val="0E997F32"/>
    <w:rsid w:val="0EAA6D41"/>
    <w:rsid w:val="0EACA886"/>
    <w:rsid w:val="0EBE46F9"/>
    <w:rsid w:val="0F27E053"/>
    <w:rsid w:val="0FBEB61F"/>
    <w:rsid w:val="0FE07FD9"/>
    <w:rsid w:val="0FFDE9C9"/>
    <w:rsid w:val="100ABB2E"/>
    <w:rsid w:val="100B9ECA"/>
    <w:rsid w:val="102EE7E8"/>
    <w:rsid w:val="1040CCD2"/>
    <w:rsid w:val="104DEADC"/>
    <w:rsid w:val="104DEE2A"/>
    <w:rsid w:val="1050EEA8"/>
    <w:rsid w:val="105F4BA9"/>
    <w:rsid w:val="10620C6F"/>
    <w:rsid w:val="1076DF87"/>
    <w:rsid w:val="10AF6461"/>
    <w:rsid w:val="10CC6FA1"/>
    <w:rsid w:val="10D10A39"/>
    <w:rsid w:val="10D796E0"/>
    <w:rsid w:val="10FCD489"/>
    <w:rsid w:val="1105F67B"/>
    <w:rsid w:val="11077E57"/>
    <w:rsid w:val="110FE8E8"/>
    <w:rsid w:val="111943AD"/>
    <w:rsid w:val="113EF117"/>
    <w:rsid w:val="115AADB5"/>
    <w:rsid w:val="116C1322"/>
    <w:rsid w:val="11806485"/>
    <w:rsid w:val="11807A7B"/>
    <w:rsid w:val="118A6073"/>
    <w:rsid w:val="119987AB"/>
    <w:rsid w:val="11AE19E7"/>
    <w:rsid w:val="11C9778C"/>
    <w:rsid w:val="11EABFB9"/>
    <w:rsid w:val="12643C9B"/>
    <w:rsid w:val="1269B542"/>
    <w:rsid w:val="126CB5EE"/>
    <w:rsid w:val="128FEDEC"/>
    <w:rsid w:val="12C2AA10"/>
    <w:rsid w:val="12D6026D"/>
    <w:rsid w:val="130F85C5"/>
    <w:rsid w:val="1319144A"/>
    <w:rsid w:val="13341C71"/>
    <w:rsid w:val="133BD1B1"/>
    <w:rsid w:val="1364C725"/>
    <w:rsid w:val="13820DCC"/>
    <w:rsid w:val="138ECB03"/>
    <w:rsid w:val="13B36DD5"/>
    <w:rsid w:val="13BC07D4"/>
    <w:rsid w:val="13DE13A1"/>
    <w:rsid w:val="13E54D1C"/>
    <w:rsid w:val="13EE1492"/>
    <w:rsid w:val="13EEE4F9"/>
    <w:rsid w:val="13FD684C"/>
    <w:rsid w:val="1404E598"/>
    <w:rsid w:val="14125846"/>
    <w:rsid w:val="145BF251"/>
    <w:rsid w:val="1480A287"/>
    <w:rsid w:val="1484C1F6"/>
    <w:rsid w:val="148F9A74"/>
    <w:rsid w:val="14BE51FE"/>
    <w:rsid w:val="14D08ECC"/>
    <w:rsid w:val="14D9207C"/>
    <w:rsid w:val="14DC18E8"/>
    <w:rsid w:val="14E9675C"/>
    <w:rsid w:val="15016130"/>
    <w:rsid w:val="15077161"/>
    <w:rsid w:val="15108E81"/>
    <w:rsid w:val="15183826"/>
    <w:rsid w:val="151B670A"/>
    <w:rsid w:val="1527F672"/>
    <w:rsid w:val="15651957"/>
    <w:rsid w:val="156C34CA"/>
    <w:rsid w:val="158AF048"/>
    <w:rsid w:val="158B891E"/>
    <w:rsid w:val="159813B0"/>
    <w:rsid w:val="15B43632"/>
    <w:rsid w:val="15C186DE"/>
    <w:rsid w:val="15CCA357"/>
    <w:rsid w:val="15ECA5DA"/>
    <w:rsid w:val="15EE53A3"/>
    <w:rsid w:val="162AE25F"/>
    <w:rsid w:val="168B8CF0"/>
    <w:rsid w:val="168C8FA3"/>
    <w:rsid w:val="16B93629"/>
    <w:rsid w:val="16CCB940"/>
    <w:rsid w:val="16E7E61F"/>
    <w:rsid w:val="16FB4061"/>
    <w:rsid w:val="170CDB39"/>
    <w:rsid w:val="1728C793"/>
    <w:rsid w:val="17299886"/>
    <w:rsid w:val="1734A2CD"/>
    <w:rsid w:val="1740BDAA"/>
    <w:rsid w:val="174B93CB"/>
    <w:rsid w:val="175C2629"/>
    <w:rsid w:val="17901E2C"/>
    <w:rsid w:val="179E9718"/>
    <w:rsid w:val="17B52129"/>
    <w:rsid w:val="17BCBF62"/>
    <w:rsid w:val="17CA03EC"/>
    <w:rsid w:val="17DB37A6"/>
    <w:rsid w:val="17E082A8"/>
    <w:rsid w:val="17F99C47"/>
    <w:rsid w:val="17FA140A"/>
    <w:rsid w:val="17FFB899"/>
    <w:rsid w:val="183C3159"/>
    <w:rsid w:val="188F4D33"/>
    <w:rsid w:val="18949DBD"/>
    <w:rsid w:val="189965C5"/>
    <w:rsid w:val="18A1FDDF"/>
    <w:rsid w:val="18A974A9"/>
    <w:rsid w:val="18AFD2C4"/>
    <w:rsid w:val="18B2B7A6"/>
    <w:rsid w:val="18B7C6BF"/>
    <w:rsid w:val="18C0208E"/>
    <w:rsid w:val="18CEFDAF"/>
    <w:rsid w:val="18D05FCB"/>
    <w:rsid w:val="18F2C4A5"/>
    <w:rsid w:val="19068927"/>
    <w:rsid w:val="1928EC48"/>
    <w:rsid w:val="1949D8F0"/>
    <w:rsid w:val="1966F616"/>
    <w:rsid w:val="196EA2BE"/>
    <w:rsid w:val="19930063"/>
    <w:rsid w:val="19EDB91C"/>
    <w:rsid w:val="1A35F242"/>
    <w:rsid w:val="1A3C55DD"/>
    <w:rsid w:val="1A3E8EE7"/>
    <w:rsid w:val="1A828D70"/>
    <w:rsid w:val="1AD9F272"/>
    <w:rsid w:val="1B598A5A"/>
    <w:rsid w:val="1B72D607"/>
    <w:rsid w:val="1B7409C9"/>
    <w:rsid w:val="1B742753"/>
    <w:rsid w:val="1BE21DCC"/>
    <w:rsid w:val="1BFAEFAF"/>
    <w:rsid w:val="1C319107"/>
    <w:rsid w:val="1C638F34"/>
    <w:rsid w:val="1C648CAA"/>
    <w:rsid w:val="1C69C55B"/>
    <w:rsid w:val="1C69E59F"/>
    <w:rsid w:val="1C715E14"/>
    <w:rsid w:val="1C7B2579"/>
    <w:rsid w:val="1C96B721"/>
    <w:rsid w:val="1CA01C8D"/>
    <w:rsid w:val="1CF7A925"/>
    <w:rsid w:val="1D0E17DA"/>
    <w:rsid w:val="1D1B9003"/>
    <w:rsid w:val="1D22A23A"/>
    <w:rsid w:val="1D2C52BD"/>
    <w:rsid w:val="1D317135"/>
    <w:rsid w:val="1D40222F"/>
    <w:rsid w:val="1D7D6567"/>
    <w:rsid w:val="1D927913"/>
    <w:rsid w:val="1D95D136"/>
    <w:rsid w:val="1DA877E1"/>
    <w:rsid w:val="1DB13BBE"/>
    <w:rsid w:val="1DBA7240"/>
    <w:rsid w:val="1DDDD36F"/>
    <w:rsid w:val="1DDDF657"/>
    <w:rsid w:val="1DE30799"/>
    <w:rsid w:val="1E36A0B6"/>
    <w:rsid w:val="1E4C344D"/>
    <w:rsid w:val="1E597A92"/>
    <w:rsid w:val="1E7A79EA"/>
    <w:rsid w:val="1E7E8C53"/>
    <w:rsid w:val="1E8C48DB"/>
    <w:rsid w:val="1E9A822E"/>
    <w:rsid w:val="1EC5EC31"/>
    <w:rsid w:val="1ED9FE60"/>
    <w:rsid w:val="1EDA0B34"/>
    <w:rsid w:val="1EDFDB04"/>
    <w:rsid w:val="1F30FA30"/>
    <w:rsid w:val="1F39FA2D"/>
    <w:rsid w:val="1F4FAD1C"/>
    <w:rsid w:val="1F78E33A"/>
    <w:rsid w:val="1F79549C"/>
    <w:rsid w:val="1F865FF9"/>
    <w:rsid w:val="1FD70983"/>
    <w:rsid w:val="1FEC0144"/>
    <w:rsid w:val="203A2410"/>
    <w:rsid w:val="2052A9D3"/>
    <w:rsid w:val="205624B0"/>
    <w:rsid w:val="20631F27"/>
    <w:rsid w:val="20649000"/>
    <w:rsid w:val="2092BE06"/>
    <w:rsid w:val="209EE022"/>
    <w:rsid w:val="2119F081"/>
    <w:rsid w:val="2136BF6B"/>
    <w:rsid w:val="213E9483"/>
    <w:rsid w:val="21413206"/>
    <w:rsid w:val="214A6817"/>
    <w:rsid w:val="214F2D35"/>
    <w:rsid w:val="21CFE2FC"/>
    <w:rsid w:val="21E0B16A"/>
    <w:rsid w:val="22020DF5"/>
    <w:rsid w:val="2208FDE6"/>
    <w:rsid w:val="22116484"/>
    <w:rsid w:val="221B6AE4"/>
    <w:rsid w:val="221D71D0"/>
    <w:rsid w:val="223A428B"/>
    <w:rsid w:val="224C3D88"/>
    <w:rsid w:val="227320F2"/>
    <w:rsid w:val="22873C3A"/>
    <w:rsid w:val="229A7911"/>
    <w:rsid w:val="22B17E01"/>
    <w:rsid w:val="22B80B3D"/>
    <w:rsid w:val="22BC0208"/>
    <w:rsid w:val="22C38158"/>
    <w:rsid w:val="22D370A5"/>
    <w:rsid w:val="22EF7EF6"/>
    <w:rsid w:val="22F4398A"/>
    <w:rsid w:val="23043059"/>
    <w:rsid w:val="2320FCC7"/>
    <w:rsid w:val="234C63EE"/>
    <w:rsid w:val="2368F3CD"/>
    <w:rsid w:val="237193B7"/>
    <w:rsid w:val="2394A4F3"/>
    <w:rsid w:val="23971C9A"/>
    <w:rsid w:val="239BF6FD"/>
    <w:rsid w:val="239F0ABE"/>
    <w:rsid w:val="23D909FB"/>
    <w:rsid w:val="23F6145B"/>
    <w:rsid w:val="23FF5FC6"/>
    <w:rsid w:val="24053520"/>
    <w:rsid w:val="24182AAA"/>
    <w:rsid w:val="24350CDD"/>
    <w:rsid w:val="244456EF"/>
    <w:rsid w:val="244B257F"/>
    <w:rsid w:val="246C96A8"/>
    <w:rsid w:val="249AC779"/>
    <w:rsid w:val="24E543DB"/>
    <w:rsid w:val="24F3F60F"/>
    <w:rsid w:val="251ADAFE"/>
    <w:rsid w:val="2536A398"/>
    <w:rsid w:val="25487D57"/>
    <w:rsid w:val="25A77551"/>
    <w:rsid w:val="25B60A5B"/>
    <w:rsid w:val="25E05372"/>
    <w:rsid w:val="25E4B380"/>
    <w:rsid w:val="25EAB5E6"/>
    <w:rsid w:val="261C4EC5"/>
    <w:rsid w:val="26205E2A"/>
    <w:rsid w:val="26270863"/>
    <w:rsid w:val="2643BB18"/>
    <w:rsid w:val="2656AB2F"/>
    <w:rsid w:val="26587223"/>
    <w:rsid w:val="2694A94B"/>
    <w:rsid w:val="26A4E056"/>
    <w:rsid w:val="26D75DF7"/>
    <w:rsid w:val="26FF0ADB"/>
    <w:rsid w:val="26FF2CFB"/>
    <w:rsid w:val="271BAC59"/>
    <w:rsid w:val="2742D70D"/>
    <w:rsid w:val="27666881"/>
    <w:rsid w:val="2776B329"/>
    <w:rsid w:val="277D3480"/>
    <w:rsid w:val="27ABF85E"/>
    <w:rsid w:val="27EBDD7A"/>
    <w:rsid w:val="27ECE9AD"/>
    <w:rsid w:val="2805116B"/>
    <w:rsid w:val="28054931"/>
    <w:rsid w:val="28086A95"/>
    <w:rsid w:val="280AD6EE"/>
    <w:rsid w:val="280EBD91"/>
    <w:rsid w:val="283ABE35"/>
    <w:rsid w:val="287F6D12"/>
    <w:rsid w:val="28A02C49"/>
    <w:rsid w:val="28CEE0AA"/>
    <w:rsid w:val="28D960CD"/>
    <w:rsid w:val="28E1E72B"/>
    <w:rsid w:val="2902D698"/>
    <w:rsid w:val="290D5255"/>
    <w:rsid w:val="290E974E"/>
    <w:rsid w:val="2978EDD5"/>
    <w:rsid w:val="29841B7C"/>
    <w:rsid w:val="2986E19E"/>
    <w:rsid w:val="29B882F7"/>
    <w:rsid w:val="29C86A9D"/>
    <w:rsid w:val="29E8A42B"/>
    <w:rsid w:val="29FED6CC"/>
    <w:rsid w:val="2A1355D5"/>
    <w:rsid w:val="2A440E34"/>
    <w:rsid w:val="2A525CBB"/>
    <w:rsid w:val="2A55026E"/>
    <w:rsid w:val="2A5E26B1"/>
    <w:rsid w:val="2A5FE17A"/>
    <w:rsid w:val="2A77F2F1"/>
    <w:rsid w:val="2A7C4307"/>
    <w:rsid w:val="2A98E454"/>
    <w:rsid w:val="2A9A047E"/>
    <w:rsid w:val="2AA4BDC1"/>
    <w:rsid w:val="2AD2A298"/>
    <w:rsid w:val="2B139609"/>
    <w:rsid w:val="2B24636C"/>
    <w:rsid w:val="2B293402"/>
    <w:rsid w:val="2B2A5AC1"/>
    <w:rsid w:val="2B2F1BA4"/>
    <w:rsid w:val="2B31B109"/>
    <w:rsid w:val="2B45CC3B"/>
    <w:rsid w:val="2B4DBF5A"/>
    <w:rsid w:val="2B4E301B"/>
    <w:rsid w:val="2B5217C4"/>
    <w:rsid w:val="2B678B18"/>
    <w:rsid w:val="2B705CCF"/>
    <w:rsid w:val="2BA6AA40"/>
    <w:rsid w:val="2BE49395"/>
    <w:rsid w:val="2BFB9F56"/>
    <w:rsid w:val="2BFBC70C"/>
    <w:rsid w:val="2C15F370"/>
    <w:rsid w:val="2C36873F"/>
    <w:rsid w:val="2C3EE493"/>
    <w:rsid w:val="2C495424"/>
    <w:rsid w:val="2C6EAB78"/>
    <w:rsid w:val="2C97FBCB"/>
    <w:rsid w:val="2CC53A2C"/>
    <w:rsid w:val="2D02F67F"/>
    <w:rsid w:val="2D084247"/>
    <w:rsid w:val="2D1735F5"/>
    <w:rsid w:val="2D2F19F3"/>
    <w:rsid w:val="2D41412A"/>
    <w:rsid w:val="2D53CA3C"/>
    <w:rsid w:val="2D58CF2A"/>
    <w:rsid w:val="2D861451"/>
    <w:rsid w:val="2DCA4DD9"/>
    <w:rsid w:val="2DD9E137"/>
    <w:rsid w:val="2DDECC22"/>
    <w:rsid w:val="2DDED6B0"/>
    <w:rsid w:val="2E048614"/>
    <w:rsid w:val="2E1BD415"/>
    <w:rsid w:val="2E2693D9"/>
    <w:rsid w:val="2E354634"/>
    <w:rsid w:val="2E3DB8DF"/>
    <w:rsid w:val="2E53E34B"/>
    <w:rsid w:val="2E75F05F"/>
    <w:rsid w:val="2E7E77A2"/>
    <w:rsid w:val="2ED34480"/>
    <w:rsid w:val="2EF55A28"/>
    <w:rsid w:val="2EF8BADC"/>
    <w:rsid w:val="2F2BF83E"/>
    <w:rsid w:val="2F364891"/>
    <w:rsid w:val="2F43E55D"/>
    <w:rsid w:val="2F539DA4"/>
    <w:rsid w:val="2F5B7E79"/>
    <w:rsid w:val="2F839B5A"/>
    <w:rsid w:val="2F86E1C5"/>
    <w:rsid w:val="2F8C6319"/>
    <w:rsid w:val="2FA24CBC"/>
    <w:rsid w:val="2FA3B9D9"/>
    <w:rsid w:val="2FA8DFCA"/>
    <w:rsid w:val="2FBBC234"/>
    <w:rsid w:val="2FC39DCE"/>
    <w:rsid w:val="2FCC663F"/>
    <w:rsid w:val="2FD3861B"/>
    <w:rsid w:val="2FDDA687"/>
    <w:rsid w:val="2FFEACD3"/>
    <w:rsid w:val="300EEDBB"/>
    <w:rsid w:val="3013321F"/>
    <w:rsid w:val="30192BAC"/>
    <w:rsid w:val="30251FFD"/>
    <w:rsid w:val="3028D03B"/>
    <w:rsid w:val="303C88B2"/>
    <w:rsid w:val="30451B2F"/>
    <w:rsid w:val="30B697E3"/>
    <w:rsid w:val="30B6EEDF"/>
    <w:rsid w:val="30CF8B7A"/>
    <w:rsid w:val="30E36AE8"/>
    <w:rsid w:val="30F44979"/>
    <w:rsid w:val="30F875E5"/>
    <w:rsid w:val="310FC77B"/>
    <w:rsid w:val="31135499"/>
    <w:rsid w:val="311ABC29"/>
    <w:rsid w:val="311CD9C2"/>
    <w:rsid w:val="31246A6B"/>
    <w:rsid w:val="312CFC62"/>
    <w:rsid w:val="314FEA38"/>
    <w:rsid w:val="317BBE76"/>
    <w:rsid w:val="318C5527"/>
    <w:rsid w:val="318D9100"/>
    <w:rsid w:val="319A69FD"/>
    <w:rsid w:val="31B36608"/>
    <w:rsid w:val="31CB88A4"/>
    <w:rsid w:val="31CD214B"/>
    <w:rsid w:val="31ECEB28"/>
    <w:rsid w:val="324D75AE"/>
    <w:rsid w:val="3283DAB5"/>
    <w:rsid w:val="3288ED1F"/>
    <w:rsid w:val="329D5D34"/>
    <w:rsid w:val="32A1CB05"/>
    <w:rsid w:val="32ADAF94"/>
    <w:rsid w:val="32B75598"/>
    <w:rsid w:val="32F5BF28"/>
    <w:rsid w:val="3314151A"/>
    <w:rsid w:val="33543C18"/>
    <w:rsid w:val="3354A3F9"/>
    <w:rsid w:val="33638E68"/>
    <w:rsid w:val="336807B0"/>
    <w:rsid w:val="3372FDF1"/>
    <w:rsid w:val="3374F9B6"/>
    <w:rsid w:val="337A62AC"/>
    <w:rsid w:val="338BA6CD"/>
    <w:rsid w:val="339ECF5D"/>
    <w:rsid w:val="33CD3F53"/>
    <w:rsid w:val="340693BF"/>
    <w:rsid w:val="341D715B"/>
    <w:rsid w:val="34339D34"/>
    <w:rsid w:val="34349171"/>
    <w:rsid w:val="344AA0E7"/>
    <w:rsid w:val="34BF3B08"/>
    <w:rsid w:val="34E9A16C"/>
    <w:rsid w:val="34ED7C16"/>
    <w:rsid w:val="34FC2733"/>
    <w:rsid w:val="354B402B"/>
    <w:rsid w:val="35DFA95B"/>
    <w:rsid w:val="35EA607B"/>
    <w:rsid w:val="360D25A6"/>
    <w:rsid w:val="3629935B"/>
    <w:rsid w:val="36353BAC"/>
    <w:rsid w:val="3638E221"/>
    <w:rsid w:val="364A29B3"/>
    <w:rsid w:val="36699389"/>
    <w:rsid w:val="366B9DB5"/>
    <w:rsid w:val="36826DFB"/>
    <w:rsid w:val="36AEB643"/>
    <w:rsid w:val="36B5B7EC"/>
    <w:rsid w:val="3714A5E0"/>
    <w:rsid w:val="373375C5"/>
    <w:rsid w:val="373BB830"/>
    <w:rsid w:val="373D7FD3"/>
    <w:rsid w:val="37698EA8"/>
    <w:rsid w:val="37792C30"/>
    <w:rsid w:val="3786120E"/>
    <w:rsid w:val="378C1543"/>
    <w:rsid w:val="37C7E8EE"/>
    <w:rsid w:val="37C80D2A"/>
    <w:rsid w:val="37D1F545"/>
    <w:rsid w:val="381290A8"/>
    <w:rsid w:val="381C52D4"/>
    <w:rsid w:val="38218070"/>
    <w:rsid w:val="3828C328"/>
    <w:rsid w:val="385C039C"/>
    <w:rsid w:val="3862687F"/>
    <w:rsid w:val="386576C3"/>
    <w:rsid w:val="38A63690"/>
    <w:rsid w:val="38AE2020"/>
    <w:rsid w:val="38BFB48B"/>
    <w:rsid w:val="38C31079"/>
    <w:rsid w:val="38C5C40F"/>
    <w:rsid w:val="38D876FA"/>
    <w:rsid w:val="390AF421"/>
    <w:rsid w:val="391C4934"/>
    <w:rsid w:val="391FB4BF"/>
    <w:rsid w:val="39299FC1"/>
    <w:rsid w:val="392D0AB4"/>
    <w:rsid w:val="392F85D3"/>
    <w:rsid w:val="3943724A"/>
    <w:rsid w:val="394CCF77"/>
    <w:rsid w:val="39540694"/>
    <w:rsid w:val="396F9D1F"/>
    <w:rsid w:val="39808739"/>
    <w:rsid w:val="3992DBAC"/>
    <w:rsid w:val="3997D8F9"/>
    <w:rsid w:val="39B09752"/>
    <w:rsid w:val="39D6E576"/>
    <w:rsid w:val="39DC8C5A"/>
    <w:rsid w:val="39F23121"/>
    <w:rsid w:val="3A0A8125"/>
    <w:rsid w:val="3A0AB834"/>
    <w:rsid w:val="3A426A55"/>
    <w:rsid w:val="3A4A4C3F"/>
    <w:rsid w:val="3A543A08"/>
    <w:rsid w:val="3A689CF7"/>
    <w:rsid w:val="3A7C071B"/>
    <w:rsid w:val="3AA93EC9"/>
    <w:rsid w:val="3AED6766"/>
    <w:rsid w:val="3AFA5AC3"/>
    <w:rsid w:val="3B0CFACF"/>
    <w:rsid w:val="3B558A8E"/>
    <w:rsid w:val="3B61ED45"/>
    <w:rsid w:val="3B7D6FAE"/>
    <w:rsid w:val="3B89693B"/>
    <w:rsid w:val="3B92F7A0"/>
    <w:rsid w:val="3BBA5626"/>
    <w:rsid w:val="3BCBF9EE"/>
    <w:rsid w:val="3BE3C443"/>
    <w:rsid w:val="3C229AA5"/>
    <w:rsid w:val="3C4CBF11"/>
    <w:rsid w:val="3C7316C1"/>
    <w:rsid w:val="3C77B74E"/>
    <w:rsid w:val="3C81AF89"/>
    <w:rsid w:val="3CAE7C5C"/>
    <w:rsid w:val="3CEC2FCF"/>
    <w:rsid w:val="3CED04CB"/>
    <w:rsid w:val="3CF17C80"/>
    <w:rsid w:val="3D03BEA7"/>
    <w:rsid w:val="3D1CFC42"/>
    <w:rsid w:val="3D3095EB"/>
    <w:rsid w:val="3D3DCF35"/>
    <w:rsid w:val="3D4BA403"/>
    <w:rsid w:val="3D521D59"/>
    <w:rsid w:val="3D53A29D"/>
    <w:rsid w:val="3D609F28"/>
    <w:rsid w:val="3D834DDB"/>
    <w:rsid w:val="3D836E10"/>
    <w:rsid w:val="3D902054"/>
    <w:rsid w:val="3D966C75"/>
    <w:rsid w:val="3D9F2AD9"/>
    <w:rsid w:val="3DB88AC4"/>
    <w:rsid w:val="3DBCDFCC"/>
    <w:rsid w:val="3DBD864A"/>
    <w:rsid w:val="3DC6E19B"/>
    <w:rsid w:val="3DDF451D"/>
    <w:rsid w:val="3DF04949"/>
    <w:rsid w:val="3E0C5DB0"/>
    <w:rsid w:val="3E28858E"/>
    <w:rsid w:val="3E41B8F4"/>
    <w:rsid w:val="3E4F811B"/>
    <w:rsid w:val="3E57A38C"/>
    <w:rsid w:val="3E71EE0A"/>
    <w:rsid w:val="3E7BFAA7"/>
    <w:rsid w:val="3E9BC489"/>
    <w:rsid w:val="3EA4369A"/>
    <w:rsid w:val="3ECDA705"/>
    <w:rsid w:val="3EE66E3E"/>
    <w:rsid w:val="3EFB9C6D"/>
    <w:rsid w:val="3F094E6D"/>
    <w:rsid w:val="3F4077C2"/>
    <w:rsid w:val="3F4D5C1D"/>
    <w:rsid w:val="3F5DF5D4"/>
    <w:rsid w:val="3F62230B"/>
    <w:rsid w:val="3F81B7B6"/>
    <w:rsid w:val="3F98AB84"/>
    <w:rsid w:val="3F9A6F9A"/>
    <w:rsid w:val="3FA0111E"/>
    <w:rsid w:val="3FA99CD1"/>
    <w:rsid w:val="3FE51625"/>
    <w:rsid w:val="3FF27B8B"/>
    <w:rsid w:val="3FF90F6B"/>
    <w:rsid w:val="40000988"/>
    <w:rsid w:val="4006D276"/>
    <w:rsid w:val="400E578D"/>
    <w:rsid w:val="402BE3A0"/>
    <w:rsid w:val="40490411"/>
    <w:rsid w:val="404C3A41"/>
    <w:rsid w:val="40639CCC"/>
    <w:rsid w:val="406A3B55"/>
    <w:rsid w:val="4077F9CE"/>
    <w:rsid w:val="4088A392"/>
    <w:rsid w:val="40B06542"/>
    <w:rsid w:val="40BC072C"/>
    <w:rsid w:val="40C12013"/>
    <w:rsid w:val="40E30CEA"/>
    <w:rsid w:val="40E60D1A"/>
    <w:rsid w:val="4105CB84"/>
    <w:rsid w:val="4112D5EE"/>
    <w:rsid w:val="4146AEC2"/>
    <w:rsid w:val="4151799C"/>
    <w:rsid w:val="416CF388"/>
    <w:rsid w:val="419C6E16"/>
    <w:rsid w:val="41A6BC89"/>
    <w:rsid w:val="41A73EE4"/>
    <w:rsid w:val="41A746F9"/>
    <w:rsid w:val="41AE0E49"/>
    <w:rsid w:val="41C3F5E3"/>
    <w:rsid w:val="41C4A3F1"/>
    <w:rsid w:val="41CCC131"/>
    <w:rsid w:val="4205C978"/>
    <w:rsid w:val="42335DE9"/>
    <w:rsid w:val="426080A4"/>
    <w:rsid w:val="4263805B"/>
    <w:rsid w:val="42706687"/>
    <w:rsid w:val="427FEDE4"/>
    <w:rsid w:val="428BDB08"/>
    <w:rsid w:val="42A46F7A"/>
    <w:rsid w:val="42A9187C"/>
    <w:rsid w:val="42B6703E"/>
    <w:rsid w:val="42E82361"/>
    <w:rsid w:val="42EA2573"/>
    <w:rsid w:val="431442D5"/>
    <w:rsid w:val="4321ECF1"/>
    <w:rsid w:val="432D49FA"/>
    <w:rsid w:val="4332846F"/>
    <w:rsid w:val="433BD92B"/>
    <w:rsid w:val="435C5473"/>
    <w:rsid w:val="4376F5FB"/>
    <w:rsid w:val="4387C242"/>
    <w:rsid w:val="43956142"/>
    <w:rsid w:val="43D24D38"/>
    <w:rsid w:val="43D6BD2C"/>
    <w:rsid w:val="443CF879"/>
    <w:rsid w:val="444A8D39"/>
    <w:rsid w:val="446AFE78"/>
    <w:rsid w:val="4483123B"/>
    <w:rsid w:val="449DBEFA"/>
    <w:rsid w:val="44BEE5EA"/>
    <w:rsid w:val="44F636D0"/>
    <w:rsid w:val="452DAC1D"/>
    <w:rsid w:val="453CABF4"/>
    <w:rsid w:val="45511A45"/>
    <w:rsid w:val="4555710F"/>
    <w:rsid w:val="45744B5D"/>
    <w:rsid w:val="457C5030"/>
    <w:rsid w:val="457D43F8"/>
    <w:rsid w:val="4582611D"/>
    <w:rsid w:val="45845176"/>
    <w:rsid w:val="45AA2ACB"/>
    <w:rsid w:val="45ACD4C4"/>
    <w:rsid w:val="45BEA981"/>
    <w:rsid w:val="45C54C02"/>
    <w:rsid w:val="460ACDE2"/>
    <w:rsid w:val="4624A298"/>
    <w:rsid w:val="462A0BF8"/>
    <w:rsid w:val="4633ADE0"/>
    <w:rsid w:val="4670C71A"/>
    <w:rsid w:val="46713F8C"/>
    <w:rsid w:val="46807527"/>
    <w:rsid w:val="469F59C0"/>
    <w:rsid w:val="46A25A8B"/>
    <w:rsid w:val="46CC8240"/>
    <w:rsid w:val="46DFC4FF"/>
    <w:rsid w:val="46F60F94"/>
    <w:rsid w:val="46F79FA8"/>
    <w:rsid w:val="46FEC95C"/>
    <w:rsid w:val="4716A3A0"/>
    <w:rsid w:val="471ED81A"/>
    <w:rsid w:val="47346436"/>
    <w:rsid w:val="4744BE19"/>
    <w:rsid w:val="47583610"/>
    <w:rsid w:val="4766CD61"/>
    <w:rsid w:val="47ADD13B"/>
    <w:rsid w:val="47BE34A2"/>
    <w:rsid w:val="480EB299"/>
    <w:rsid w:val="484C747E"/>
    <w:rsid w:val="484D7E7E"/>
    <w:rsid w:val="484F93CB"/>
    <w:rsid w:val="48A1C6B4"/>
    <w:rsid w:val="48BF8991"/>
    <w:rsid w:val="48C62E38"/>
    <w:rsid w:val="48CA7365"/>
    <w:rsid w:val="48CE50ED"/>
    <w:rsid w:val="48EC267E"/>
    <w:rsid w:val="48F2695C"/>
    <w:rsid w:val="48F6D545"/>
    <w:rsid w:val="493A7B2B"/>
    <w:rsid w:val="4961A944"/>
    <w:rsid w:val="497C8F38"/>
    <w:rsid w:val="4985055C"/>
    <w:rsid w:val="4996A3F0"/>
    <w:rsid w:val="499989EB"/>
    <w:rsid w:val="49F9BBCA"/>
    <w:rsid w:val="4A0E88D3"/>
    <w:rsid w:val="4A195A64"/>
    <w:rsid w:val="4A2690E4"/>
    <w:rsid w:val="4A336CB0"/>
    <w:rsid w:val="4A575E64"/>
    <w:rsid w:val="4A82D6A2"/>
    <w:rsid w:val="4A8E12AB"/>
    <w:rsid w:val="4A9F49F2"/>
    <w:rsid w:val="4AAE8BF8"/>
    <w:rsid w:val="4AB9F664"/>
    <w:rsid w:val="4AF000F1"/>
    <w:rsid w:val="4AF055D1"/>
    <w:rsid w:val="4AFB2C14"/>
    <w:rsid w:val="4AFCA992"/>
    <w:rsid w:val="4B0A2117"/>
    <w:rsid w:val="4B103851"/>
    <w:rsid w:val="4B16B766"/>
    <w:rsid w:val="4B3A0CF0"/>
    <w:rsid w:val="4B75F2D9"/>
    <w:rsid w:val="4B908C28"/>
    <w:rsid w:val="4BBE820C"/>
    <w:rsid w:val="4BF505CD"/>
    <w:rsid w:val="4C0E01A7"/>
    <w:rsid w:val="4C18F740"/>
    <w:rsid w:val="4C1DA24D"/>
    <w:rsid w:val="4C4DF796"/>
    <w:rsid w:val="4C7F6FA1"/>
    <w:rsid w:val="4C9B9CA2"/>
    <w:rsid w:val="4CA57120"/>
    <w:rsid w:val="4CCB746F"/>
    <w:rsid w:val="4CDD5ED6"/>
    <w:rsid w:val="4D065D69"/>
    <w:rsid w:val="4D469430"/>
    <w:rsid w:val="4D6F304D"/>
    <w:rsid w:val="4D77569E"/>
    <w:rsid w:val="4D78E6AA"/>
    <w:rsid w:val="4D7AE5C1"/>
    <w:rsid w:val="4D81E0E2"/>
    <w:rsid w:val="4D8FEBEC"/>
    <w:rsid w:val="4DAF6217"/>
    <w:rsid w:val="4DB67D42"/>
    <w:rsid w:val="4DB8A8B3"/>
    <w:rsid w:val="4DBB10C2"/>
    <w:rsid w:val="4DC76446"/>
    <w:rsid w:val="4DE474BF"/>
    <w:rsid w:val="4DF800A3"/>
    <w:rsid w:val="4E040591"/>
    <w:rsid w:val="4E0547F0"/>
    <w:rsid w:val="4E0CEF30"/>
    <w:rsid w:val="4E23642E"/>
    <w:rsid w:val="4E26BBF1"/>
    <w:rsid w:val="4E2E5669"/>
    <w:rsid w:val="4E303386"/>
    <w:rsid w:val="4E6A3433"/>
    <w:rsid w:val="4E764231"/>
    <w:rsid w:val="4ECB645A"/>
    <w:rsid w:val="4ED702A2"/>
    <w:rsid w:val="4F2F3F58"/>
    <w:rsid w:val="4F41E61C"/>
    <w:rsid w:val="4F625768"/>
    <w:rsid w:val="4F76F1B6"/>
    <w:rsid w:val="4F784C63"/>
    <w:rsid w:val="4F8104B9"/>
    <w:rsid w:val="4F9B7BD4"/>
    <w:rsid w:val="4FC3CD5A"/>
    <w:rsid w:val="4FD91C0C"/>
    <w:rsid w:val="4FDD97DE"/>
    <w:rsid w:val="4FFCB374"/>
    <w:rsid w:val="500E13B5"/>
    <w:rsid w:val="5077D835"/>
    <w:rsid w:val="509E18B6"/>
    <w:rsid w:val="50D71A9B"/>
    <w:rsid w:val="50EA7250"/>
    <w:rsid w:val="514289E5"/>
    <w:rsid w:val="519C1769"/>
    <w:rsid w:val="519C8737"/>
    <w:rsid w:val="519F395E"/>
    <w:rsid w:val="51B22F26"/>
    <w:rsid w:val="51B5B88D"/>
    <w:rsid w:val="51D1C742"/>
    <w:rsid w:val="51E76E61"/>
    <w:rsid w:val="5228F706"/>
    <w:rsid w:val="524D42C4"/>
    <w:rsid w:val="528BE7CF"/>
    <w:rsid w:val="52921171"/>
    <w:rsid w:val="52AA77D0"/>
    <w:rsid w:val="52BEF9FA"/>
    <w:rsid w:val="52CDA43F"/>
    <w:rsid w:val="52CDB457"/>
    <w:rsid w:val="52E3FB71"/>
    <w:rsid w:val="52FA67F1"/>
    <w:rsid w:val="53009C72"/>
    <w:rsid w:val="5303301D"/>
    <w:rsid w:val="5306A96C"/>
    <w:rsid w:val="5328689D"/>
    <w:rsid w:val="534E86A9"/>
    <w:rsid w:val="53524F48"/>
    <w:rsid w:val="535D38E4"/>
    <w:rsid w:val="5360C14F"/>
    <w:rsid w:val="536A110D"/>
    <w:rsid w:val="537AA0DC"/>
    <w:rsid w:val="537F3C8B"/>
    <w:rsid w:val="5386C559"/>
    <w:rsid w:val="53B14374"/>
    <w:rsid w:val="53E2414D"/>
    <w:rsid w:val="53F5BB55"/>
    <w:rsid w:val="545055D0"/>
    <w:rsid w:val="545D5A64"/>
    <w:rsid w:val="546DE8FC"/>
    <w:rsid w:val="5470FDE9"/>
    <w:rsid w:val="547ACE59"/>
    <w:rsid w:val="547C3AE0"/>
    <w:rsid w:val="547CF76B"/>
    <w:rsid w:val="547DDB03"/>
    <w:rsid w:val="547F7371"/>
    <w:rsid w:val="54AF258F"/>
    <w:rsid w:val="54B35149"/>
    <w:rsid w:val="54D453E5"/>
    <w:rsid w:val="54D8FB27"/>
    <w:rsid w:val="54DC035D"/>
    <w:rsid w:val="54FBA8ED"/>
    <w:rsid w:val="54FF836B"/>
    <w:rsid w:val="55150F88"/>
    <w:rsid w:val="55172361"/>
    <w:rsid w:val="5519AA9B"/>
    <w:rsid w:val="553732FF"/>
    <w:rsid w:val="5564A0D1"/>
    <w:rsid w:val="5581033D"/>
    <w:rsid w:val="5596CE9A"/>
    <w:rsid w:val="559715B4"/>
    <w:rsid w:val="5598AED2"/>
    <w:rsid w:val="55DC56EB"/>
    <w:rsid w:val="56089EA3"/>
    <w:rsid w:val="5639D103"/>
    <w:rsid w:val="5657494A"/>
    <w:rsid w:val="5657FD77"/>
    <w:rsid w:val="5669ABE5"/>
    <w:rsid w:val="56725A56"/>
    <w:rsid w:val="568DCA56"/>
    <w:rsid w:val="56B5F18B"/>
    <w:rsid w:val="56C5134E"/>
    <w:rsid w:val="56CA087F"/>
    <w:rsid w:val="56D33B4D"/>
    <w:rsid w:val="56EE3B5D"/>
    <w:rsid w:val="57110AA9"/>
    <w:rsid w:val="5726B7FB"/>
    <w:rsid w:val="572792CF"/>
    <w:rsid w:val="573C64A7"/>
    <w:rsid w:val="574C3B9B"/>
    <w:rsid w:val="5754044C"/>
    <w:rsid w:val="5769AC2A"/>
    <w:rsid w:val="577C9B87"/>
    <w:rsid w:val="577D6B76"/>
    <w:rsid w:val="57944D94"/>
    <w:rsid w:val="57999F85"/>
    <w:rsid w:val="57AB1777"/>
    <w:rsid w:val="57AE0FF8"/>
    <w:rsid w:val="583006F5"/>
    <w:rsid w:val="58348479"/>
    <w:rsid w:val="5837A51C"/>
    <w:rsid w:val="58464C0D"/>
    <w:rsid w:val="585C65BB"/>
    <w:rsid w:val="586F242D"/>
    <w:rsid w:val="5883D7C7"/>
    <w:rsid w:val="589C188D"/>
    <w:rsid w:val="589E09A0"/>
    <w:rsid w:val="589FF4D3"/>
    <w:rsid w:val="58E99A1C"/>
    <w:rsid w:val="58F4B7CF"/>
    <w:rsid w:val="592D0A88"/>
    <w:rsid w:val="593C1C77"/>
    <w:rsid w:val="595465A0"/>
    <w:rsid w:val="595527CD"/>
    <w:rsid w:val="596E6C94"/>
    <w:rsid w:val="597F08F6"/>
    <w:rsid w:val="59936A9E"/>
    <w:rsid w:val="599B34CD"/>
    <w:rsid w:val="599EE5EF"/>
    <w:rsid w:val="59CC20F3"/>
    <w:rsid w:val="59ED1554"/>
    <w:rsid w:val="59F28B2B"/>
    <w:rsid w:val="5A3E7770"/>
    <w:rsid w:val="5A681ABB"/>
    <w:rsid w:val="5A98F1F0"/>
    <w:rsid w:val="5AA1E948"/>
    <w:rsid w:val="5AC3A4BC"/>
    <w:rsid w:val="5AC6D589"/>
    <w:rsid w:val="5ADC5A8F"/>
    <w:rsid w:val="5AF80D7C"/>
    <w:rsid w:val="5AFA4701"/>
    <w:rsid w:val="5B09E8B6"/>
    <w:rsid w:val="5B0B7F24"/>
    <w:rsid w:val="5B0BE79B"/>
    <w:rsid w:val="5B289C21"/>
    <w:rsid w:val="5B389A9E"/>
    <w:rsid w:val="5B74A7AD"/>
    <w:rsid w:val="5B77BA1E"/>
    <w:rsid w:val="5B94DF78"/>
    <w:rsid w:val="5BC3ABB4"/>
    <w:rsid w:val="5BC565EB"/>
    <w:rsid w:val="5BED00E4"/>
    <w:rsid w:val="5BF4CDC1"/>
    <w:rsid w:val="5C263A32"/>
    <w:rsid w:val="5C394CAF"/>
    <w:rsid w:val="5C3E5D59"/>
    <w:rsid w:val="5C699284"/>
    <w:rsid w:val="5C6FB7A3"/>
    <w:rsid w:val="5CAB46A4"/>
    <w:rsid w:val="5CAD0CBE"/>
    <w:rsid w:val="5CB54B18"/>
    <w:rsid w:val="5CBCAF37"/>
    <w:rsid w:val="5CC02160"/>
    <w:rsid w:val="5CC5F256"/>
    <w:rsid w:val="5CD5CBCF"/>
    <w:rsid w:val="5CF3F792"/>
    <w:rsid w:val="5D14088E"/>
    <w:rsid w:val="5D5C0667"/>
    <w:rsid w:val="5D61424C"/>
    <w:rsid w:val="5D7925FE"/>
    <w:rsid w:val="5D87D2BF"/>
    <w:rsid w:val="5D944D9F"/>
    <w:rsid w:val="5D9F022D"/>
    <w:rsid w:val="5DAAEF92"/>
    <w:rsid w:val="5DB31D08"/>
    <w:rsid w:val="5DC3BFDA"/>
    <w:rsid w:val="5DE3514D"/>
    <w:rsid w:val="5DE82D48"/>
    <w:rsid w:val="5E06C214"/>
    <w:rsid w:val="5E0F6E6A"/>
    <w:rsid w:val="5E1F4BA3"/>
    <w:rsid w:val="5E2FA57A"/>
    <w:rsid w:val="5E31A529"/>
    <w:rsid w:val="5E3E2527"/>
    <w:rsid w:val="5E5C1337"/>
    <w:rsid w:val="5E87E317"/>
    <w:rsid w:val="5EBC9616"/>
    <w:rsid w:val="5EE5FB03"/>
    <w:rsid w:val="5EED8F39"/>
    <w:rsid w:val="5EED905F"/>
    <w:rsid w:val="5F4744E4"/>
    <w:rsid w:val="5F4EE08F"/>
    <w:rsid w:val="5F5F2406"/>
    <w:rsid w:val="5F6ADF04"/>
    <w:rsid w:val="5F75559B"/>
    <w:rsid w:val="5F92B978"/>
    <w:rsid w:val="5FEA3925"/>
    <w:rsid w:val="60348C28"/>
    <w:rsid w:val="6037E223"/>
    <w:rsid w:val="60594F7B"/>
    <w:rsid w:val="60928764"/>
    <w:rsid w:val="60BFC8A3"/>
    <w:rsid w:val="60DFECA5"/>
    <w:rsid w:val="610BAA3D"/>
    <w:rsid w:val="610FF15E"/>
    <w:rsid w:val="612DC89B"/>
    <w:rsid w:val="612E6584"/>
    <w:rsid w:val="61417D73"/>
    <w:rsid w:val="6145ADD4"/>
    <w:rsid w:val="6166A56C"/>
    <w:rsid w:val="61804AF0"/>
    <w:rsid w:val="618B7A61"/>
    <w:rsid w:val="619B583B"/>
    <w:rsid w:val="619E88B0"/>
    <w:rsid w:val="61AAEC59"/>
    <w:rsid w:val="61D601A2"/>
    <w:rsid w:val="6208DA50"/>
    <w:rsid w:val="623990E0"/>
    <w:rsid w:val="624506EB"/>
    <w:rsid w:val="624B32EB"/>
    <w:rsid w:val="625E846A"/>
    <w:rsid w:val="62A6B52E"/>
    <w:rsid w:val="631104ED"/>
    <w:rsid w:val="633F444C"/>
    <w:rsid w:val="635AB189"/>
    <w:rsid w:val="6365DFC5"/>
    <w:rsid w:val="6376D90E"/>
    <w:rsid w:val="63864804"/>
    <w:rsid w:val="639098BC"/>
    <w:rsid w:val="6390C631"/>
    <w:rsid w:val="63A4E991"/>
    <w:rsid w:val="63F843F4"/>
    <w:rsid w:val="64027A45"/>
    <w:rsid w:val="641CA025"/>
    <w:rsid w:val="6439CC9C"/>
    <w:rsid w:val="6445AF60"/>
    <w:rsid w:val="644E4F6C"/>
    <w:rsid w:val="645F6E25"/>
    <w:rsid w:val="64A33647"/>
    <w:rsid w:val="64B3666F"/>
    <w:rsid w:val="64BBEB8A"/>
    <w:rsid w:val="64E8EDBF"/>
    <w:rsid w:val="64FD4B42"/>
    <w:rsid w:val="650FADEF"/>
    <w:rsid w:val="65191F5B"/>
    <w:rsid w:val="651A784B"/>
    <w:rsid w:val="6523A223"/>
    <w:rsid w:val="6536A712"/>
    <w:rsid w:val="65492C07"/>
    <w:rsid w:val="6570844B"/>
    <w:rsid w:val="65990085"/>
    <w:rsid w:val="65A30119"/>
    <w:rsid w:val="65BD71F9"/>
    <w:rsid w:val="65D6751C"/>
    <w:rsid w:val="65F67A4C"/>
    <w:rsid w:val="660EC6C1"/>
    <w:rsid w:val="6622A0D0"/>
    <w:rsid w:val="663D90EA"/>
    <w:rsid w:val="6654BD77"/>
    <w:rsid w:val="66812190"/>
    <w:rsid w:val="66904FB6"/>
    <w:rsid w:val="66B5B0E9"/>
    <w:rsid w:val="66E1E9D7"/>
    <w:rsid w:val="66FBF0DE"/>
    <w:rsid w:val="671DFCCB"/>
    <w:rsid w:val="67276495"/>
    <w:rsid w:val="673ECD2F"/>
    <w:rsid w:val="6794C9F1"/>
    <w:rsid w:val="679C63B4"/>
    <w:rsid w:val="67B156F5"/>
    <w:rsid w:val="67C0FF26"/>
    <w:rsid w:val="67C962D8"/>
    <w:rsid w:val="6801EBC5"/>
    <w:rsid w:val="6831707D"/>
    <w:rsid w:val="6847A794"/>
    <w:rsid w:val="686FF72B"/>
    <w:rsid w:val="68A60434"/>
    <w:rsid w:val="68B4234E"/>
    <w:rsid w:val="68C39E0F"/>
    <w:rsid w:val="68DDE253"/>
    <w:rsid w:val="68E734C6"/>
    <w:rsid w:val="68F0BCF8"/>
    <w:rsid w:val="6907456A"/>
    <w:rsid w:val="69080F62"/>
    <w:rsid w:val="6909FE53"/>
    <w:rsid w:val="69108400"/>
    <w:rsid w:val="691139EB"/>
    <w:rsid w:val="6922A225"/>
    <w:rsid w:val="692A4BC5"/>
    <w:rsid w:val="692BD0E8"/>
    <w:rsid w:val="6932C10C"/>
    <w:rsid w:val="6936DE6A"/>
    <w:rsid w:val="69389C27"/>
    <w:rsid w:val="693D7B9E"/>
    <w:rsid w:val="695FBA53"/>
    <w:rsid w:val="69887320"/>
    <w:rsid w:val="698DA646"/>
    <w:rsid w:val="69A7F9BC"/>
    <w:rsid w:val="69BE7D3D"/>
    <w:rsid w:val="69FD40CA"/>
    <w:rsid w:val="6A4625B8"/>
    <w:rsid w:val="6A538F30"/>
    <w:rsid w:val="6A591CA9"/>
    <w:rsid w:val="6A653592"/>
    <w:rsid w:val="6A7B2226"/>
    <w:rsid w:val="6A7EF4B0"/>
    <w:rsid w:val="6AA9339B"/>
    <w:rsid w:val="6AACE78F"/>
    <w:rsid w:val="6ABD8C85"/>
    <w:rsid w:val="6AEB88BC"/>
    <w:rsid w:val="6B1D6C53"/>
    <w:rsid w:val="6B28844F"/>
    <w:rsid w:val="6B2B6BD1"/>
    <w:rsid w:val="6B6893E2"/>
    <w:rsid w:val="6B858ED1"/>
    <w:rsid w:val="6B917FF9"/>
    <w:rsid w:val="6B996B99"/>
    <w:rsid w:val="6BCAB1AB"/>
    <w:rsid w:val="6BD64DC2"/>
    <w:rsid w:val="6C13814F"/>
    <w:rsid w:val="6C13C976"/>
    <w:rsid w:val="6C159D90"/>
    <w:rsid w:val="6C1CB7E1"/>
    <w:rsid w:val="6C22156D"/>
    <w:rsid w:val="6C313FE6"/>
    <w:rsid w:val="6C4B77F8"/>
    <w:rsid w:val="6C553393"/>
    <w:rsid w:val="6C63DC3E"/>
    <w:rsid w:val="6C6676A0"/>
    <w:rsid w:val="6C6D5F39"/>
    <w:rsid w:val="6C7218E1"/>
    <w:rsid w:val="6C7CF6F5"/>
    <w:rsid w:val="6CA82726"/>
    <w:rsid w:val="6CAEFA2E"/>
    <w:rsid w:val="6CAF0F90"/>
    <w:rsid w:val="6CB86D8A"/>
    <w:rsid w:val="6CCAB9D8"/>
    <w:rsid w:val="6CCE6D0E"/>
    <w:rsid w:val="6CDC0E9C"/>
    <w:rsid w:val="6CE64C44"/>
    <w:rsid w:val="6D0EAD22"/>
    <w:rsid w:val="6D15EB2A"/>
    <w:rsid w:val="6D195E9F"/>
    <w:rsid w:val="6D25BECA"/>
    <w:rsid w:val="6D6EC8A2"/>
    <w:rsid w:val="6DB08CDF"/>
    <w:rsid w:val="6DB405C1"/>
    <w:rsid w:val="6DBB5E23"/>
    <w:rsid w:val="6DCDDB38"/>
    <w:rsid w:val="6DD2850B"/>
    <w:rsid w:val="6DE0FA63"/>
    <w:rsid w:val="6E0FCD2E"/>
    <w:rsid w:val="6E12FB4D"/>
    <w:rsid w:val="6E5FBC8F"/>
    <w:rsid w:val="6E6DD605"/>
    <w:rsid w:val="6E8B7A81"/>
    <w:rsid w:val="6E9F91D1"/>
    <w:rsid w:val="6EA4326B"/>
    <w:rsid w:val="6EC3D07A"/>
    <w:rsid w:val="6EC74B11"/>
    <w:rsid w:val="6ED27FAB"/>
    <w:rsid w:val="6ED5DDA3"/>
    <w:rsid w:val="6EF4C855"/>
    <w:rsid w:val="6F0E0E56"/>
    <w:rsid w:val="6F100E6F"/>
    <w:rsid w:val="6F56E2D2"/>
    <w:rsid w:val="6F586DAF"/>
    <w:rsid w:val="6FC5B748"/>
    <w:rsid w:val="7042564F"/>
    <w:rsid w:val="705D80F5"/>
    <w:rsid w:val="705EC939"/>
    <w:rsid w:val="705F3C36"/>
    <w:rsid w:val="7060F1B6"/>
    <w:rsid w:val="70731A9F"/>
    <w:rsid w:val="707B84A2"/>
    <w:rsid w:val="708DA44B"/>
    <w:rsid w:val="70B4E60D"/>
    <w:rsid w:val="70E1FB8F"/>
    <w:rsid w:val="710E87DE"/>
    <w:rsid w:val="7127D9A3"/>
    <w:rsid w:val="7136A495"/>
    <w:rsid w:val="7137956B"/>
    <w:rsid w:val="7156F894"/>
    <w:rsid w:val="71B3CED4"/>
    <w:rsid w:val="71D588B6"/>
    <w:rsid w:val="71EA3D1C"/>
    <w:rsid w:val="7206B1E8"/>
    <w:rsid w:val="720771D7"/>
    <w:rsid w:val="721FF178"/>
    <w:rsid w:val="7268988C"/>
    <w:rsid w:val="726E44D4"/>
    <w:rsid w:val="7287C2F2"/>
    <w:rsid w:val="72A3D784"/>
    <w:rsid w:val="72CE409F"/>
    <w:rsid w:val="72F6263D"/>
    <w:rsid w:val="731A77E1"/>
    <w:rsid w:val="7369DCAA"/>
    <w:rsid w:val="7373A09E"/>
    <w:rsid w:val="7378D506"/>
    <w:rsid w:val="73931A83"/>
    <w:rsid w:val="73937A7E"/>
    <w:rsid w:val="73A7BB60"/>
    <w:rsid w:val="73AB849F"/>
    <w:rsid w:val="74044715"/>
    <w:rsid w:val="740A0396"/>
    <w:rsid w:val="742D6BE6"/>
    <w:rsid w:val="744AC18D"/>
    <w:rsid w:val="74573DB1"/>
    <w:rsid w:val="74C814BD"/>
    <w:rsid w:val="74DCDA9C"/>
    <w:rsid w:val="74E8AFDD"/>
    <w:rsid w:val="74F2C602"/>
    <w:rsid w:val="74FC3764"/>
    <w:rsid w:val="7502017C"/>
    <w:rsid w:val="753E214B"/>
    <w:rsid w:val="755528C0"/>
    <w:rsid w:val="757A2CAF"/>
    <w:rsid w:val="7595D817"/>
    <w:rsid w:val="759BC64C"/>
    <w:rsid w:val="759BDA77"/>
    <w:rsid w:val="75C1E9CC"/>
    <w:rsid w:val="75EE6124"/>
    <w:rsid w:val="75F26948"/>
    <w:rsid w:val="75F94C6C"/>
    <w:rsid w:val="7632C8DB"/>
    <w:rsid w:val="763911F2"/>
    <w:rsid w:val="7654E23F"/>
    <w:rsid w:val="765C3FB0"/>
    <w:rsid w:val="7678B09F"/>
    <w:rsid w:val="767AC640"/>
    <w:rsid w:val="768923F1"/>
    <w:rsid w:val="768CC7C8"/>
    <w:rsid w:val="7693FA93"/>
    <w:rsid w:val="76A89E9D"/>
    <w:rsid w:val="76D8AA0B"/>
    <w:rsid w:val="76E13BA9"/>
    <w:rsid w:val="76EEE7DF"/>
    <w:rsid w:val="76F065AD"/>
    <w:rsid w:val="77060E14"/>
    <w:rsid w:val="7726DEFA"/>
    <w:rsid w:val="7742468C"/>
    <w:rsid w:val="7748ADE9"/>
    <w:rsid w:val="77593714"/>
    <w:rsid w:val="775D8219"/>
    <w:rsid w:val="77789850"/>
    <w:rsid w:val="777940EF"/>
    <w:rsid w:val="778576A7"/>
    <w:rsid w:val="7793D07D"/>
    <w:rsid w:val="77C65721"/>
    <w:rsid w:val="77CDDA3E"/>
    <w:rsid w:val="77D9F6E0"/>
    <w:rsid w:val="78153411"/>
    <w:rsid w:val="782B9121"/>
    <w:rsid w:val="782EF29E"/>
    <w:rsid w:val="78380718"/>
    <w:rsid w:val="7838F278"/>
    <w:rsid w:val="7849D16D"/>
    <w:rsid w:val="7870CA78"/>
    <w:rsid w:val="787A4F7C"/>
    <w:rsid w:val="78951C84"/>
    <w:rsid w:val="78C688AF"/>
    <w:rsid w:val="78CF7E74"/>
    <w:rsid w:val="78E45D08"/>
    <w:rsid w:val="78ECD585"/>
    <w:rsid w:val="7917B930"/>
    <w:rsid w:val="792BFEC3"/>
    <w:rsid w:val="796C6597"/>
    <w:rsid w:val="79745D5A"/>
    <w:rsid w:val="79CA7F4A"/>
    <w:rsid w:val="79D7EC29"/>
    <w:rsid w:val="79DFF6F5"/>
    <w:rsid w:val="79FAC578"/>
    <w:rsid w:val="79FFE725"/>
    <w:rsid w:val="7A129CDD"/>
    <w:rsid w:val="7A2F2101"/>
    <w:rsid w:val="7A449247"/>
    <w:rsid w:val="7A890D6F"/>
    <w:rsid w:val="7A983675"/>
    <w:rsid w:val="7AA529D7"/>
    <w:rsid w:val="7ABC8779"/>
    <w:rsid w:val="7AC15B3D"/>
    <w:rsid w:val="7B48E9D9"/>
    <w:rsid w:val="7B5934D1"/>
    <w:rsid w:val="7B6C802A"/>
    <w:rsid w:val="7B859FA9"/>
    <w:rsid w:val="7C3A5A6C"/>
    <w:rsid w:val="7C3FD914"/>
    <w:rsid w:val="7CAC5B41"/>
    <w:rsid w:val="7CC93712"/>
    <w:rsid w:val="7CCCC9E3"/>
    <w:rsid w:val="7CDAD7D6"/>
    <w:rsid w:val="7CF525D3"/>
    <w:rsid w:val="7D27890B"/>
    <w:rsid w:val="7D417CE7"/>
    <w:rsid w:val="7DC7F503"/>
    <w:rsid w:val="7DF9B840"/>
    <w:rsid w:val="7E02ABD6"/>
    <w:rsid w:val="7E44B99A"/>
    <w:rsid w:val="7E594961"/>
    <w:rsid w:val="7E6785FF"/>
    <w:rsid w:val="7E69CC16"/>
    <w:rsid w:val="7E9AD3DC"/>
    <w:rsid w:val="7EB84C39"/>
    <w:rsid w:val="7ECBBC60"/>
    <w:rsid w:val="7EE98F9C"/>
    <w:rsid w:val="7EEE6E6A"/>
    <w:rsid w:val="7EFABD62"/>
    <w:rsid w:val="7EFC55D7"/>
    <w:rsid w:val="7EFCDF46"/>
    <w:rsid w:val="7F0EB23B"/>
    <w:rsid w:val="7F235511"/>
    <w:rsid w:val="7F44C848"/>
    <w:rsid w:val="7F45674D"/>
    <w:rsid w:val="7F4DD9D4"/>
    <w:rsid w:val="7F514A62"/>
    <w:rsid w:val="7F5CAA55"/>
    <w:rsid w:val="7F690845"/>
    <w:rsid w:val="7F724FFF"/>
    <w:rsid w:val="7F8EE004"/>
    <w:rsid w:val="7F9A0FB0"/>
    <w:rsid w:val="7FA8A5D0"/>
    <w:rsid w:val="7FB301CB"/>
    <w:rsid w:val="7FB94ED7"/>
    <w:rsid w:val="7FC9EBB5"/>
    <w:rsid w:val="7FD7D453"/>
    <w:rsid w:val="7FDB8A5B"/>
    <w:rsid w:val="7FDDE6EA"/>
    <w:rsid w:val="7FDE7340"/>
    <w:rsid w:val="7FE78E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AA426"/>
  <w15:chartTrackingRefBased/>
  <w15:docId w15:val="{76C0853D-F0F3-4FFB-989A-9C50A556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7D"/>
    <w:rPr>
      <w:rFonts w:ascii="Arial" w:hAnsi="Arial"/>
      <w:sz w:val="20"/>
    </w:rPr>
  </w:style>
  <w:style w:type="paragraph" w:styleId="Heading1">
    <w:name w:val="heading 1"/>
    <w:basedOn w:val="Normal"/>
    <w:next w:val="Normal"/>
    <w:link w:val="Heading1Char"/>
    <w:uiPriority w:val="9"/>
    <w:qFormat/>
    <w:rsid w:val="00532F7D"/>
    <w:pPr>
      <w:keepNext/>
      <w:keepLines/>
      <w:numPr>
        <w:numId w:val="30"/>
      </w:numPr>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2F7D"/>
    <w:pPr>
      <w:keepNext/>
      <w:keepLines/>
      <w:numPr>
        <w:ilvl w:val="1"/>
        <w:numId w:val="30"/>
      </w:numPr>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F7D"/>
    <w:pPr>
      <w:keepNext/>
      <w:keepLines/>
      <w:numPr>
        <w:ilvl w:val="2"/>
        <w:numId w:val="3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0EA9"/>
    <w:pPr>
      <w:keepNext/>
      <w:keepLines/>
      <w:numPr>
        <w:ilvl w:val="3"/>
        <w:numId w:val="30"/>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B0EA9"/>
    <w:pPr>
      <w:keepNext/>
      <w:keepLines/>
      <w:numPr>
        <w:ilvl w:val="4"/>
        <w:numId w:val="30"/>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B0EA9"/>
    <w:pPr>
      <w:keepNext/>
      <w:keepLines/>
      <w:numPr>
        <w:ilvl w:val="5"/>
        <w:numId w:val="3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B0EA9"/>
    <w:pPr>
      <w:keepNext/>
      <w:keepLines/>
      <w:numPr>
        <w:ilvl w:val="6"/>
        <w:numId w:val="3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EA9"/>
    <w:pPr>
      <w:keepNext/>
      <w:keepLines/>
      <w:numPr>
        <w:ilvl w:val="7"/>
        <w:numId w:val="3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EA9"/>
    <w:pPr>
      <w:keepNext/>
      <w:keepLines/>
      <w:numPr>
        <w:ilvl w:val="8"/>
        <w:numId w:val="3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2F7D"/>
    <w:rPr>
      <w:rFonts w:ascii="Arial" w:eastAsiaTheme="majorEastAsia" w:hAnsi="Arial" w:cstheme="majorBidi"/>
      <w:color w:val="0F4761" w:themeColor="accent1" w:themeShade="BF"/>
      <w:sz w:val="32"/>
      <w:szCs w:val="32"/>
    </w:rPr>
  </w:style>
  <w:style w:type="paragraph" w:styleId="ListParagraph">
    <w:name w:val="List Paragraph"/>
    <w:basedOn w:val="Normal"/>
    <w:link w:val="ListParagraphChar"/>
    <w:uiPriority w:val="34"/>
    <w:qFormat/>
    <w:rsid w:val="00EB0EA9"/>
    <w:pPr>
      <w:ind w:left="720"/>
      <w:contextualSpacing/>
    </w:pPr>
  </w:style>
  <w:style w:type="character" w:customStyle="1" w:styleId="Heading3Char">
    <w:name w:val="Heading 3 Char"/>
    <w:basedOn w:val="DefaultParagraphFont"/>
    <w:link w:val="Heading3"/>
    <w:uiPriority w:val="9"/>
    <w:rsid w:val="00532F7D"/>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uiPriority w:val="9"/>
    <w:rsid w:val="00EB0EA9"/>
    <w:rPr>
      <w:rFonts w:ascii="Arial" w:eastAsiaTheme="majorEastAsia" w:hAnsi="Arial" w:cstheme="majorBidi"/>
      <w:i/>
      <w:iCs/>
      <w:color w:val="0F4761" w:themeColor="accent1" w:themeShade="BF"/>
      <w:sz w:val="20"/>
    </w:rPr>
  </w:style>
  <w:style w:type="character" w:customStyle="1" w:styleId="Heading5Char">
    <w:name w:val="Heading 5 Char"/>
    <w:basedOn w:val="DefaultParagraphFont"/>
    <w:link w:val="Heading5"/>
    <w:uiPriority w:val="9"/>
    <w:rsid w:val="00EB0EA9"/>
    <w:rPr>
      <w:rFonts w:ascii="Arial" w:eastAsiaTheme="majorEastAsia" w:hAnsi="Arial" w:cstheme="majorBidi"/>
      <w:color w:val="0F4761" w:themeColor="accent1" w:themeShade="BF"/>
      <w:sz w:val="20"/>
    </w:rPr>
  </w:style>
  <w:style w:type="character" w:customStyle="1" w:styleId="Heading6Char">
    <w:name w:val="Heading 6 Char"/>
    <w:basedOn w:val="DefaultParagraphFont"/>
    <w:link w:val="Heading6"/>
    <w:uiPriority w:val="9"/>
    <w:rsid w:val="00EB0EA9"/>
    <w:rPr>
      <w:rFonts w:ascii="Arial" w:eastAsiaTheme="majorEastAsia" w:hAnsi="Arial" w:cstheme="majorBidi"/>
      <w:i/>
      <w:iCs/>
      <w:color w:val="595959" w:themeColor="text1" w:themeTint="A6"/>
      <w:sz w:val="20"/>
    </w:rPr>
  </w:style>
  <w:style w:type="character" w:customStyle="1" w:styleId="Heading7Char">
    <w:name w:val="Heading 7 Char"/>
    <w:basedOn w:val="DefaultParagraphFont"/>
    <w:link w:val="Heading7"/>
    <w:uiPriority w:val="9"/>
    <w:rsid w:val="00EB0EA9"/>
    <w:rPr>
      <w:rFonts w:ascii="Arial" w:eastAsiaTheme="majorEastAsia" w:hAnsi="Arial" w:cstheme="majorBidi"/>
      <w:color w:val="595959" w:themeColor="text1" w:themeTint="A6"/>
      <w:sz w:val="20"/>
    </w:rPr>
  </w:style>
  <w:style w:type="character" w:customStyle="1" w:styleId="Heading1Char">
    <w:name w:val="Heading 1 Char"/>
    <w:basedOn w:val="DefaultParagraphFont"/>
    <w:link w:val="Heading1"/>
    <w:uiPriority w:val="9"/>
    <w:rsid w:val="00532F7D"/>
    <w:rPr>
      <w:rFonts w:ascii="Arial" w:eastAsiaTheme="majorEastAsia" w:hAnsi="Arial" w:cstheme="majorBidi"/>
      <w:color w:val="0F4761" w:themeColor="accent1" w:themeShade="BF"/>
      <w:sz w:val="40"/>
      <w:szCs w:val="40"/>
    </w:rPr>
  </w:style>
  <w:style w:type="character" w:customStyle="1" w:styleId="Heading8Char">
    <w:name w:val="Heading 8 Char"/>
    <w:basedOn w:val="DefaultParagraphFont"/>
    <w:link w:val="Heading8"/>
    <w:uiPriority w:val="9"/>
    <w:semiHidden/>
    <w:rsid w:val="00EB0EA9"/>
    <w:rPr>
      <w:rFonts w:ascii="Arial" w:eastAsiaTheme="majorEastAsia" w:hAnsi="Arial" w:cstheme="majorBidi"/>
      <w:i/>
      <w:iCs/>
      <w:color w:val="272727" w:themeColor="text1" w:themeTint="D8"/>
      <w:sz w:val="20"/>
    </w:rPr>
  </w:style>
  <w:style w:type="character" w:customStyle="1" w:styleId="Heading9Char">
    <w:name w:val="Heading 9 Char"/>
    <w:basedOn w:val="DefaultParagraphFont"/>
    <w:link w:val="Heading9"/>
    <w:uiPriority w:val="9"/>
    <w:semiHidden/>
    <w:rsid w:val="00EB0EA9"/>
    <w:rPr>
      <w:rFonts w:ascii="Arial" w:eastAsiaTheme="majorEastAsia" w:hAnsi="Arial" w:cstheme="majorBidi"/>
      <w:color w:val="272727" w:themeColor="text1" w:themeTint="D8"/>
      <w:sz w:val="20"/>
    </w:rPr>
  </w:style>
  <w:style w:type="paragraph" w:styleId="Title">
    <w:name w:val="Title"/>
    <w:basedOn w:val="Normal"/>
    <w:next w:val="Normal"/>
    <w:link w:val="TitleChar"/>
    <w:uiPriority w:val="10"/>
    <w:qFormat/>
    <w:rsid w:val="00044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B79"/>
    <w:pPr>
      <w:spacing w:before="160"/>
      <w:jc w:val="center"/>
    </w:pPr>
    <w:rPr>
      <w:i/>
      <w:iCs/>
      <w:color w:val="404040" w:themeColor="text1" w:themeTint="BF"/>
    </w:rPr>
  </w:style>
  <w:style w:type="character" w:customStyle="1" w:styleId="QuoteChar">
    <w:name w:val="Quote Char"/>
    <w:basedOn w:val="DefaultParagraphFont"/>
    <w:link w:val="Quote"/>
    <w:uiPriority w:val="29"/>
    <w:rsid w:val="00044B79"/>
    <w:rPr>
      <w:i/>
      <w:iCs/>
      <w:color w:val="404040" w:themeColor="text1" w:themeTint="BF"/>
    </w:rPr>
  </w:style>
  <w:style w:type="character" w:styleId="IntenseEmphasis">
    <w:name w:val="Intense Emphasis"/>
    <w:basedOn w:val="DefaultParagraphFont"/>
    <w:uiPriority w:val="21"/>
    <w:qFormat/>
    <w:rsid w:val="00044B79"/>
    <w:rPr>
      <w:i/>
      <w:iCs/>
      <w:color w:val="0F4761" w:themeColor="accent1" w:themeShade="BF"/>
    </w:rPr>
  </w:style>
  <w:style w:type="paragraph" w:styleId="IntenseQuote">
    <w:name w:val="Intense Quote"/>
    <w:basedOn w:val="Normal"/>
    <w:next w:val="Normal"/>
    <w:link w:val="IntenseQuoteChar"/>
    <w:uiPriority w:val="30"/>
    <w:qFormat/>
    <w:rsid w:val="00044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B79"/>
    <w:rPr>
      <w:i/>
      <w:iCs/>
      <w:color w:val="0F4761" w:themeColor="accent1" w:themeShade="BF"/>
    </w:rPr>
  </w:style>
  <w:style w:type="character" w:styleId="IntenseReference">
    <w:name w:val="Intense Reference"/>
    <w:basedOn w:val="DefaultParagraphFont"/>
    <w:uiPriority w:val="32"/>
    <w:qFormat/>
    <w:rsid w:val="00044B79"/>
    <w:rPr>
      <w:b/>
      <w:bCs/>
      <w:smallCaps/>
      <w:color w:val="0F4761" w:themeColor="accent1" w:themeShade="BF"/>
      <w:spacing w:val="5"/>
    </w:rPr>
  </w:style>
  <w:style w:type="character" w:styleId="Hyperlink">
    <w:name w:val="Hyperlink"/>
    <w:basedOn w:val="DefaultParagraphFont"/>
    <w:uiPriority w:val="99"/>
    <w:unhideWhenUsed/>
    <w:rsid w:val="00044B79"/>
    <w:rPr>
      <w:color w:val="467886" w:themeColor="hyperlink"/>
      <w:u w:val="single"/>
    </w:rPr>
  </w:style>
  <w:style w:type="character" w:styleId="UnresolvedMention">
    <w:name w:val="Unresolved Mention"/>
    <w:basedOn w:val="DefaultParagraphFont"/>
    <w:uiPriority w:val="99"/>
    <w:semiHidden/>
    <w:unhideWhenUsed/>
    <w:rsid w:val="00044B79"/>
    <w:rPr>
      <w:color w:val="605E5C"/>
      <w:shd w:val="clear" w:color="auto" w:fill="E1DFDD"/>
    </w:rPr>
  </w:style>
  <w:style w:type="character" w:styleId="FollowedHyperlink">
    <w:name w:val="FollowedHyperlink"/>
    <w:basedOn w:val="DefaultParagraphFont"/>
    <w:uiPriority w:val="99"/>
    <w:semiHidden/>
    <w:unhideWhenUsed/>
    <w:rsid w:val="00044B79"/>
    <w:rPr>
      <w:color w:val="96607D" w:themeColor="followedHyperlink"/>
      <w:u w:val="single"/>
    </w:rPr>
  </w:style>
  <w:style w:type="table" w:styleId="TableGrid">
    <w:name w:val="Table Grid"/>
    <w:basedOn w:val="TableNormal"/>
    <w:uiPriority w:val="39"/>
    <w:rsid w:val="00044B79"/>
    <w:pPr>
      <w:spacing w:after="0" w:line="240" w:lineRule="auto"/>
    </w:pPr>
    <w:tblPr/>
  </w:style>
  <w:style w:type="paragraph" w:styleId="Footer">
    <w:name w:val="footer"/>
    <w:basedOn w:val="Normal"/>
    <w:link w:val="FooterChar"/>
    <w:uiPriority w:val="99"/>
    <w:unhideWhenUsed/>
    <w:rsid w:val="00050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977"/>
  </w:style>
  <w:style w:type="paragraph" w:styleId="NoSpacing">
    <w:name w:val="No Spacing"/>
    <w:uiPriority w:val="1"/>
    <w:qFormat/>
    <w:rsid w:val="00532F7D"/>
    <w:pPr>
      <w:spacing w:after="0" w:line="240" w:lineRule="auto"/>
    </w:pPr>
    <w:rPr>
      <w:rFonts w:ascii="Arial" w:hAnsi="Arial"/>
      <w:sz w:val="20"/>
    </w:rPr>
  </w:style>
  <w:style w:type="paragraph" w:customStyle="1" w:styleId="TableStyle">
    <w:name w:val="Table Style"/>
    <w:basedOn w:val="Normal"/>
    <w:link w:val="TableStyleChar"/>
    <w:qFormat/>
    <w:rsid w:val="007B6916"/>
    <w:pPr>
      <w:spacing w:before="40" w:after="40"/>
    </w:pPr>
    <w:rPr>
      <w:rFonts w:cs="Arial"/>
      <w:szCs w:val="20"/>
    </w:rPr>
  </w:style>
  <w:style w:type="character" w:customStyle="1" w:styleId="TableStyleChar">
    <w:name w:val="Table Style Char"/>
    <w:basedOn w:val="DefaultParagraphFont"/>
    <w:link w:val="TableStyle"/>
    <w:rsid w:val="007B6916"/>
    <w:rPr>
      <w:rFonts w:ascii="Arial" w:hAnsi="Arial" w:cs="Arial"/>
      <w:sz w:val="20"/>
      <w:szCs w:val="20"/>
    </w:rPr>
  </w:style>
  <w:style w:type="paragraph" w:customStyle="1" w:styleId="TableBullet">
    <w:name w:val="Table Bullet"/>
    <w:basedOn w:val="ListParagraph"/>
    <w:link w:val="TableBulletChar"/>
    <w:qFormat/>
    <w:rsid w:val="007B6916"/>
    <w:pPr>
      <w:numPr>
        <w:numId w:val="2"/>
      </w:numPr>
      <w:spacing w:before="40" w:after="40" w:line="240" w:lineRule="auto"/>
    </w:pPr>
    <w:rPr>
      <w:rFonts w:cs="Arial"/>
      <w:szCs w:val="20"/>
    </w:rPr>
  </w:style>
  <w:style w:type="character" w:customStyle="1" w:styleId="ListParagraphChar">
    <w:name w:val="List Paragraph Char"/>
    <w:basedOn w:val="DefaultParagraphFont"/>
    <w:link w:val="ListParagraph"/>
    <w:uiPriority w:val="34"/>
    <w:rsid w:val="007B6916"/>
    <w:rPr>
      <w:rFonts w:ascii="Arial" w:hAnsi="Arial"/>
      <w:sz w:val="20"/>
    </w:rPr>
  </w:style>
  <w:style w:type="character" w:customStyle="1" w:styleId="TableBulletChar">
    <w:name w:val="Table Bullet Char"/>
    <w:basedOn w:val="ListParagraphChar"/>
    <w:link w:val="TableBullet"/>
    <w:rsid w:val="007B6916"/>
    <w:rPr>
      <w:rFonts w:ascii="Arial" w:hAnsi="Arial" w:cs="Arial"/>
      <w:sz w:val="20"/>
      <w:szCs w:val="20"/>
    </w:rPr>
  </w:style>
  <w:style w:type="paragraph" w:styleId="Caption">
    <w:name w:val="caption"/>
    <w:basedOn w:val="Normal"/>
    <w:next w:val="Normal"/>
    <w:uiPriority w:val="35"/>
    <w:unhideWhenUsed/>
    <w:qFormat/>
    <w:rsid w:val="009C5F41"/>
    <w:pPr>
      <w:spacing w:after="200" w:line="240" w:lineRule="auto"/>
    </w:pPr>
    <w:rPr>
      <w:i/>
      <w:iCs/>
      <w:color w:val="0E2841" w:themeColor="text2"/>
      <w:sz w:val="18"/>
      <w:szCs w:val="18"/>
    </w:rPr>
  </w:style>
  <w:style w:type="paragraph" w:styleId="Header">
    <w:name w:val="header"/>
    <w:basedOn w:val="Normal"/>
    <w:link w:val="HeaderChar"/>
    <w:uiPriority w:val="99"/>
    <w:unhideWhenUsed/>
    <w:rsid w:val="000A3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367"/>
    <w:rPr>
      <w:rFonts w:ascii="Arial" w:hAnsi="Arial"/>
      <w:sz w:val="20"/>
    </w:rPr>
  </w:style>
  <w:style w:type="paragraph" w:styleId="FootnoteText">
    <w:name w:val="footnote text"/>
    <w:basedOn w:val="Normal"/>
    <w:link w:val="FootnoteTextChar"/>
    <w:uiPriority w:val="99"/>
    <w:unhideWhenUsed/>
    <w:rsid w:val="007005FA"/>
    <w:pPr>
      <w:spacing w:after="0" w:line="240" w:lineRule="auto"/>
    </w:pPr>
    <w:rPr>
      <w:szCs w:val="20"/>
    </w:rPr>
  </w:style>
  <w:style w:type="character" w:customStyle="1" w:styleId="FootnoteTextChar">
    <w:name w:val="Footnote Text Char"/>
    <w:basedOn w:val="DefaultParagraphFont"/>
    <w:link w:val="FootnoteText"/>
    <w:uiPriority w:val="99"/>
    <w:rsid w:val="007005FA"/>
    <w:rPr>
      <w:rFonts w:ascii="Arial" w:hAnsi="Arial"/>
      <w:sz w:val="20"/>
      <w:szCs w:val="20"/>
    </w:rPr>
  </w:style>
  <w:style w:type="character" w:styleId="FootnoteReference">
    <w:name w:val="footnote reference"/>
    <w:basedOn w:val="DefaultParagraphFont"/>
    <w:uiPriority w:val="99"/>
    <w:semiHidden/>
    <w:unhideWhenUsed/>
    <w:rsid w:val="007005FA"/>
    <w:rPr>
      <w:vertAlign w:val="superscript"/>
    </w:rPr>
  </w:style>
  <w:style w:type="character" w:customStyle="1" w:styleId="normaltextrun">
    <w:name w:val="normaltextrun"/>
    <w:basedOn w:val="DefaultParagraphFont"/>
    <w:rsid w:val="00FF0E52"/>
  </w:style>
  <w:style w:type="paragraph" w:customStyle="1" w:styleId="ReferenceList">
    <w:name w:val="Reference List"/>
    <w:basedOn w:val="BodyText"/>
    <w:qFormat/>
    <w:rsid w:val="00C62E39"/>
    <w:pPr>
      <w:spacing w:line="240" w:lineRule="auto"/>
      <w:ind w:left="567" w:hanging="567"/>
      <w:jc w:val="both"/>
    </w:pPr>
    <w:rPr>
      <w:rFonts w:eastAsia="Times New Roman" w:cs="Times New Roman"/>
      <w:kern w:val="0"/>
      <w:sz w:val="18"/>
      <w:szCs w:val="24"/>
      <w:lang w:eastAsia="en-AU"/>
      <w14:ligatures w14:val="none"/>
    </w:rPr>
  </w:style>
  <w:style w:type="paragraph" w:styleId="BodyText">
    <w:name w:val="Body Text"/>
    <w:basedOn w:val="Normal"/>
    <w:link w:val="BodyTextChar"/>
    <w:uiPriority w:val="99"/>
    <w:semiHidden/>
    <w:unhideWhenUsed/>
    <w:rsid w:val="00C62E39"/>
    <w:pPr>
      <w:spacing w:after="120"/>
    </w:pPr>
  </w:style>
  <w:style w:type="character" w:customStyle="1" w:styleId="BodyTextChar">
    <w:name w:val="Body Text Char"/>
    <w:basedOn w:val="DefaultParagraphFont"/>
    <w:link w:val="BodyText"/>
    <w:uiPriority w:val="99"/>
    <w:semiHidden/>
    <w:rsid w:val="00C62E39"/>
    <w:rPr>
      <w:rFonts w:ascii="Arial" w:hAnsi="Arial"/>
      <w:sz w:val="20"/>
    </w:rPr>
  </w:style>
  <w:style w:type="paragraph" w:styleId="Revision">
    <w:name w:val="Revision"/>
    <w:hidden/>
    <w:uiPriority w:val="99"/>
    <w:semiHidden/>
    <w:rsid w:val="00E1214E"/>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0354AD"/>
    <w:rPr>
      <w:sz w:val="16"/>
      <w:szCs w:val="16"/>
    </w:rPr>
  </w:style>
  <w:style w:type="paragraph" w:styleId="CommentText">
    <w:name w:val="annotation text"/>
    <w:basedOn w:val="Normal"/>
    <w:link w:val="CommentTextChar"/>
    <w:uiPriority w:val="99"/>
    <w:unhideWhenUsed/>
    <w:rsid w:val="000354AD"/>
    <w:pPr>
      <w:spacing w:line="240" w:lineRule="auto"/>
    </w:pPr>
    <w:rPr>
      <w:szCs w:val="20"/>
    </w:rPr>
  </w:style>
  <w:style w:type="character" w:customStyle="1" w:styleId="CommentTextChar">
    <w:name w:val="Comment Text Char"/>
    <w:basedOn w:val="DefaultParagraphFont"/>
    <w:link w:val="CommentText"/>
    <w:uiPriority w:val="99"/>
    <w:rsid w:val="000354A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354AD"/>
    <w:rPr>
      <w:b/>
      <w:bCs/>
    </w:rPr>
  </w:style>
  <w:style w:type="character" w:customStyle="1" w:styleId="CommentSubjectChar">
    <w:name w:val="Comment Subject Char"/>
    <w:basedOn w:val="CommentTextChar"/>
    <w:link w:val="CommentSubject"/>
    <w:uiPriority w:val="99"/>
    <w:semiHidden/>
    <w:rsid w:val="000354AD"/>
    <w:rPr>
      <w:rFonts w:ascii="Arial" w:hAnsi="Arial"/>
      <w:b/>
      <w:bCs/>
      <w:sz w:val="20"/>
      <w:szCs w:val="20"/>
    </w:rPr>
  </w:style>
  <w:style w:type="character" w:styleId="Mention">
    <w:name w:val="Mention"/>
    <w:basedOn w:val="DefaultParagraphFont"/>
    <w:uiPriority w:val="99"/>
    <w:unhideWhenUsed/>
    <w:rsid w:val="00FF1C78"/>
    <w:rPr>
      <w:color w:val="2B579A"/>
      <w:shd w:val="clear" w:color="auto" w:fill="E1DFDD"/>
    </w:rPr>
  </w:style>
  <w:style w:type="character" w:customStyle="1" w:styleId="cf01">
    <w:name w:val="cf01"/>
    <w:basedOn w:val="DefaultParagraphFont"/>
    <w:rsid w:val="00864F7B"/>
    <w:rPr>
      <w:rFonts w:ascii="Segoe UI" w:hAnsi="Segoe UI" w:cs="Segoe UI" w:hint="default"/>
      <w:sz w:val="18"/>
      <w:szCs w:val="18"/>
    </w:rPr>
  </w:style>
  <w:style w:type="paragraph" w:styleId="NormalWeb">
    <w:name w:val="Normal (Web)"/>
    <w:basedOn w:val="Normal"/>
    <w:uiPriority w:val="99"/>
    <w:semiHidden/>
    <w:unhideWhenUsed/>
    <w:rsid w:val="009639D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TOCHeading">
    <w:name w:val="TOC Heading"/>
    <w:basedOn w:val="Heading1"/>
    <w:next w:val="Normal"/>
    <w:uiPriority w:val="39"/>
    <w:unhideWhenUsed/>
    <w:qFormat/>
    <w:rsid w:val="00B8619E"/>
    <w:pPr>
      <w:numPr>
        <w:numId w:val="0"/>
      </w:numPr>
      <w:spacing w:before="240" w:after="0"/>
      <w:outlineLvl w:val="9"/>
    </w:pPr>
    <w:rPr>
      <w:rFonts w:asciiTheme="majorHAnsi" w:hAnsiTheme="majorHAnsi"/>
      <w:kern w:val="0"/>
      <w:sz w:val="32"/>
      <w:szCs w:val="32"/>
      <w:lang w:val="en-US"/>
      <w14:ligatures w14:val="none"/>
    </w:rPr>
  </w:style>
  <w:style w:type="paragraph" w:styleId="TOC1">
    <w:name w:val="toc 1"/>
    <w:basedOn w:val="Normal"/>
    <w:next w:val="Normal"/>
    <w:autoRedefine/>
    <w:uiPriority w:val="39"/>
    <w:unhideWhenUsed/>
    <w:rsid w:val="00B8619E"/>
    <w:pPr>
      <w:spacing w:after="100"/>
    </w:pPr>
  </w:style>
  <w:style w:type="paragraph" w:styleId="TOC2">
    <w:name w:val="toc 2"/>
    <w:basedOn w:val="Normal"/>
    <w:next w:val="Normal"/>
    <w:autoRedefine/>
    <w:uiPriority w:val="39"/>
    <w:unhideWhenUsed/>
    <w:rsid w:val="00B8619E"/>
    <w:pPr>
      <w:spacing w:after="100"/>
      <w:ind w:left="200"/>
    </w:pPr>
  </w:style>
  <w:style w:type="paragraph" w:styleId="TOC3">
    <w:name w:val="toc 3"/>
    <w:basedOn w:val="Normal"/>
    <w:next w:val="Normal"/>
    <w:autoRedefine/>
    <w:uiPriority w:val="39"/>
    <w:unhideWhenUsed/>
    <w:rsid w:val="00B8619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1904">
      <w:bodyDiv w:val="1"/>
      <w:marLeft w:val="0"/>
      <w:marRight w:val="0"/>
      <w:marTop w:val="0"/>
      <w:marBottom w:val="0"/>
      <w:divBdr>
        <w:top w:val="none" w:sz="0" w:space="0" w:color="auto"/>
        <w:left w:val="none" w:sz="0" w:space="0" w:color="auto"/>
        <w:bottom w:val="none" w:sz="0" w:space="0" w:color="auto"/>
        <w:right w:val="none" w:sz="0" w:space="0" w:color="auto"/>
      </w:divBdr>
    </w:div>
    <w:div w:id="219753187">
      <w:bodyDiv w:val="1"/>
      <w:marLeft w:val="0"/>
      <w:marRight w:val="0"/>
      <w:marTop w:val="0"/>
      <w:marBottom w:val="0"/>
      <w:divBdr>
        <w:top w:val="none" w:sz="0" w:space="0" w:color="auto"/>
        <w:left w:val="none" w:sz="0" w:space="0" w:color="auto"/>
        <w:bottom w:val="none" w:sz="0" w:space="0" w:color="auto"/>
        <w:right w:val="none" w:sz="0" w:space="0" w:color="auto"/>
      </w:divBdr>
    </w:div>
    <w:div w:id="487795109">
      <w:bodyDiv w:val="1"/>
      <w:marLeft w:val="0"/>
      <w:marRight w:val="0"/>
      <w:marTop w:val="0"/>
      <w:marBottom w:val="0"/>
      <w:divBdr>
        <w:top w:val="none" w:sz="0" w:space="0" w:color="auto"/>
        <w:left w:val="none" w:sz="0" w:space="0" w:color="auto"/>
        <w:bottom w:val="none" w:sz="0" w:space="0" w:color="auto"/>
        <w:right w:val="none" w:sz="0" w:space="0" w:color="auto"/>
      </w:divBdr>
      <w:divsChild>
        <w:div w:id="560796517">
          <w:marLeft w:val="0"/>
          <w:marRight w:val="0"/>
          <w:marTop w:val="0"/>
          <w:marBottom w:val="0"/>
          <w:divBdr>
            <w:top w:val="none" w:sz="0" w:space="0" w:color="auto"/>
            <w:left w:val="none" w:sz="0" w:space="0" w:color="auto"/>
            <w:bottom w:val="none" w:sz="0" w:space="0" w:color="auto"/>
            <w:right w:val="none" w:sz="0" w:space="0" w:color="auto"/>
          </w:divBdr>
          <w:divsChild>
            <w:div w:id="111049394">
              <w:marLeft w:val="0"/>
              <w:marRight w:val="0"/>
              <w:marTop w:val="0"/>
              <w:marBottom w:val="0"/>
              <w:divBdr>
                <w:top w:val="none" w:sz="0" w:space="0" w:color="auto"/>
                <w:left w:val="none" w:sz="0" w:space="0" w:color="auto"/>
                <w:bottom w:val="none" w:sz="0" w:space="0" w:color="auto"/>
                <w:right w:val="none" w:sz="0" w:space="0" w:color="auto"/>
              </w:divBdr>
              <w:divsChild>
                <w:div w:id="166679958">
                  <w:marLeft w:val="0"/>
                  <w:marRight w:val="0"/>
                  <w:marTop w:val="0"/>
                  <w:marBottom w:val="0"/>
                  <w:divBdr>
                    <w:top w:val="none" w:sz="0" w:space="0" w:color="auto"/>
                    <w:left w:val="none" w:sz="0" w:space="0" w:color="auto"/>
                    <w:bottom w:val="none" w:sz="0" w:space="0" w:color="auto"/>
                    <w:right w:val="none" w:sz="0" w:space="0" w:color="auto"/>
                  </w:divBdr>
                  <w:divsChild>
                    <w:div w:id="342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2613">
      <w:bodyDiv w:val="1"/>
      <w:marLeft w:val="0"/>
      <w:marRight w:val="0"/>
      <w:marTop w:val="0"/>
      <w:marBottom w:val="0"/>
      <w:divBdr>
        <w:top w:val="none" w:sz="0" w:space="0" w:color="auto"/>
        <w:left w:val="none" w:sz="0" w:space="0" w:color="auto"/>
        <w:bottom w:val="none" w:sz="0" w:space="0" w:color="auto"/>
        <w:right w:val="none" w:sz="0" w:space="0" w:color="auto"/>
      </w:divBdr>
    </w:div>
    <w:div w:id="1354765629">
      <w:bodyDiv w:val="1"/>
      <w:marLeft w:val="0"/>
      <w:marRight w:val="0"/>
      <w:marTop w:val="0"/>
      <w:marBottom w:val="0"/>
      <w:divBdr>
        <w:top w:val="none" w:sz="0" w:space="0" w:color="auto"/>
        <w:left w:val="none" w:sz="0" w:space="0" w:color="auto"/>
        <w:bottom w:val="none" w:sz="0" w:space="0" w:color="auto"/>
        <w:right w:val="none" w:sz="0" w:space="0" w:color="auto"/>
      </w:divBdr>
    </w:div>
    <w:div w:id="1469283463">
      <w:bodyDiv w:val="1"/>
      <w:marLeft w:val="0"/>
      <w:marRight w:val="0"/>
      <w:marTop w:val="0"/>
      <w:marBottom w:val="0"/>
      <w:divBdr>
        <w:top w:val="none" w:sz="0" w:space="0" w:color="auto"/>
        <w:left w:val="none" w:sz="0" w:space="0" w:color="auto"/>
        <w:bottom w:val="none" w:sz="0" w:space="0" w:color="auto"/>
        <w:right w:val="none" w:sz="0" w:space="0" w:color="auto"/>
      </w:divBdr>
    </w:div>
    <w:div w:id="1670868665">
      <w:bodyDiv w:val="1"/>
      <w:marLeft w:val="0"/>
      <w:marRight w:val="0"/>
      <w:marTop w:val="0"/>
      <w:marBottom w:val="0"/>
      <w:divBdr>
        <w:top w:val="none" w:sz="0" w:space="0" w:color="auto"/>
        <w:left w:val="none" w:sz="0" w:space="0" w:color="auto"/>
        <w:bottom w:val="none" w:sz="0" w:space="0" w:color="auto"/>
        <w:right w:val="none" w:sz="0" w:space="0" w:color="auto"/>
      </w:divBdr>
    </w:div>
    <w:div w:id="1785034541">
      <w:bodyDiv w:val="1"/>
      <w:marLeft w:val="0"/>
      <w:marRight w:val="0"/>
      <w:marTop w:val="0"/>
      <w:marBottom w:val="0"/>
      <w:divBdr>
        <w:top w:val="none" w:sz="0" w:space="0" w:color="auto"/>
        <w:left w:val="none" w:sz="0" w:space="0" w:color="auto"/>
        <w:bottom w:val="none" w:sz="0" w:space="0" w:color="auto"/>
        <w:right w:val="none" w:sz="0" w:space="0" w:color="auto"/>
      </w:divBdr>
      <w:divsChild>
        <w:div w:id="2106415707">
          <w:marLeft w:val="0"/>
          <w:marRight w:val="0"/>
          <w:marTop w:val="0"/>
          <w:marBottom w:val="0"/>
          <w:divBdr>
            <w:top w:val="none" w:sz="0" w:space="0" w:color="auto"/>
            <w:left w:val="none" w:sz="0" w:space="0" w:color="auto"/>
            <w:bottom w:val="none" w:sz="0" w:space="0" w:color="auto"/>
            <w:right w:val="none" w:sz="0" w:space="0" w:color="auto"/>
          </w:divBdr>
          <w:divsChild>
            <w:div w:id="2088766101">
              <w:marLeft w:val="0"/>
              <w:marRight w:val="0"/>
              <w:marTop w:val="0"/>
              <w:marBottom w:val="0"/>
              <w:divBdr>
                <w:top w:val="none" w:sz="0" w:space="0" w:color="auto"/>
                <w:left w:val="none" w:sz="0" w:space="0" w:color="auto"/>
                <w:bottom w:val="none" w:sz="0" w:space="0" w:color="auto"/>
                <w:right w:val="none" w:sz="0" w:space="0" w:color="auto"/>
              </w:divBdr>
              <w:divsChild>
                <w:div w:id="575943517">
                  <w:marLeft w:val="0"/>
                  <w:marRight w:val="0"/>
                  <w:marTop w:val="0"/>
                  <w:marBottom w:val="0"/>
                  <w:divBdr>
                    <w:top w:val="none" w:sz="0" w:space="0" w:color="auto"/>
                    <w:left w:val="none" w:sz="0" w:space="0" w:color="auto"/>
                    <w:bottom w:val="none" w:sz="0" w:space="0" w:color="auto"/>
                    <w:right w:val="none" w:sz="0" w:space="0" w:color="auto"/>
                  </w:divBdr>
                  <w:divsChild>
                    <w:div w:id="368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1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lanning.vic.gov.au/environmental-assessments/environmental-assessment-guides/environment-effects-statements-in-victori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mineland.vic.gov.au/learn/vocabulary/"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so.org/standard/80425.html"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icmm.com/integrated-mine-closure"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wa.gov.au/system/files/2025-04/guideline_preparing_mining_closure_plan.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ineland.vic.gov.au/learn/vocabulary/" TargetMode="External"/><Relationship Id="rId2" Type="http://schemas.openxmlformats.org/officeDocument/2006/relationships/hyperlink" Target="https://www.iso.org/standard/80425.html" TargetMode="External"/><Relationship Id="rId1" Type="http://schemas.openxmlformats.org/officeDocument/2006/relationships/hyperlink" Target="https://www.icmm.com/integrated-mine-closure" TargetMode="External"/><Relationship Id="rId6" Type="http://schemas.openxmlformats.org/officeDocument/2006/relationships/hyperlink" Target="https://www.wa.gov.au/system/files/2025-04/guideline_preparing_mining_closure_plan.pdf" TargetMode="External"/><Relationship Id="rId5" Type="http://schemas.openxmlformats.org/officeDocument/2006/relationships/hyperlink" Target="https://www.icmm.com/integrated-mine-closure" TargetMode="External"/><Relationship Id="rId4" Type="http://schemas.openxmlformats.org/officeDocument/2006/relationships/hyperlink" Target="https://www.planning.vic.gov.au/environmental-assessments/environmental-assessment-guides/ministerial-guidelines-for-assessment-of-environmental-effects/making-the-final-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e636bd-1ac8-4bd5-b55e-a283be4a2028">
      <Terms xmlns="http://schemas.microsoft.com/office/infopath/2007/PartnerControls"/>
    </lcf76f155ced4ddcb4097134ff3c332f>
    <TaxCatchAll xmlns="6819d285-fbbf-44cc-9982-85efbfe1e4b9" xsi:nil="true"/>
  </documentManagement>
</p:properti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81B07B0CDE7AB4458D304123F3427040" ma:contentTypeVersion="11" ma:contentTypeDescription="Create a new document." ma:contentTypeScope="" ma:versionID="6b3bf8618dc6b4e5989c591b69aab75b">
  <xsd:schema xmlns:xsd="http://www.w3.org/2001/XMLSchema" xmlns:xs="http://www.w3.org/2001/XMLSchema" xmlns:p="http://schemas.microsoft.com/office/2006/metadata/properties" xmlns:ns2="5e1c08d6-38c5-40b8-8b84-554aecd2fcf3" xmlns:ns3="d3786519-5789-458f-8e93-5f91bbcf305b" xmlns:ns4="82e636bd-1ac8-4bd5-b55e-a283be4a2028" xmlns:ns5="6819d285-fbbf-44cc-9982-85efbfe1e4b9" xmlns:ns6="a5f32de4-e402-4188-b034-e71ca7d22e54" targetNamespace="http://schemas.microsoft.com/office/2006/metadata/properties" ma:root="true" ma:fieldsID="d823f0ea6789eac998a5aebb35d4ff05" ns2:_="" ns3:_="" ns4:_="" ns5:_="" ns6:_="">
    <xsd:import namespace="5e1c08d6-38c5-40b8-8b84-554aecd2fcf3"/>
    <xsd:import namespace="d3786519-5789-458f-8e93-5f91bbcf305b"/>
    <xsd:import namespace="82e636bd-1ac8-4bd5-b55e-a283be4a2028"/>
    <xsd:import namespace="6819d285-fbbf-44cc-9982-85efbfe1e4b9"/>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lcf76f155ced4ddcb4097134ff3c332f" minOccurs="0"/>
                <xsd:element ref="ns5:TaxCatchAll" minOccurs="0"/>
                <xsd:element ref="ns2:MediaServiceObjectDetectorVersions"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c08d6-38c5-40b8-8b84-554aecd2fcf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86519-5789-458f-8e93-5f91bbcf30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636bd-1ac8-4bd5-b55e-a283be4a202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95167-f87c-40df-be03-b64936613494}"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6A272-127A-42E9-8C0F-70F9A715D230}">
  <ds:schemaRefs>
    <ds:schemaRef ds:uri="http://schemas.microsoft.com/sharepoint/events"/>
  </ds:schemaRefs>
</ds:datastoreItem>
</file>

<file path=customXml/itemProps2.xml><?xml version="1.0" encoding="utf-8"?>
<ds:datastoreItem xmlns:ds="http://schemas.openxmlformats.org/officeDocument/2006/customXml" ds:itemID="{30904CCA-CF17-4463-98BB-C2F124564F99}">
  <ds:schemaRefs>
    <ds:schemaRef ds:uri="http://schemas.microsoft.com/sharepoint/v3/contenttype/forms"/>
  </ds:schemaRefs>
</ds:datastoreItem>
</file>

<file path=customXml/itemProps3.xml><?xml version="1.0" encoding="utf-8"?>
<ds:datastoreItem xmlns:ds="http://schemas.openxmlformats.org/officeDocument/2006/customXml" ds:itemID="{47159EC0-9CC5-464B-B117-CF7E927EECA5}">
  <ds:schemaRefs>
    <ds:schemaRef ds:uri="http://schemas.microsoft.com/office/2006/metadata/properties"/>
    <ds:schemaRef ds:uri="http://schemas.microsoft.com/office/infopath/2007/PartnerControls"/>
    <ds:schemaRef ds:uri="82e636bd-1ac8-4bd5-b55e-a283be4a2028"/>
    <ds:schemaRef ds:uri="6819d285-fbbf-44cc-9982-85efbfe1e4b9"/>
  </ds:schemaRefs>
</ds:datastoreItem>
</file>

<file path=customXml/itemProps4.xml><?xml version="1.0" encoding="utf-8"?>
<ds:datastoreItem xmlns:ds="http://schemas.openxmlformats.org/officeDocument/2006/customXml" ds:itemID="{DC71885D-8250-45F0-9D93-C02D3ADFD1FB}">
  <ds:schemaRefs>
    <ds:schemaRef ds:uri="Microsoft.SharePoint.Taxonomy.ContentTypeSync"/>
  </ds:schemaRefs>
</ds:datastoreItem>
</file>

<file path=customXml/itemProps5.xml><?xml version="1.0" encoding="utf-8"?>
<ds:datastoreItem xmlns:ds="http://schemas.openxmlformats.org/officeDocument/2006/customXml" ds:itemID="{BCEC9A3D-8C27-4392-B088-871A087827E8}">
  <ds:schemaRefs>
    <ds:schemaRef ds:uri="http://schemas.openxmlformats.org/officeDocument/2006/bibliography"/>
  </ds:schemaRefs>
</ds:datastoreItem>
</file>

<file path=customXml/itemProps6.xml><?xml version="1.0" encoding="utf-8"?>
<ds:datastoreItem xmlns:ds="http://schemas.openxmlformats.org/officeDocument/2006/customXml" ds:itemID="{A4049373-EE5B-439F-A812-89934AA5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c08d6-38c5-40b8-8b84-554aecd2fcf3"/>
    <ds:schemaRef ds:uri="d3786519-5789-458f-8e93-5f91bbcf305b"/>
    <ds:schemaRef ds:uri="82e636bd-1ac8-4bd5-b55e-a283be4a2028"/>
    <ds:schemaRef ds:uri="6819d285-fbbf-44cc-9982-85efbfe1e4b9"/>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5464</Words>
  <Characters>31642</Characters>
  <Application>Microsoft Office Word</Application>
  <DocSecurity>0</DocSecurity>
  <Lines>904</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36637</CharactersWithSpaces>
  <SharedDoc>false</SharedDoc>
  <HLinks>
    <vt:vector size="192" baseType="variant">
      <vt:variant>
        <vt:i4>5242902</vt:i4>
      </vt:variant>
      <vt:variant>
        <vt:i4>165</vt:i4>
      </vt:variant>
      <vt:variant>
        <vt:i4>0</vt:i4>
      </vt:variant>
      <vt:variant>
        <vt:i4>5</vt:i4>
      </vt:variant>
      <vt:variant>
        <vt:lpwstr>https://www.mineland.vic.gov.au/learn/vocabulary/</vt:lpwstr>
      </vt:variant>
      <vt:variant>
        <vt:lpwstr/>
      </vt:variant>
      <vt:variant>
        <vt:i4>7012413</vt:i4>
      </vt:variant>
      <vt:variant>
        <vt:i4>162</vt:i4>
      </vt:variant>
      <vt:variant>
        <vt:i4>0</vt:i4>
      </vt:variant>
      <vt:variant>
        <vt:i4>5</vt:i4>
      </vt:variant>
      <vt:variant>
        <vt:lpwstr>https://www.iso.org/standard/80425.html</vt:lpwstr>
      </vt:variant>
      <vt:variant>
        <vt:lpwstr/>
      </vt:variant>
      <vt:variant>
        <vt:i4>720896</vt:i4>
      </vt:variant>
      <vt:variant>
        <vt:i4>159</vt:i4>
      </vt:variant>
      <vt:variant>
        <vt:i4>0</vt:i4>
      </vt:variant>
      <vt:variant>
        <vt:i4>5</vt:i4>
      </vt:variant>
      <vt:variant>
        <vt:lpwstr>https://www.icmm.com/integrated-mine-closure</vt:lpwstr>
      </vt:variant>
      <vt:variant>
        <vt:lpwstr/>
      </vt:variant>
      <vt:variant>
        <vt:i4>8323187</vt:i4>
      </vt:variant>
      <vt:variant>
        <vt:i4>156</vt:i4>
      </vt:variant>
      <vt:variant>
        <vt:i4>0</vt:i4>
      </vt:variant>
      <vt:variant>
        <vt:i4>5</vt:i4>
      </vt:variant>
      <vt:variant>
        <vt:lpwstr>https://www.wa.gov.au/system/files/2025-04/guideline_preparing_mining_closure_plan.pdf</vt:lpwstr>
      </vt:variant>
      <vt:variant>
        <vt:lpwstr/>
      </vt:variant>
      <vt:variant>
        <vt:i4>4390923</vt:i4>
      </vt:variant>
      <vt:variant>
        <vt:i4>153</vt:i4>
      </vt:variant>
      <vt:variant>
        <vt:i4>0</vt:i4>
      </vt:variant>
      <vt:variant>
        <vt:i4>5</vt:i4>
      </vt:variant>
      <vt:variant>
        <vt:lpwstr>https://www.planning.vic.gov.au/environmental-assessments/environmental-assessment-guides/environment-effects-statements-in-victoria</vt:lpwstr>
      </vt:variant>
      <vt:variant>
        <vt:lpwstr/>
      </vt:variant>
      <vt:variant>
        <vt:i4>1703990</vt:i4>
      </vt:variant>
      <vt:variant>
        <vt:i4>122</vt:i4>
      </vt:variant>
      <vt:variant>
        <vt:i4>0</vt:i4>
      </vt:variant>
      <vt:variant>
        <vt:i4>5</vt:i4>
      </vt:variant>
      <vt:variant>
        <vt:lpwstr/>
      </vt:variant>
      <vt:variant>
        <vt:lpwstr>_Toc222219740</vt:lpwstr>
      </vt:variant>
      <vt:variant>
        <vt:i4>1900598</vt:i4>
      </vt:variant>
      <vt:variant>
        <vt:i4>116</vt:i4>
      </vt:variant>
      <vt:variant>
        <vt:i4>0</vt:i4>
      </vt:variant>
      <vt:variant>
        <vt:i4>5</vt:i4>
      </vt:variant>
      <vt:variant>
        <vt:lpwstr/>
      </vt:variant>
      <vt:variant>
        <vt:lpwstr>_Toc222219739</vt:lpwstr>
      </vt:variant>
      <vt:variant>
        <vt:i4>1900598</vt:i4>
      </vt:variant>
      <vt:variant>
        <vt:i4>110</vt:i4>
      </vt:variant>
      <vt:variant>
        <vt:i4>0</vt:i4>
      </vt:variant>
      <vt:variant>
        <vt:i4>5</vt:i4>
      </vt:variant>
      <vt:variant>
        <vt:lpwstr/>
      </vt:variant>
      <vt:variant>
        <vt:lpwstr>_Toc222219738</vt:lpwstr>
      </vt:variant>
      <vt:variant>
        <vt:i4>1900598</vt:i4>
      </vt:variant>
      <vt:variant>
        <vt:i4>104</vt:i4>
      </vt:variant>
      <vt:variant>
        <vt:i4>0</vt:i4>
      </vt:variant>
      <vt:variant>
        <vt:i4>5</vt:i4>
      </vt:variant>
      <vt:variant>
        <vt:lpwstr/>
      </vt:variant>
      <vt:variant>
        <vt:lpwstr>_Toc222219737</vt:lpwstr>
      </vt:variant>
      <vt:variant>
        <vt:i4>1900598</vt:i4>
      </vt:variant>
      <vt:variant>
        <vt:i4>98</vt:i4>
      </vt:variant>
      <vt:variant>
        <vt:i4>0</vt:i4>
      </vt:variant>
      <vt:variant>
        <vt:i4>5</vt:i4>
      </vt:variant>
      <vt:variant>
        <vt:lpwstr/>
      </vt:variant>
      <vt:variant>
        <vt:lpwstr>_Toc222219736</vt:lpwstr>
      </vt:variant>
      <vt:variant>
        <vt:i4>1900598</vt:i4>
      </vt:variant>
      <vt:variant>
        <vt:i4>92</vt:i4>
      </vt:variant>
      <vt:variant>
        <vt:i4>0</vt:i4>
      </vt:variant>
      <vt:variant>
        <vt:i4>5</vt:i4>
      </vt:variant>
      <vt:variant>
        <vt:lpwstr/>
      </vt:variant>
      <vt:variant>
        <vt:lpwstr>_Toc222219735</vt:lpwstr>
      </vt:variant>
      <vt:variant>
        <vt:i4>1900598</vt:i4>
      </vt:variant>
      <vt:variant>
        <vt:i4>86</vt:i4>
      </vt:variant>
      <vt:variant>
        <vt:i4>0</vt:i4>
      </vt:variant>
      <vt:variant>
        <vt:i4>5</vt:i4>
      </vt:variant>
      <vt:variant>
        <vt:lpwstr/>
      </vt:variant>
      <vt:variant>
        <vt:lpwstr>_Toc222219734</vt:lpwstr>
      </vt:variant>
      <vt:variant>
        <vt:i4>1900598</vt:i4>
      </vt:variant>
      <vt:variant>
        <vt:i4>80</vt:i4>
      </vt:variant>
      <vt:variant>
        <vt:i4>0</vt:i4>
      </vt:variant>
      <vt:variant>
        <vt:i4>5</vt:i4>
      </vt:variant>
      <vt:variant>
        <vt:lpwstr/>
      </vt:variant>
      <vt:variant>
        <vt:lpwstr>_Toc222219733</vt:lpwstr>
      </vt:variant>
      <vt:variant>
        <vt:i4>1900598</vt:i4>
      </vt:variant>
      <vt:variant>
        <vt:i4>74</vt:i4>
      </vt:variant>
      <vt:variant>
        <vt:i4>0</vt:i4>
      </vt:variant>
      <vt:variant>
        <vt:i4>5</vt:i4>
      </vt:variant>
      <vt:variant>
        <vt:lpwstr/>
      </vt:variant>
      <vt:variant>
        <vt:lpwstr>_Toc222219732</vt:lpwstr>
      </vt:variant>
      <vt:variant>
        <vt:i4>1900598</vt:i4>
      </vt:variant>
      <vt:variant>
        <vt:i4>68</vt:i4>
      </vt:variant>
      <vt:variant>
        <vt:i4>0</vt:i4>
      </vt:variant>
      <vt:variant>
        <vt:i4>5</vt:i4>
      </vt:variant>
      <vt:variant>
        <vt:lpwstr/>
      </vt:variant>
      <vt:variant>
        <vt:lpwstr>_Toc222219731</vt:lpwstr>
      </vt:variant>
      <vt:variant>
        <vt:i4>1900598</vt:i4>
      </vt:variant>
      <vt:variant>
        <vt:i4>62</vt:i4>
      </vt:variant>
      <vt:variant>
        <vt:i4>0</vt:i4>
      </vt:variant>
      <vt:variant>
        <vt:i4>5</vt:i4>
      </vt:variant>
      <vt:variant>
        <vt:lpwstr/>
      </vt:variant>
      <vt:variant>
        <vt:lpwstr>_Toc222219730</vt:lpwstr>
      </vt:variant>
      <vt:variant>
        <vt:i4>1835062</vt:i4>
      </vt:variant>
      <vt:variant>
        <vt:i4>56</vt:i4>
      </vt:variant>
      <vt:variant>
        <vt:i4>0</vt:i4>
      </vt:variant>
      <vt:variant>
        <vt:i4>5</vt:i4>
      </vt:variant>
      <vt:variant>
        <vt:lpwstr/>
      </vt:variant>
      <vt:variant>
        <vt:lpwstr>_Toc222219729</vt:lpwstr>
      </vt:variant>
      <vt:variant>
        <vt:i4>1835062</vt:i4>
      </vt:variant>
      <vt:variant>
        <vt:i4>50</vt:i4>
      </vt:variant>
      <vt:variant>
        <vt:i4>0</vt:i4>
      </vt:variant>
      <vt:variant>
        <vt:i4>5</vt:i4>
      </vt:variant>
      <vt:variant>
        <vt:lpwstr/>
      </vt:variant>
      <vt:variant>
        <vt:lpwstr>_Toc222219728</vt:lpwstr>
      </vt:variant>
      <vt:variant>
        <vt:i4>1835062</vt:i4>
      </vt:variant>
      <vt:variant>
        <vt:i4>44</vt:i4>
      </vt:variant>
      <vt:variant>
        <vt:i4>0</vt:i4>
      </vt:variant>
      <vt:variant>
        <vt:i4>5</vt:i4>
      </vt:variant>
      <vt:variant>
        <vt:lpwstr/>
      </vt:variant>
      <vt:variant>
        <vt:lpwstr>_Toc222219727</vt:lpwstr>
      </vt:variant>
      <vt:variant>
        <vt:i4>1835062</vt:i4>
      </vt:variant>
      <vt:variant>
        <vt:i4>38</vt:i4>
      </vt:variant>
      <vt:variant>
        <vt:i4>0</vt:i4>
      </vt:variant>
      <vt:variant>
        <vt:i4>5</vt:i4>
      </vt:variant>
      <vt:variant>
        <vt:lpwstr/>
      </vt:variant>
      <vt:variant>
        <vt:lpwstr>_Toc222219726</vt:lpwstr>
      </vt:variant>
      <vt:variant>
        <vt:i4>1835062</vt:i4>
      </vt:variant>
      <vt:variant>
        <vt:i4>32</vt:i4>
      </vt:variant>
      <vt:variant>
        <vt:i4>0</vt:i4>
      </vt:variant>
      <vt:variant>
        <vt:i4>5</vt:i4>
      </vt:variant>
      <vt:variant>
        <vt:lpwstr/>
      </vt:variant>
      <vt:variant>
        <vt:lpwstr>_Toc222219725</vt:lpwstr>
      </vt:variant>
      <vt:variant>
        <vt:i4>1835062</vt:i4>
      </vt:variant>
      <vt:variant>
        <vt:i4>26</vt:i4>
      </vt:variant>
      <vt:variant>
        <vt:i4>0</vt:i4>
      </vt:variant>
      <vt:variant>
        <vt:i4>5</vt:i4>
      </vt:variant>
      <vt:variant>
        <vt:lpwstr/>
      </vt:variant>
      <vt:variant>
        <vt:lpwstr>_Toc222219724</vt:lpwstr>
      </vt:variant>
      <vt:variant>
        <vt:i4>1835062</vt:i4>
      </vt:variant>
      <vt:variant>
        <vt:i4>20</vt:i4>
      </vt:variant>
      <vt:variant>
        <vt:i4>0</vt:i4>
      </vt:variant>
      <vt:variant>
        <vt:i4>5</vt:i4>
      </vt:variant>
      <vt:variant>
        <vt:lpwstr/>
      </vt:variant>
      <vt:variant>
        <vt:lpwstr>_Toc222219723</vt:lpwstr>
      </vt:variant>
      <vt:variant>
        <vt:i4>1835062</vt:i4>
      </vt:variant>
      <vt:variant>
        <vt:i4>14</vt:i4>
      </vt:variant>
      <vt:variant>
        <vt:i4>0</vt:i4>
      </vt:variant>
      <vt:variant>
        <vt:i4>5</vt:i4>
      </vt:variant>
      <vt:variant>
        <vt:lpwstr/>
      </vt:variant>
      <vt:variant>
        <vt:lpwstr>_Toc222219722</vt:lpwstr>
      </vt:variant>
      <vt:variant>
        <vt:i4>1835062</vt:i4>
      </vt:variant>
      <vt:variant>
        <vt:i4>8</vt:i4>
      </vt:variant>
      <vt:variant>
        <vt:i4>0</vt:i4>
      </vt:variant>
      <vt:variant>
        <vt:i4>5</vt:i4>
      </vt:variant>
      <vt:variant>
        <vt:lpwstr/>
      </vt:variant>
      <vt:variant>
        <vt:lpwstr>_Toc222219721</vt:lpwstr>
      </vt:variant>
      <vt:variant>
        <vt:i4>1835062</vt:i4>
      </vt:variant>
      <vt:variant>
        <vt:i4>2</vt:i4>
      </vt:variant>
      <vt:variant>
        <vt:i4>0</vt:i4>
      </vt:variant>
      <vt:variant>
        <vt:i4>5</vt:i4>
      </vt:variant>
      <vt:variant>
        <vt:lpwstr/>
      </vt:variant>
      <vt:variant>
        <vt:lpwstr>_Toc222219720</vt:lpwstr>
      </vt:variant>
      <vt:variant>
        <vt:i4>8323187</vt:i4>
      </vt:variant>
      <vt:variant>
        <vt:i4>15</vt:i4>
      </vt:variant>
      <vt:variant>
        <vt:i4>0</vt:i4>
      </vt:variant>
      <vt:variant>
        <vt:i4>5</vt:i4>
      </vt:variant>
      <vt:variant>
        <vt:lpwstr>https://www.wa.gov.au/system/files/2025-04/guideline_preparing_mining_closure_plan.pdf</vt:lpwstr>
      </vt:variant>
      <vt:variant>
        <vt:lpwstr/>
      </vt:variant>
      <vt:variant>
        <vt:i4>720896</vt:i4>
      </vt:variant>
      <vt:variant>
        <vt:i4>12</vt:i4>
      </vt:variant>
      <vt:variant>
        <vt:i4>0</vt:i4>
      </vt:variant>
      <vt:variant>
        <vt:i4>5</vt:i4>
      </vt:variant>
      <vt:variant>
        <vt:lpwstr>https://www.icmm.com/integrated-mine-closure</vt:lpwstr>
      </vt:variant>
      <vt:variant>
        <vt:lpwstr/>
      </vt:variant>
      <vt:variant>
        <vt:i4>4325401</vt:i4>
      </vt:variant>
      <vt:variant>
        <vt:i4>9</vt:i4>
      </vt:variant>
      <vt:variant>
        <vt:i4>0</vt:i4>
      </vt:variant>
      <vt:variant>
        <vt:i4>5</vt:i4>
      </vt:variant>
      <vt:variant>
        <vt:lpwstr>https://www.planning.vic.gov.au/environmental-assessments/environmental-assessment-guides/ministerial-guidelines-for-assessment-of-environmental-effects/making-the-final-assessment</vt:lpwstr>
      </vt:variant>
      <vt:variant>
        <vt:lpwstr/>
      </vt:variant>
      <vt:variant>
        <vt:i4>5242902</vt:i4>
      </vt:variant>
      <vt:variant>
        <vt:i4>6</vt:i4>
      </vt:variant>
      <vt:variant>
        <vt:i4>0</vt:i4>
      </vt:variant>
      <vt:variant>
        <vt:i4>5</vt:i4>
      </vt:variant>
      <vt:variant>
        <vt:lpwstr>https://www.mineland.vic.gov.au/learn/vocabulary/</vt:lpwstr>
      </vt:variant>
      <vt:variant>
        <vt:lpwstr/>
      </vt:variant>
      <vt:variant>
        <vt:i4>7012413</vt:i4>
      </vt:variant>
      <vt:variant>
        <vt:i4>3</vt:i4>
      </vt:variant>
      <vt:variant>
        <vt:i4>0</vt:i4>
      </vt:variant>
      <vt:variant>
        <vt:i4>5</vt:i4>
      </vt:variant>
      <vt:variant>
        <vt:lpwstr>https://www.iso.org/standard/80425.html</vt:lpwstr>
      </vt:variant>
      <vt:variant>
        <vt:lpwstr/>
      </vt:variant>
      <vt:variant>
        <vt:i4>720896</vt:i4>
      </vt:variant>
      <vt:variant>
        <vt:i4>0</vt:i4>
      </vt:variant>
      <vt:variant>
        <vt:i4>0</vt:i4>
      </vt:variant>
      <vt:variant>
        <vt:i4>5</vt:i4>
      </vt:variant>
      <vt:variant>
        <vt:lpwstr>https://www.icmm.com/integrated-mine-closure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 Mok (DEECA)</dc:creator>
  <cp:keywords/>
  <dc:description/>
  <cp:lastModifiedBy>Ruth J Fitzclarence (DEECA)</cp:lastModifiedBy>
  <cp:revision>4</cp:revision>
  <cp:lastPrinted>2026-02-17T00:25:00Z</cp:lastPrinted>
  <dcterms:created xsi:type="dcterms:W3CDTF">2026-02-19T05:44:00Z</dcterms:created>
  <dcterms:modified xsi:type="dcterms:W3CDTF">2026-02-19T05:47:00Z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6b8e908a,13e561a2,65d3f1fa</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ContentTypeId">
    <vt:lpwstr>0x01010081B07B0CDE7AB4458D304123F3427040</vt:lpwstr>
  </property>
  <property fmtid="{D5CDD505-2E9C-101B-9397-08002B2CF9AE}" pid="6" name="MediaServiceImageTags">
    <vt:lpwstr/>
  </property>
  <property fmtid="{D5CDD505-2E9C-101B-9397-08002B2CF9AE}" pid="7" name="MSIP_Label_4257e2ab-f512-40e2-9c9a-c64247360765_Enabled">
    <vt:lpwstr>true</vt:lpwstr>
  </property>
  <property fmtid="{D5CDD505-2E9C-101B-9397-08002B2CF9AE}" pid="8" name="MSIP_Label_4257e2ab-f512-40e2-9c9a-c64247360765_SetDate">
    <vt:lpwstr>2025-09-10T07:16:37Z</vt:lpwstr>
  </property>
  <property fmtid="{D5CDD505-2E9C-101B-9397-08002B2CF9AE}" pid="9" name="MSIP_Label_4257e2ab-f512-40e2-9c9a-c64247360765_Method">
    <vt:lpwstr>Privileged</vt:lpwstr>
  </property>
  <property fmtid="{D5CDD505-2E9C-101B-9397-08002B2CF9AE}" pid="10" name="MSIP_Label_4257e2ab-f512-40e2-9c9a-c64247360765_Name">
    <vt:lpwstr>OFFICIAL</vt:lpwstr>
  </property>
  <property fmtid="{D5CDD505-2E9C-101B-9397-08002B2CF9AE}" pid="11" name="MSIP_Label_4257e2ab-f512-40e2-9c9a-c64247360765_SiteId">
    <vt:lpwstr>e8bdd6f7-fc18-4e48-a554-7f547927223b</vt:lpwstr>
  </property>
  <property fmtid="{D5CDD505-2E9C-101B-9397-08002B2CF9AE}" pid="12" name="MSIP_Label_4257e2ab-f512-40e2-9c9a-c64247360765_ActionId">
    <vt:lpwstr>af511cbf-3edb-4843-a70e-4038b5c98531</vt:lpwstr>
  </property>
  <property fmtid="{D5CDD505-2E9C-101B-9397-08002B2CF9AE}" pid="13" name="MSIP_Label_4257e2ab-f512-40e2-9c9a-c64247360765_ContentBits">
    <vt:lpwstr>2</vt:lpwstr>
  </property>
  <property fmtid="{D5CDD505-2E9C-101B-9397-08002B2CF9AE}" pid="14" name="MSIP_Label_4257e2ab-f512-40e2-9c9a-c64247360765_Tag">
    <vt:lpwstr>10, 0, 1, 1</vt:lpwstr>
  </property>
  <property fmtid="{D5CDD505-2E9C-101B-9397-08002B2CF9AE}" pid="15" name="GrammarlyDocumentId">
    <vt:lpwstr>1d21bfe7-b45e-4286-a8ed-3edc5f937b36</vt:lpwstr>
  </property>
</Properties>
</file>